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к Порядку разработки, реализации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оценки эффективности </w:t>
      </w:r>
      <w:r w:rsidRPr="002679FE">
        <w:rPr>
          <w:rFonts w:ascii="Times New Roman" w:hAnsi="Times New Roman" w:cs="Times New Roman"/>
          <w:sz w:val="20"/>
          <w:szCs w:val="20"/>
        </w:rPr>
        <w:t xml:space="preserve">муниципальных 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программ Бай-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Тайгинского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6F7" w:rsidRPr="00FB2218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218">
        <w:rPr>
          <w:rFonts w:ascii="Times New Roman" w:hAnsi="Times New Roman" w:cs="Times New Roman"/>
          <w:b/>
          <w:sz w:val="26"/>
          <w:szCs w:val="26"/>
        </w:rPr>
        <w:t>Информация о ходе реализации муниципальной Программы</w:t>
      </w:r>
    </w:p>
    <w:p w:rsidR="001A76F7" w:rsidRPr="003A1D38" w:rsidRDefault="00A57423" w:rsidP="003A1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57423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F71106" w:rsidRPr="00F71106">
        <w:rPr>
          <w:rFonts w:ascii="Times New Roman" w:hAnsi="Times New Roman" w:cs="Times New Roman"/>
          <w:sz w:val="26"/>
          <w:szCs w:val="26"/>
          <w:u w:val="single"/>
        </w:rPr>
        <w:t>Развитие туризма в Бай-</w:t>
      </w:r>
      <w:proofErr w:type="spellStart"/>
      <w:r w:rsidR="00F71106" w:rsidRPr="00F71106">
        <w:rPr>
          <w:rFonts w:ascii="Times New Roman" w:hAnsi="Times New Roman" w:cs="Times New Roman"/>
          <w:sz w:val="26"/>
          <w:szCs w:val="26"/>
          <w:u w:val="single"/>
        </w:rPr>
        <w:t>Тайгинском</w:t>
      </w:r>
      <w:proofErr w:type="spellEnd"/>
      <w:r w:rsidR="00F71106" w:rsidRPr="00F711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F71106" w:rsidRPr="00F71106">
        <w:rPr>
          <w:rFonts w:ascii="Times New Roman" w:hAnsi="Times New Roman" w:cs="Times New Roman"/>
          <w:sz w:val="26"/>
          <w:szCs w:val="26"/>
          <w:u w:val="single"/>
        </w:rPr>
        <w:t>кожууне</w:t>
      </w:r>
      <w:proofErr w:type="spellEnd"/>
      <w:r w:rsidR="00F71106" w:rsidRPr="00F71106">
        <w:rPr>
          <w:rFonts w:ascii="Times New Roman" w:hAnsi="Times New Roman" w:cs="Times New Roman"/>
          <w:sz w:val="26"/>
          <w:szCs w:val="26"/>
          <w:u w:val="single"/>
        </w:rPr>
        <w:t xml:space="preserve"> на 2024-2026 годы</w:t>
      </w:r>
      <w:r w:rsidRPr="00A5742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A1D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A76F7" w:rsidRPr="00A57423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Pr="00A57423">
        <w:rPr>
          <w:rFonts w:ascii="Times New Roman" w:hAnsi="Times New Roman" w:cs="Times New Roman"/>
          <w:sz w:val="24"/>
          <w:szCs w:val="28"/>
          <w:u w:val="single"/>
        </w:rPr>
        <w:t>2024год</w:t>
      </w:r>
    </w:p>
    <w:p w:rsidR="001A76F7" w:rsidRPr="00A57423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7423">
        <w:rPr>
          <w:rFonts w:ascii="Times New Roman" w:hAnsi="Times New Roman" w:cs="Times New Roman"/>
          <w:sz w:val="16"/>
          <w:szCs w:val="16"/>
        </w:rPr>
        <w:t>(</w:t>
      </w:r>
      <w:r w:rsidR="003A1D38">
        <w:rPr>
          <w:rFonts w:ascii="Times New Roman" w:hAnsi="Times New Roman" w:cs="Times New Roman"/>
          <w:sz w:val="16"/>
          <w:szCs w:val="16"/>
        </w:rPr>
        <w:t xml:space="preserve">наименование муниципальной программы/ </w:t>
      </w:r>
      <w:r w:rsidRPr="00A57423">
        <w:rPr>
          <w:rFonts w:ascii="Times New Roman" w:hAnsi="Times New Roman" w:cs="Times New Roman"/>
          <w:sz w:val="16"/>
          <w:szCs w:val="16"/>
        </w:rPr>
        <w:t>отчетный период)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1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24"/>
        <w:gridCol w:w="624"/>
        <w:gridCol w:w="624"/>
        <w:gridCol w:w="737"/>
        <w:gridCol w:w="1247"/>
        <w:gridCol w:w="1474"/>
        <w:gridCol w:w="981"/>
        <w:gridCol w:w="709"/>
        <w:gridCol w:w="851"/>
        <w:gridCol w:w="850"/>
        <w:gridCol w:w="709"/>
        <w:gridCol w:w="709"/>
        <w:gridCol w:w="2277"/>
      </w:tblGrid>
      <w:tr w:rsidR="001A76F7" w:rsidRPr="00E044B6" w:rsidTr="00B47391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мероприятия (объекта)</w:t>
            </w:r>
          </w:p>
        </w:tc>
        <w:tc>
          <w:tcPr>
            <w:tcW w:w="10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(тыс. рублей)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результат выполнения мероприятий (в отчетном периоде и нарастающим итогом с начала года) </w:t>
            </w:r>
            <w:hyperlink r:id="rId4" w:anchor="Par851" w:history="1">
              <w:r w:rsidRPr="00E044B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</w:tr>
      <w:tr w:rsidR="001A76F7" w:rsidRPr="00E044B6" w:rsidTr="00B47391">
        <w:trPr>
          <w:trHeight w:val="719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9FE" w:rsidRPr="00E044B6" w:rsidTr="00F71106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FE" w:rsidRPr="00E044B6" w:rsidRDefault="002679FE" w:rsidP="00267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(кассовые расходы)</w:t>
            </w: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B47391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FE" w:rsidRPr="00E044B6" w:rsidRDefault="002679FE" w:rsidP="00267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F7110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44BEC" w:rsidRPr="00E044B6" w:rsidTr="00F7110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51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00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19">
              <w:rPr>
                <w:rFonts w:ascii="Times New Roman" w:hAnsi="Times New Roman" w:cs="Times New Roman"/>
                <w:sz w:val="20"/>
                <w:szCs w:val="20"/>
              </w:rPr>
              <w:t>Создание паспортов проектов, проектно-сметной документации, технико-экономического обоснования, маркетингового исследования сферы туризма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5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5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5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5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5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800519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5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FB2218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BEC" w:rsidRPr="00E044B6" w:rsidTr="00D02BD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E3039" w:rsidRDefault="00844BEC" w:rsidP="00844B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Благоустройство туристско-рекреационной зоны минеральных источников</w:t>
            </w:r>
          </w:p>
        </w:tc>
        <w:tc>
          <w:tcPr>
            <w:tcW w:w="624" w:type="dxa"/>
          </w:tcPr>
          <w:p w:rsidR="00844BEC" w:rsidRPr="00AE3039" w:rsidRDefault="00844BEC" w:rsidP="0084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21C40" w:rsidRDefault="00844BEC" w:rsidP="00844BEC">
            <w:r w:rsidRPr="00A21C4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A21C40">
              <w:t>0</w:t>
            </w:r>
          </w:p>
        </w:tc>
        <w:tc>
          <w:tcPr>
            <w:tcW w:w="1247" w:type="dxa"/>
          </w:tcPr>
          <w:p w:rsidR="00844BEC" w:rsidRPr="00AE3039" w:rsidRDefault="00844BEC" w:rsidP="0084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67EE2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5D438D"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BEC" w:rsidRPr="00E044B6" w:rsidTr="00D02BD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E3039" w:rsidRDefault="00844BEC" w:rsidP="00844B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установка устройств туристской навигации, дорожных указателей на объектах туризма </w:t>
            </w:r>
          </w:p>
        </w:tc>
        <w:tc>
          <w:tcPr>
            <w:tcW w:w="624" w:type="dxa"/>
          </w:tcPr>
          <w:p w:rsidR="00844BEC" w:rsidRPr="00AE3039" w:rsidRDefault="00844BEC" w:rsidP="0084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 xml:space="preserve">20,0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21C40" w:rsidRDefault="00844BEC" w:rsidP="00844BEC">
            <w:r w:rsidRPr="00A21C4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A21C40">
              <w:t>0</w:t>
            </w:r>
          </w:p>
        </w:tc>
        <w:tc>
          <w:tcPr>
            <w:tcW w:w="1247" w:type="dxa"/>
          </w:tcPr>
          <w:p w:rsidR="00844BEC" w:rsidRPr="00AE3039" w:rsidRDefault="00844BEC" w:rsidP="0084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 xml:space="preserve">20,0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67EE2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5D438D"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BEC" w:rsidRPr="00E044B6" w:rsidTr="00D02BD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E3039" w:rsidRDefault="00844BEC" w:rsidP="00844B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 перевала «</w:t>
            </w:r>
            <w:proofErr w:type="spellStart"/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Бурганныг</w:t>
            </w:r>
            <w:proofErr w:type="spellEnd"/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-Арт»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844BEC" w:rsidRPr="00AE3039" w:rsidRDefault="00844BEC" w:rsidP="0084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21C40" w:rsidRDefault="00844BEC" w:rsidP="00844BEC">
            <w:r w:rsidRPr="00A21C4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A21C40">
              <w:t>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44BEC" w:rsidRPr="00AE3039" w:rsidRDefault="00844BEC" w:rsidP="0084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5D438D"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BEC" w:rsidRPr="00E044B6" w:rsidTr="00D02BD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FD799F" w:rsidRDefault="00844BEC" w:rsidP="00844BEC">
            <w:pPr>
              <w:jc w:val="both"/>
              <w:rPr>
                <w:sz w:val="20"/>
                <w:szCs w:val="20"/>
              </w:rPr>
            </w:pPr>
            <w:r w:rsidRPr="00FD799F">
              <w:rPr>
                <w:sz w:val="20"/>
                <w:szCs w:val="20"/>
              </w:rPr>
              <w:lastRenderedPageBreak/>
              <w:t xml:space="preserve">Пополнение и расширение музейного </w:t>
            </w:r>
            <w:proofErr w:type="gramStart"/>
            <w:r w:rsidRPr="00FD799F">
              <w:rPr>
                <w:sz w:val="20"/>
                <w:szCs w:val="20"/>
              </w:rPr>
              <w:t>фонда  музея</w:t>
            </w:r>
            <w:proofErr w:type="gramEnd"/>
            <w:r w:rsidRPr="00FD799F">
              <w:rPr>
                <w:sz w:val="20"/>
                <w:szCs w:val="20"/>
              </w:rPr>
              <w:t xml:space="preserve"> «</w:t>
            </w:r>
            <w:proofErr w:type="spellStart"/>
            <w:r w:rsidRPr="00FD799F">
              <w:rPr>
                <w:sz w:val="20"/>
                <w:szCs w:val="20"/>
              </w:rPr>
              <w:t>Байлак</w:t>
            </w:r>
            <w:proofErr w:type="spellEnd"/>
            <w:r w:rsidRPr="00FD799F">
              <w:rPr>
                <w:sz w:val="20"/>
                <w:szCs w:val="20"/>
              </w:rPr>
              <w:t xml:space="preserve"> </w:t>
            </w:r>
            <w:proofErr w:type="spellStart"/>
            <w:r w:rsidRPr="00FD799F">
              <w:rPr>
                <w:sz w:val="20"/>
                <w:szCs w:val="20"/>
              </w:rPr>
              <w:t>ончу</w:t>
            </w:r>
            <w:proofErr w:type="spellEnd"/>
            <w:r w:rsidRPr="00FD799F">
              <w:rPr>
                <w:sz w:val="20"/>
                <w:szCs w:val="20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844BEC" w:rsidRPr="00FD799F" w:rsidRDefault="00844BEC" w:rsidP="00844BEC">
            <w:pPr>
              <w:jc w:val="center"/>
              <w:rPr>
                <w:sz w:val="20"/>
                <w:szCs w:val="20"/>
              </w:rPr>
            </w:pPr>
            <w:r w:rsidRPr="00FD799F">
              <w:rPr>
                <w:sz w:val="20"/>
                <w:szCs w:val="20"/>
              </w:rPr>
              <w:t>150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21C40" w:rsidRDefault="00844BEC" w:rsidP="00844BEC">
            <w:r w:rsidRPr="00A21C4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A21C40">
              <w:t>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44BEC" w:rsidRPr="00FD799F" w:rsidRDefault="00844BEC" w:rsidP="00844BEC">
            <w:pPr>
              <w:jc w:val="center"/>
              <w:rPr>
                <w:sz w:val="20"/>
                <w:szCs w:val="20"/>
              </w:rPr>
            </w:pPr>
            <w:r w:rsidRPr="00FD799F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5D438D"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44BEC" w:rsidRPr="00E044B6" w:rsidTr="00D02BD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E3039" w:rsidRDefault="00844BEC" w:rsidP="00844BEC">
            <w:pPr>
              <w:jc w:val="both"/>
              <w:rPr>
                <w:sz w:val="20"/>
                <w:szCs w:val="20"/>
              </w:rPr>
            </w:pPr>
            <w:r w:rsidRPr="00AE3039">
              <w:rPr>
                <w:sz w:val="20"/>
                <w:szCs w:val="20"/>
              </w:rPr>
              <w:t>Субсидии на расширение услуг туристических баз</w:t>
            </w:r>
            <w:r>
              <w:rPr>
                <w:sz w:val="20"/>
                <w:szCs w:val="20"/>
              </w:rPr>
              <w:t>, коллективных средств размещения (гостевой дом, базы отдыха)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844BEC" w:rsidRPr="00AE3039" w:rsidRDefault="00844BEC" w:rsidP="00844BEC">
            <w:pPr>
              <w:jc w:val="center"/>
              <w:rPr>
                <w:sz w:val="20"/>
                <w:szCs w:val="20"/>
              </w:rPr>
            </w:pPr>
            <w:r w:rsidRPr="00AE3039">
              <w:rPr>
                <w:sz w:val="20"/>
                <w:szCs w:val="20"/>
              </w:rPr>
              <w:t>420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21C40" w:rsidRDefault="00844BEC" w:rsidP="00844BEC">
            <w:r w:rsidRPr="00A21C4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A21C40">
              <w:t>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44BEC" w:rsidRPr="00AE3039" w:rsidRDefault="00844BEC" w:rsidP="00844BEC">
            <w:pPr>
              <w:jc w:val="center"/>
              <w:rPr>
                <w:sz w:val="20"/>
                <w:szCs w:val="20"/>
              </w:rPr>
            </w:pPr>
            <w:r w:rsidRPr="00AE3039">
              <w:rPr>
                <w:sz w:val="20"/>
                <w:szCs w:val="20"/>
              </w:rPr>
              <w:t>420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5D438D"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D354D7" w:rsidP="00D3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Отремонтирована гостиница на базе Дома ремесел и туризма с</w:t>
            </w:r>
            <w:r w:rsidRPr="00D354D7">
              <w:rPr>
                <w:rFonts w:ascii="Times New Roman" w:hAnsi="Times New Roman" w:cs="Times New Roman"/>
                <w:sz w:val="18"/>
                <w:szCs w:val="18"/>
              </w:rPr>
              <w:t xml:space="preserve"> номерн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 фондом</w:t>
            </w:r>
            <w:r w:rsidRPr="00D354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 койко</w:t>
            </w:r>
            <w:r w:rsidRPr="00D354D7">
              <w:rPr>
                <w:rFonts w:ascii="Times New Roman" w:hAnsi="Times New Roman" w:cs="Times New Roman"/>
                <w:sz w:val="18"/>
                <w:szCs w:val="18"/>
              </w:rPr>
              <w:t xml:space="preserve">-мест. </w:t>
            </w:r>
          </w:p>
        </w:tc>
      </w:tr>
      <w:tr w:rsidR="00844BEC" w:rsidRPr="00E044B6" w:rsidTr="00F7110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E3039" w:rsidRDefault="00844BEC" w:rsidP="00844B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Создание рекламных роликов о туристском потенциале Бай-</w:t>
            </w:r>
            <w:proofErr w:type="spellStart"/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Pr="00AE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3A2225" w:rsidRDefault="00844BEC" w:rsidP="00844BEC">
            <w:r w:rsidRPr="003A2225"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21C40" w:rsidRDefault="00844BEC" w:rsidP="00844BEC">
            <w:r w:rsidRPr="00A21C4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A21C40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3A2225" w:rsidRDefault="00844BEC" w:rsidP="00844BEC">
            <w:r w:rsidRPr="003A2225">
              <w:t>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5D438D"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BEC" w:rsidRPr="00E044B6" w:rsidTr="00F7110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E3039" w:rsidRDefault="00844BEC" w:rsidP="00844B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освящения </w:t>
            </w:r>
            <w:proofErr w:type="spellStart"/>
            <w:r w:rsidRPr="00AE3039">
              <w:rPr>
                <w:rFonts w:ascii="Times New Roman" w:hAnsi="Times New Roman" w:cs="Times New Roman"/>
                <w:sz w:val="20"/>
                <w:szCs w:val="20"/>
              </w:rPr>
              <w:t>Оваа</w:t>
            </w:r>
            <w:proofErr w:type="spellEnd"/>
            <w:r w:rsidRPr="00AE3039">
              <w:rPr>
                <w:rFonts w:ascii="Times New Roman" w:hAnsi="Times New Roman" w:cs="Times New Roman"/>
                <w:sz w:val="20"/>
                <w:szCs w:val="20"/>
              </w:rPr>
              <w:t xml:space="preserve"> горы Бай-Тайга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3A2225" w:rsidRDefault="00844BEC" w:rsidP="00844BEC">
            <w:r w:rsidRPr="003A2225">
              <w:t>100,0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21C40" w:rsidRDefault="00844BEC" w:rsidP="00844BEC">
            <w:r w:rsidRPr="00A21C4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A21C40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3A2225" w:rsidRDefault="00844BEC" w:rsidP="00844BEC">
            <w:r w:rsidRPr="003A2225"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4BEC"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5D438D"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BEC" w:rsidRPr="00E044B6" w:rsidTr="00800519">
        <w:trPr>
          <w:trHeight w:val="105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E3039" w:rsidRDefault="00844BEC" w:rsidP="00844B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AE30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E3039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Республиканского </w:t>
            </w:r>
            <w:r w:rsidRPr="00AE303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фестиваля мастеров прикладного искусства «</w:t>
            </w:r>
            <w:proofErr w:type="spellStart"/>
            <w:r w:rsidRPr="00AE303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Монгун</w:t>
            </w:r>
            <w:proofErr w:type="spellEnd"/>
            <w:r w:rsidRPr="00AE303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E303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Кержек</w:t>
            </w:r>
            <w:proofErr w:type="spellEnd"/>
            <w:proofErr w:type="gramStart"/>
            <w:r w:rsidRPr="00AE303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Сарыг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-Хая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чажыды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3A2225">
              <w:t>100,0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2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A21C40" w:rsidRDefault="00844BEC" w:rsidP="00844BEC">
            <w:r w:rsidRPr="00A21C4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A21C40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3A2225"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2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5E7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5D438D" w:rsidRDefault="00844BEC" w:rsidP="00844BEC">
            <w:r w:rsidRPr="005D43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Default="00844BEC" w:rsidP="00844BEC">
            <w:r w:rsidRPr="005D438D"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3051D5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1D5">
              <w:rPr>
                <w:rFonts w:ascii="Times New Roman" w:hAnsi="Times New Roman" w:cs="Times New Roman"/>
                <w:sz w:val="18"/>
                <w:szCs w:val="18"/>
              </w:rPr>
              <w:t>1-ый республиканский конкурс камнерезного искусства «</w:t>
            </w:r>
            <w:proofErr w:type="spellStart"/>
            <w:r w:rsidRPr="003051D5">
              <w:rPr>
                <w:rFonts w:ascii="Times New Roman" w:hAnsi="Times New Roman" w:cs="Times New Roman"/>
                <w:sz w:val="18"/>
                <w:szCs w:val="18"/>
              </w:rPr>
              <w:t>Сарыг-Хаянын</w:t>
            </w:r>
            <w:proofErr w:type="spellEnd"/>
            <w:r w:rsidRPr="003051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1D5">
              <w:rPr>
                <w:rFonts w:ascii="Times New Roman" w:hAnsi="Times New Roman" w:cs="Times New Roman"/>
                <w:sz w:val="18"/>
                <w:szCs w:val="18"/>
              </w:rPr>
              <w:t>чажыды</w:t>
            </w:r>
            <w:proofErr w:type="spellEnd"/>
            <w:r w:rsidRPr="003051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участвовали</w:t>
            </w:r>
            <w:r>
              <w:t xml:space="preserve"> </w:t>
            </w:r>
            <w:r w:rsidRPr="003051D5">
              <w:rPr>
                <w:rFonts w:ascii="Times New Roman" w:hAnsi="Times New Roman" w:cs="Times New Roman"/>
                <w:sz w:val="18"/>
                <w:szCs w:val="18"/>
              </w:rPr>
              <w:t>23 камнереза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4BEC" w:rsidRPr="00E044B6" w:rsidTr="00F7110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519">
              <w:rPr>
                <w:rFonts w:ascii="Times New Roman" w:hAnsi="Times New Roman" w:cs="Times New Roman"/>
                <w:sz w:val="18"/>
                <w:szCs w:val="18"/>
              </w:rPr>
              <w:t>Участие на семинарах, совещаниях, форумах по туризму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295E74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4D6D8E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C" w:rsidRPr="00E044B6" w:rsidRDefault="00844BEC" w:rsidP="0084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519" w:rsidRPr="00E044B6" w:rsidTr="00F71106">
        <w:trPr>
          <w:trHeight w:val="425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E044B6" w:rsidRDefault="00800519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00519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295E74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00519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00519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67EE2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67EE2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67EE2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67EE2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00519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00519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00519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00519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E044B6" w:rsidRDefault="00800519" w:rsidP="0080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76F7" w:rsidRDefault="001A76F7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44B6">
        <w:rPr>
          <w:rFonts w:ascii="Times New Roman" w:hAnsi="Times New Roman" w:cs="Times New Roman"/>
          <w:sz w:val="14"/>
          <w:szCs w:val="14"/>
        </w:rPr>
        <w:t>Примечание: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E044B6">
        <w:rPr>
          <w:rFonts w:ascii="Times New Roman" w:hAnsi="Times New Roman" w:cs="Times New Roman"/>
          <w:sz w:val="14"/>
          <w:szCs w:val="14"/>
        </w:rPr>
        <w:t>в графе "план" должны быть отражены данные, утвержденные муниципальной программой, в графе "факт" должны быть отражены кассовые расходы.</w:t>
      </w:r>
      <w:bookmarkStart w:id="1" w:name="Par851"/>
      <w:bookmarkEnd w:id="1"/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B6">
        <w:rPr>
          <w:rFonts w:ascii="Times New Roman" w:hAnsi="Times New Roman" w:cs="Times New Roman"/>
          <w:sz w:val="14"/>
          <w:szCs w:val="14"/>
        </w:rPr>
        <w:t>&lt;*&gt; - в данной графе указывается информация о ходе исполнения мероприятия с указанием объема освоенных средств (по источникам финансирования), достижения конкретных результатов, показателей эффективности. По объектам капитальных вложений указывается сметная стоимость, освоение средств (в том числе строительно-монтажных работ), остаточная стоимость по объекту в текущих ценах, государственный контракт с подрядной организацией (номер, дата заключения, сумма, сроки выполнения работ), техническая готовность по объектам в процентах, краткое описание хода строительных работ. Также указываются причины отставания работ (при наличии) от графика.</w:t>
      </w:r>
    </w:p>
    <w:p w:rsidR="001A76F7" w:rsidRPr="00455161" w:rsidRDefault="001A76F7" w:rsidP="001A76F7">
      <w:pPr>
        <w:rPr>
          <w:rFonts w:ascii="Times New Roman" w:hAnsi="Times New Roman" w:cs="Times New Roman"/>
          <w:sz w:val="28"/>
          <w:szCs w:val="28"/>
        </w:rPr>
        <w:sectPr w:rsidR="001A76F7" w:rsidRPr="00455161" w:rsidSect="001A76F7">
          <w:pgSz w:w="16838" w:h="11906" w:orient="landscape"/>
          <w:pgMar w:top="142" w:right="851" w:bottom="851" w:left="851" w:header="0" w:footer="0" w:gutter="0"/>
          <w:cols w:space="720"/>
        </w:sectPr>
      </w:pP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lastRenderedPageBreak/>
        <w:t>Приложение № 8</w:t>
      </w: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к Порядку разработки, реализации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 оценки эффективности </w:t>
      </w:r>
      <w:r w:rsidRPr="002679FE">
        <w:rPr>
          <w:rFonts w:ascii="Times New Roman" w:hAnsi="Times New Roman" w:cs="Times New Roman"/>
          <w:sz w:val="20"/>
          <w:szCs w:val="20"/>
        </w:rPr>
        <w:t xml:space="preserve">муниципальных 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программ Бай-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Тайгинского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AA">
        <w:rPr>
          <w:rFonts w:ascii="Times New Roman" w:hAnsi="Times New Roman" w:cs="Times New Roman"/>
          <w:b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(целевые индикаторы)</w:t>
      </w: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A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7C4D1F" w:rsidRDefault="00043B76" w:rsidP="0049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3B7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C4D1F" w:rsidRPr="007C4D1F">
        <w:rPr>
          <w:rFonts w:ascii="Times New Roman" w:hAnsi="Times New Roman" w:cs="Times New Roman"/>
          <w:sz w:val="24"/>
          <w:szCs w:val="24"/>
          <w:u w:val="single"/>
        </w:rPr>
        <w:t>«Развитие туризма в Бай-</w:t>
      </w:r>
      <w:proofErr w:type="spellStart"/>
      <w:r w:rsidR="007C4D1F" w:rsidRPr="007C4D1F">
        <w:rPr>
          <w:rFonts w:ascii="Times New Roman" w:hAnsi="Times New Roman" w:cs="Times New Roman"/>
          <w:sz w:val="24"/>
          <w:szCs w:val="24"/>
          <w:u w:val="single"/>
        </w:rPr>
        <w:t>Тайгинском</w:t>
      </w:r>
      <w:proofErr w:type="spellEnd"/>
      <w:r w:rsidR="007C4D1F" w:rsidRPr="007C4D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C4D1F" w:rsidRPr="007C4D1F">
        <w:rPr>
          <w:rFonts w:ascii="Times New Roman" w:hAnsi="Times New Roman" w:cs="Times New Roman"/>
          <w:sz w:val="24"/>
          <w:szCs w:val="24"/>
          <w:u w:val="single"/>
        </w:rPr>
        <w:t>кожууне</w:t>
      </w:r>
      <w:proofErr w:type="spellEnd"/>
      <w:r w:rsidR="007C4D1F" w:rsidRPr="007C4D1F">
        <w:rPr>
          <w:rFonts w:ascii="Times New Roman" w:hAnsi="Times New Roman" w:cs="Times New Roman"/>
          <w:sz w:val="24"/>
          <w:szCs w:val="24"/>
          <w:u w:val="single"/>
        </w:rPr>
        <w:t xml:space="preserve"> на 2024-2026 годы» </w:t>
      </w:r>
    </w:p>
    <w:p w:rsidR="00494B18" w:rsidRDefault="007C4D1F" w:rsidP="0049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D1F">
        <w:rPr>
          <w:rFonts w:ascii="Times New Roman" w:hAnsi="Times New Roman" w:cs="Times New Roman"/>
          <w:sz w:val="24"/>
          <w:szCs w:val="24"/>
          <w:u w:val="single"/>
        </w:rPr>
        <w:t>за 2024год</w:t>
      </w:r>
    </w:p>
    <w:p w:rsidR="001A76F7" w:rsidRPr="002A24B5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24B5">
        <w:rPr>
          <w:rFonts w:ascii="Times New Roman" w:hAnsi="Times New Roman" w:cs="Times New Roman"/>
          <w:sz w:val="16"/>
          <w:szCs w:val="16"/>
        </w:rPr>
        <w:t>(наименование)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381"/>
        <w:gridCol w:w="1134"/>
        <w:gridCol w:w="1276"/>
        <w:gridCol w:w="1134"/>
        <w:gridCol w:w="1413"/>
        <w:gridCol w:w="144"/>
        <w:gridCol w:w="144"/>
        <w:gridCol w:w="3974"/>
      </w:tblGrid>
      <w:tr w:rsidR="001A76F7" w:rsidTr="002679F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показателя </w:t>
            </w:r>
            <w:hyperlink r:id="rId5" w:anchor="Par64" w:history="1">
              <w:r>
                <w:rPr>
                  <w:rStyle w:val="a3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Базовое значение </w:t>
            </w:r>
            <w:hyperlink r:id="rId6" w:anchor="Par65" w:history="1">
              <w:r>
                <w:rPr>
                  <w:rStyle w:val="a3"/>
                  <w:rFonts w:ascii="Times New Roman" w:hAnsi="Times New Roman" w:cs="Times New Roman"/>
                </w:rPr>
                <w:t>&lt;2</w:t>
              </w:r>
              <w:r w:rsidR="007C4D1F">
                <w:rPr>
                  <w:rStyle w:val="a3"/>
                  <w:rFonts w:ascii="Times New Roman" w:hAnsi="Times New Roman" w:cs="Times New Roman"/>
                </w:rPr>
                <w:t>023г</w:t>
              </w:r>
              <w:r>
                <w:rPr>
                  <w:rStyle w:val="a3"/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Период, </w:t>
            </w:r>
            <w:r w:rsidR="007C4D1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</w:t>
            </w:r>
          </w:p>
        </w:tc>
      </w:tr>
      <w:tr w:rsidR="001A76F7" w:rsidTr="002679F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F7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A24B5" w:rsidTr="008224CB">
        <w:trPr>
          <w:trHeight w:val="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7C4D1F" w:rsidRDefault="007C4D1F" w:rsidP="007C4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1F">
              <w:rPr>
                <w:rFonts w:ascii="Times New Roman" w:hAnsi="Times New Roman" w:cs="Times New Roman"/>
                <w:sz w:val="24"/>
                <w:szCs w:val="24"/>
              </w:rPr>
              <w:t xml:space="preserve">Рост туристских потоков </w:t>
            </w:r>
            <w:proofErr w:type="gramStart"/>
            <w:r w:rsidRPr="007C4D1F">
              <w:rPr>
                <w:rFonts w:ascii="Times New Roman" w:hAnsi="Times New Roman" w:cs="Times New Roman"/>
                <w:sz w:val="24"/>
                <w:szCs w:val="24"/>
              </w:rPr>
              <w:t>в  муниципальный</w:t>
            </w:r>
            <w:proofErr w:type="gramEnd"/>
            <w:r w:rsidRPr="007C4D1F">
              <w:rPr>
                <w:rFonts w:ascii="Times New Roman" w:hAnsi="Times New Roman" w:cs="Times New Roman"/>
                <w:sz w:val="24"/>
                <w:szCs w:val="24"/>
              </w:rPr>
              <w:t xml:space="preserve"> район в 2 раза к уровню 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7C4D1F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7C4D1F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Default="00800519" w:rsidP="0082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</w:t>
            </w:r>
          </w:p>
          <w:p w:rsidR="00800519" w:rsidRPr="003A1D38" w:rsidRDefault="00800519" w:rsidP="0082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CF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4B5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7C4D1F" w:rsidRDefault="007C4D1F" w:rsidP="007C4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1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7C4D1F">
              <w:rPr>
                <w:rFonts w:ascii="Times New Roman" w:hAnsi="Times New Roman" w:cs="Times New Roman"/>
                <w:sz w:val="24"/>
                <w:szCs w:val="24"/>
              </w:rPr>
              <w:t>инвестиций  на</w:t>
            </w:r>
            <w:proofErr w:type="gramEnd"/>
            <w:r w:rsidRPr="007C4D1F">
              <w:rPr>
                <w:rFonts w:ascii="Times New Roman" w:hAnsi="Times New Roman" w:cs="Times New Roman"/>
                <w:sz w:val="24"/>
                <w:szCs w:val="24"/>
              </w:rPr>
              <w:t>  развитие  индустрии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7C4D1F" w:rsidP="002A24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00519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7C4D1F" w:rsidP="00800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00519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4B5" w:rsidTr="003A1D38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7C4D1F" w:rsidRDefault="007C4D1F" w:rsidP="007C4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 менее 80 новых рабочих мест </w:t>
            </w:r>
            <w:proofErr w:type="gramStart"/>
            <w:r w:rsidRPr="007C4D1F">
              <w:rPr>
                <w:rFonts w:ascii="Times New Roman" w:hAnsi="Times New Roman" w:cs="Times New Roman"/>
                <w:sz w:val="24"/>
                <w:szCs w:val="24"/>
              </w:rPr>
              <w:t>во  вновь</w:t>
            </w:r>
            <w:proofErr w:type="gramEnd"/>
            <w:r w:rsidRPr="007C4D1F">
              <w:rPr>
                <w:rFonts w:ascii="Times New Roman" w:hAnsi="Times New Roman" w:cs="Times New Roman"/>
                <w:sz w:val="24"/>
                <w:szCs w:val="24"/>
              </w:rPr>
              <w:t xml:space="preserve"> образуемых и действующих  предприятиях туриндустрии,  в  том  числе  в отраслях  связанных   с туризмом и в сегменте частного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7C4D1F" w:rsidP="002A24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7C4D1F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7C4D1F" w:rsidP="0082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00519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4D1F" w:rsidTr="003A1D38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F" w:rsidRPr="003A1D38" w:rsidRDefault="007C4D1F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F" w:rsidRPr="007C4D1F" w:rsidRDefault="007C4D1F" w:rsidP="007C4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1F">
              <w:rPr>
                <w:rFonts w:ascii="Times New Roman" w:hAnsi="Times New Roman" w:cs="Times New Roman"/>
                <w:sz w:val="24"/>
                <w:szCs w:val="24"/>
              </w:rPr>
              <w:t>Сохранение и рациональное использование природного и культурного наследия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F" w:rsidRDefault="007C4D1F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F" w:rsidRPr="003A1D38" w:rsidRDefault="007C4D1F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F" w:rsidRDefault="007C4D1F" w:rsidP="0082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F" w:rsidRPr="003A1D38" w:rsidRDefault="00800519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F" w:rsidRPr="003A1D38" w:rsidRDefault="007C4D1F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F" w:rsidRPr="003A1D38" w:rsidRDefault="007C4D1F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F" w:rsidRPr="003A1D38" w:rsidRDefault="007C4D1F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224CB" w:rsidRDefault="008224CB" w:rsidP="001A76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1A76F7" w:rsidRDefault="007C4D1F" w:rsidP="007C4D1F">
      <w:pPr>
        <w:tabs>
          <w:tab w:val="left" w:pos="549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по развитию туризма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Ондар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А.О.</w:t>
      </w:r>
    </w:p>
    <w:p w:rsidR="007C4D1F" w:rsidRPr="00455161" w:rsidRDefault="007C4D1F" w:rsidP="007C4D1F">
      <w:pPr>
        <w:tabs>
          <w:tab w:val="left" w:pos="549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2C16B4" w:rsidRDefault="002C16B4"/>
    <w:sectPr w:rsidR="002C16B4" w:rsidSect="008224C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52"/>
    <w:rsid w:val="000215B5"/>
    <w:rsid w:val="00043B76"/>
    <w:rsid w:val="0006212C"/>
    <w:rsid w:val="000A51F1"/>
    <w:rsid w:val="00123727"/>
    <w:rsid w:val="001A76F7"/>
    <w:rsid w:val="001C6790"/>
    <w:rsid w:val="001F3639"/>
    <w:rsid w:val="002679FE"/>
    <w:rsid w:val="00295E74"/>
    <w:rsid w:val="002A24B5"/>
    <w:rsid w:val="002C16B4"/>
    <w:rsid w:val="003051D5"/>
    <w:rsid w:val="00381243"/>
    <w:rsid w:val="0039148A"/>
    <w:rsid w:val="003A1D38"/>
    <w:rsid w:val="00494B18"/>
    <w:rsid w:val="004D6D8E"/>
    <w:rsid w:val="004E3BFD"/>
    <w:rsid w:val="0053551A"/>
    <w:rsid w:val="00574283"/>
    <w:rsid w:val="00603451"/>
    <w:rsid w:val="00671DEF"/>
    <w:rsid w:val="007411B9"/>
    <w:rsid w:val="007C4D1F"/>
    <w:rsid w:val="00800519"/>
    <w:rsid w:val="008224CB"/>
    <w:rsid w:val="00830C52"/>
    <w:rsid w:val="00844BEC"/>
    <w:rsid w:val="00867EE2"/>
    <w:rsid w:val="008E63DA"/>
    <w:rsid w:val="00970465"/>
    <w:rsid w:val="00A33B29"/>
    <w:rsid w:val="00A57423"/>
    <w:rsid w:val="00AB0900"/>
    <w:rsid w:val="00B47391"/>
    <w:rsid w:val="00BB48AA"/>
    <w:rsid w:val="00C61925"/>
    <w:rsid w:val="00CC65B7"/>
    <w:rsid w:val="00CF0F85"/>
    <w:rsid w:val="00D354D7"/>
    <w:rsid w:val="00ED7E11"/>
    <w:rsid w:val="00EF7FDE"/>
    <w:rsid w:val="00F71106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68A6-5AB2-40BB-87F6-4FB7AB7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A76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5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4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Sunduy Aidyn</dc:creator>
  <cp:keywords/>
  <dc:description/>
  <cp:lastModifiedBy>Sunduy Aidyn</cp:lastModifiedBy>
  <cp:revision>53</cp:revision>
  <cp:lastPrinted>2025-04-22T12:38:00Z</cp:lastPrinted>
  <dcterms:created xsi:type="dcterms:W3CDTF">2025-03-26T14:28:00Z</dcterms:created>
  <dcterms:modified xsi:type="dcterms:W3CDTF">2025-04-24T12:05:00Z</dcterms:modified>
</cp:coreProperties>
</file>