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061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Общие правила общения и поведения в России</w:t>
      </w:r>
    </w:p>
    <w:p w14:paraId="28EEA1D1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Каждая страна имеет свои культурные традиции, обычаи и правила поведения в обществе. Общение в России отличается от общения в других странах. Некоторые вещи, которые привычны  для россиян, могут быть для иностранных граждан новыми и необычными и наоборот, привычные для них вещи могут быть неприемлемы в России.</w:t>
      </w:r>
    </w:p>
    <w:p w14:paraId="1FBEE872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Однако иностранным гражданам необходимо помнить, что они находятся не у себя на родине, поэтому вести себя нужно так, как принято в России. Знание языка и культуры – непременное условие для жизни и работы в России. Владение русским языком должно быть на уровне, позволяющем легко поддерживать общение на работе, в транспорте, в магазине, в поликлинике, в банке, а также вести беседы в полиции. Россияне - многонациональный народ, но все говорят по-русски.</w:t>
      </w:r>
    </w:p>
    <w:p w14:paraId="0159610B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Для успешного общения и взаимодействия иностранным гражданам следует знать о следующих правилах поведения в обществе:</w:t>
      </w:r>
    </w:p>
    <w:p w14:paraId="03B01351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Говоря с незнакомым человеком, к нему принято обращаться вежливо - на «Вы».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Обращения «брат» или «сестра» не подходят для общения с людьми, которые не являются вашими родственниками или близкими знакомыми.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Если вам нужно обратиться к человеку, обязательно используйте фразы «здравствуйте», «до свидания». Если к вам обращаются таким образом, вам нужно будет на это обязательно ответить, иначе это может быть воспринято как грубость и неуважение и привести к конфликтной ситуации.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Если вы хотите спросить у незнакомого человека что-то, вместо приветствия можно извиниться за беспокойство. Например, «Извините, Вы не могли бы мне помочь?», «Извините, где находится аптека?», «Извините, сколько сейчас времени?»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 После того как человек вам помог, его принято благодарить, сказав: «Спасибо» или «Благодарю Вас!».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 Вы можете обратиться к любому незнакомому человеку в общественном месте – вам обязательно помогут. Если вы видите, что человек занят (идет с ребенком, разговаривает по телефону, читает книгу) – лучше обратиться к такому человеку в последнюю очередь, чтобы не мешать ему.</w:t>
      </w:r>
    </w:p>
    <w:p w14:paraId="1B8508CA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России законодательно закреплены часы, в которые запрещено шуметь и за несоблюдение тишины предусмотрено наказание.</w:t>
      </w:r>
    </w:p>
    <w:p w14:paraId="6A1976CD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В 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Республике Тыва 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запрещено шуметь с 22.00 до 0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7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.00 в будние дни и с 22.00- до 09.00 в выходные и праздничные дни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указанные часы запрещается проводить ремонтные работы, использовать звукоусиливающую аппаратуру, в том числе установленную в автомобилях.</w:t>
      </w:r>
    </w:p>
    <w:p w14:paraId="6D86A33E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Также к действиям, нарушающим тишину, относятся крики, использование пиротехнических средств, другие громкие звуки.</w:t>
      </w:r>
    </w:p>
    <w:p w14:paraId="0E9B69D1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Основы поведения в общественном транспорте</w:t>
      </w:r>
    </w:p>
    <w:p w14:paraId="356394F4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 общественному транспорту относятся автобусы, троллейбусы, трамваи, метро, маршрутное такси (маршрутки), пригородные поезда (электрички), поезда дальнего следования, самолеты, такси.</w:t>
      </w:r>
    </w:p>
    <w:p w14:paraId="59B34FEC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общественном транспорте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категорически запрещено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Громко разговаривать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между собой,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разговаривать по телефону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на громкой связи или видеосвязи.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Нельзя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говорить с водителем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отвлекать его от вождения и наблюдения за дорогой.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Прослушивать музыку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без использования наушников.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Выбрасывать мусор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засорять общественное пространство.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Ездить в грязной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пачкающей одежде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 Есть и распивать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алкогольные напитки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Курить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Курить и распивать алкоголь в общественных местах в России вообще запрещено. Для курения есть специально отведенные места, в которых можно курить, не мешая другим людям (курилки). Для распития алкоголя тоже есть специальные места – кафе, бары, рестораны. Если вы будете делать это в общественных местах, вам могут выписать штраф на нарушение общественного порядка!</w:t>
      </w:r>
    </w:p>
    <w:p w14:paraId="59B5EB16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Что следует делать в общественном транспорте:</w:t>
      </w:r>
    </w:p>
    <w:p w14:paraId="52CC2B04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8000"/>
          <w:spacing w:val="0"/>
          <w:sz w:val="28"/>
          <w:szCs w:val="28"/>
          <w:shd w:val="clear" w:fill="FFFFFF"/>
        </w:rPr>
        <w:t>Снимать сумки и рюкзаки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и провозить их в транспорте так, чтобы они не мешали окружающим.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8000"/>
          <w:spacing w:val="0"/>
          <w:sz w:val="28"/>
          <w:szCs w:val="28"/>
          <w:shd w:val="clear" w:fill="FFFFFF"/>
        </w:rPr>
        <w:t>Уступать место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старшим, пожилым людям, маленьким детям и беременным женщинам. Если в транспорте есть свободные места для того, чтобы сесть, сначала садятся именно эти пассажиры, потом женщины и только потом – мужчины.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Во время остановки общественного транспорта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8000"/>
          <w:spacing w:val="0"/>
          <w:sz w:val="28"/>
          <w:szCs w:val="28"/>
          <w:shd w:val="clear" w:fill="FFFFFF"/>
        </w:rPr>
        <w:t>сначала пассажиры выходят из него, после чего новые пассажиры заходят внутрь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Это также касается любых мест, где есть двери: сначала люди должны выйти, чтобы другие могли спокойно зайти внутрь;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Если вы понимаете, что вам нужно выходить на следующей остановке,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8000"/>
          <w:spacing w:val="0"/>
          <w:sz w:val="28"/>
          <w:szCs w:val="28"/>
          <w:shd w:val="clear" w:fill="FFFFFF"/>
        </w:rPr>
        <w:t>подойдите к выходу из транспорта заранее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чтобы не расталкивать других в последний момент. Также вы можете спросить у других пассажиров, будут ли они выходить на следующей остановке, чтобы понять, нужно ли вам их обходить.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 Нужно обязательно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8000"/>
          <w:spacing w:val="0"/>
          <w:sz w:val="28"/>
          <w:szCs w:val="28"/>
          <w:shd w:val="clear" w:fill="FFFFFF"/>
        </w:rPr>
        <w:t>держаться за поручни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чтобы не упасть.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Обязанностью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пассажиров является 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оплата проезда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то есть покупка билета. Билеты продает либо кондуктор (специальный человек в салоне общественного транспорта), либо водитель. В крупных городах пассажир может оплатить проезд через банковский терминал в транспорте. Если вы не оплатите ваш проезд, вам придется заплатить штраф.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Штраф всегда дороже, чем покупка билета.</w:t>
      </w:r>
    </w:p>
    <w:p w14:paraId="408FDA47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Основы поведения на улице</w:t>
      </w:r>
    </w:p>
    <w:p w14:paraId="3F8DFCE7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Что не следует делать, находясь на улице/в парке: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Ходить по проезжей части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(где ездят машины) – это небезопасно.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 Громко разговаривать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кричать, махать руками, ругаться (неважно, на каком языке).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 Разговаривать по телефону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на громкой связи или видеосвязи.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Слушать громкую музыку / смотреть громкие видео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 Выходить на улицу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неодетым или не полностью одетым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(только в штанах (шортах) и шлепанцах).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Бросать мусор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(не в мусорный бак или урну), плевать, бросать скорлупу от орехов или семечек.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7. Проходить через толпу, бегать по оживленной улице,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расталкивая других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людей (лучше ее обойти).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8. 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Портить городское имущество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на детских площадках и возле подъездов, портить парки, писать и рисовать на домах, разбивать стекла у автомобилей, рвать растения в клумбах на улицах и т. д.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 Справлять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физиологические потребности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(ходить в туалет).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10. Собираться большими группами,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стоять (сидеть) у входа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или выхода магазина, кафе и т. д., а также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проявлять агрессию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к прохожим.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11. 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Обсуждать прохожих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на родном языке, шептаться на родном языке в присутствии других людей.</w:t>
      </w:r>
    </w:p>
    <w:p w14:paraId="36C3C381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мы уже с вами говорили, каждая страна имеет свои культурные традиции, обычаи и правила поведения в обществе и некоторые вещи, которые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вам кажутся обычными, для россиян являются неприемлемыми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и наоборот.</w:t>
      </w:r>
    </w:p>
    <w:p w14:paraId="3948DAED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Также важно помнить, что Россия – светское государство. Государственной религии и верховенства любой религии над законами в России нет, поэтому будьте аккуратны, затрагивая темы религии. В России не принято демонстрировать отношение к какой-либо религии публично, (совершать религиозные обряды на улице, проводить в общественных местах намаз, читать молитвы и т. д.). Для этого есть специальные места – мечети, церкви, синагоги и т.д.</w:t>
      </w:r>
    </w:p>
    <w:p w14:paraId="608B3C63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Также неприемлемыми в России являются:</w:t>
      </w:r>
    </w:p>
    <w:p w14:paraId="717C08A7">
      <w:pPr>
        <w:keepNext w:val="0"/>
        <w:keepLines w:val="0"/>
        <w:widowControl/>
        <w:numPr>
          <w:numId w:val="0"/>
        </w:numPr>
        <w:suppressLineNumbers w:val="0"/>
        <w:tabs>
          <w:tab w:val="left" w:pos="1440"/>
        </w:tabs>
        <w:spacing w:before="150" w:beforeAutospacing="0" w:after="150" w:afterAutospacing="0" w:line="210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жертвоприношения животных.</w:t>
      </w:r>
    </w:p>
    <w:p w14:paraId="152BB546">
      <w:pPr>
        <w:keepNext w:val="0"/>
        <w:keepLines w:val="0"/>
        <w:widowControl/>
        <w:numPr>
          <w:numId w:val="0"/>
        </w:numPr>
        <w:suppressLineNumbers w:val="0"/>
        <w:tabs>
          <w:tab w:val="left" w:pos="1440"/>
        </w:tabs>
        <w:spacing w:before="150" w:beforeAutospacing="0" w:after="150" w:afterAutospacing="0" w:line="210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традиция стрелять в воздух на свадьбе в России является неприемлемой и может привести к судебным разбирательствам.</w:t>
      </w:r>
    </w:p>
    <w:p w14:paraId="67F78784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Кроме того, не стоит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вызывающе вести себя в культурных и исторических местах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около памятников архитектуры, музеев и пр.</w:t>
      </w:r>
    </w:p>
    <w:p w14:paraId="7581819B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Особое отношение в России всегда проявляется к памяти о Великой Отечественной Войне, она бережно сохраняется и передается из поколения в поколение. В истории нашей страны не было более трагического испытания, чем война 1941–1945 годов. Советский народ сумел выдержать небывалый по силе удар врага, сорвать его планы, а затем, разгромив его полчища, одержать всемирно-историческую победу. Эта война изменила судьбу всей страны и каждого в ней живущего.</w:t>
      </w:r>
    </w:p>
    <w:p w14:paraId="37121E10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Поэтому вести себя у памятников Великой Отечественной войны, в том числе у вечного огня, нужно соответствующе, с уважением, а их осквернение строго карается.</w:t>
      </w:r>
    </w:p>
    <w:p w14:paraId="7275C82E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Основы поведения с противоположным полом (мужчина–женщина)</w:t>
      </w:r>
    </w:p>
    <w:p w14:paraId="510670F9"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10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Отношение к женщинам в России очень бережное, и прав у них столько же, сколько и у мужчин, поэтому и относиться к ним нужно соответственно.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В России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запрещено многоженство и многомужество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Мужчина или женщина могут иметь только одного законного партнера (супруга).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Кроме того, в нашей стране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запрещены фиктивные браки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Практика показывает, что иностранными гражданами такой союз регистрируется в корыстных целях – для получения гражданства Российской Федерации. При выявлении фиктивности брака нарушителей ждут серьезные последствия, и в дальнейшем возможности получить гражданство не будет.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Нельзя физически прикасаться к незнакомым женщинам и мужчинам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(дотрагиваться, щипать, обнимать, хватать за руки или за одежду). Такие действия могут быть расценены как домогательство. Понуждение к совершению действий сексуального характера влечет за собой наказание в виде штрафа или лишения свободы.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4. 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Обращаем ваше внимание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на тот факт, что женщины в России традиционно носят яркую, открытую одежду, что не является предосудительным и соответствует норме, и не означает готовность к знакомствам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Не следует издавать звуки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пытаясь привлечь внимание понравившейся женщины или мужчины (свистеть, цыкать и т. д.).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 Не рекомендуется предлагать незнакомым женщинам и мужчинам пойти в ресторан, в гости или гулять.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Недопустимо рукоприкладство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особенно в отношении женщин</w:t>
      </w:r>
    </w:p>
    <w:p w14:paraId="7B648E2B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3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2024-11-29T04:46:15Z</dcterms:created>
  <dc:creator>user</dc:creator>
  <cp:lastModifiedBy>user</cp:lastModifiedBy>
  <dcterms:modified xsi:type="dcterms:W3CDTF">2024-11-29T04:49:07Z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F79A4B1462694CE0B7BD8473F8821121_12</vt:lpwstr>
  </property>
</Properties>
</file>