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59" w:type="dxa"/>
        <w:tblLook w:val="04A0" w:firstRow="1" w:lastRow="0" w:firstColumn="1" w:lastColumn="0" w:noHBand="0" w:noVBand="1"/>
      </w:tblPr>
      <w:tblGrid>
        <w:gridCol w:w="4678"/>
        <w:gridCol w:w="1559"/>
        <w:gridCol w:w="4395"/>
      </w:tblGrid>
      <w:tr w:rsidR="00E825AE" w:rsidRPr="00711731" w:rsidTr="00175792">
        <w:trPr>
          <w:trHeight w:val="1516"/>
        </w:trPr>
        <w:tc>
          <w:tcPr>
            <w:tcW w:w="4678" w:type="dxa"/>
            <w:vAlign w:val="center"/>
            <w:hideMark/>
          </w:tcPr>
          <w:p w:rsidR="00E825AE" w:rsidRPr="00711731" w:rsidRDefault="00E825AE" w:rsidP="00175792">
            <w:pPr>
              <w:ind w:right="34"/>
              <w:jc w:val="center"/>
              <w:rPr>
                <w:b/>
                <w:bCs/>
                <w:szCs w:val="28"/>
              </w:rPr>
            </w:pPr>
            <w:r w:rsidRPr="00711731">
              <w:rPr>
                <w:b/>
                <w:bCs/>
                <w:szCs w:val="28"/>
              </w:rPr>
              <w:t xml:space="preserve">АДМИНИСТРАЦИЯ МУНИЦИПАЛЬНОГО РАЙОНА </w:t>
            </w:r>
          </w:p>
          <w:p w:rsidR="00E825AE" w:rsidRPr="00711731" w:rsidRDefault="00E825AE" w:rsidP="00175792">
            <w:pPr>
              <w:tabs>
                <w:tab w:val="left" w:pos="3436"/>
              </w:tabs>
              <w:ind w:left="317" w:right="-250"/>
              <w:jc w:val="center"/>
              <w:rPr>
                <w:b/>
                <w:bCs/>
                <w:szCs w:val="28"/>
              </w:rPr>
            </w:pPr>
            <w:r w:rsidRPr="00711731">
              <w:rPr>
                <w:b/>
                <w:bCs/>
                <w:szCs w:val="28"/>
              </w:rPr>
              <w:t>«БАЙ-ТАЙГИНСКИЙ КОЖУУН РЕСПУБЛИКИ ТЫВА»</w:t>
            </w:r>
          </w:p>
        </w:tc>
        <w:tc>
          <w:tcPr>
            <w:tcW w:w="1559" w:type="dxa"/>
            <w:hideMark/>
          </w:tcPr>
          <w:p w:rsidR="00E825AE" w:rsidRPr="00711731" w:rsidRDefault="00E825AE" w:rsidP="00175792">
            <w:pPr>
              <w:ind w:left="-108"/>
              <w:jc w:val="center"/>
              <w:rPr>
                <w:b/>
                <w:bCs/>
                <w:szCs w:val="28"/>
              </w:rPr>
            </w:pPr>
            <w:r w:rsidRPr="00711731">
              <w:rPr>
                <w:b/>
                <w:noProof/>
                <w:szCs w:val="28"/>
                <w:lang w:bidi="ar-SA"/>
              </w:rPr>
              <w:drawing>
                <wp:inline distT="0" distB="0" distL="0" distR="0">
                  <wp:extent cx="739140" cy="9296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39140" cy="929640"/>
                          </a:xfrm>
                          <a:prstGeom prst="rect">
                            <a:avLst/>
                          </a:prstGeom>
                          <a:noFill/>
                          <a:ln>
                            <a:noFill/>
                          </a:ln>
                        </pic:spPr>
                      </pic:pic>
                    </a:graphicData>
                  </a:graphic>
                </wp:inline>
              </w:drawing>
            </w:r>
          </w:p>
        </w:tc>
        <w:tc>
          <w:tcPr>
            <w:tcW w:w="4395" w:type="dxa"/>
            <w:vAlign w:val="center"/>
            <w:hideMark/>
          </w:tcPr>
          <w:p w:rsidR="00E825AE" w:rsidRPr="00711731" w:rsidRDefault="00E825AE" w:rsidP="00175792">
            <w:pPr>
              <w:tabs>
                <w:tab w:val="left" w:pos="3436"/>
              </w:tabs>
              <w:ind w:left="317" w:right="-250"/>
              <w:jc w:val="center"/>
              <w:rPr>
                <w:b/>
                <w:bCs/>
                <w:szCs w:val="28"/>
              </w:rPr>
            </w:pPr>
            <w:r w:rsidRPr="00711731">
              <w:rPr>
                <w:b/>
                <w:bCs/>
                <w:szCs w:val="28"/>
              </w:rPr>
              <w:t>«ТЫВА РЕСПУБЛИКАНЫН</w:t>
            </w:r>
          </w:p>
          <w:p w:rsidR="00E825AE" w:rsidRPr="00711731" w:rsidRDefault="00E825AE" w:rsidP="00175792">
            <w:pPr>
              <w:tabs>
                <w:tab w:val="left" w:pos="3436"/>
              </w:tabs>
              <w:ind w:left="317" w:right="-250"/>
              <w:jc w:val="center"/>
              <w:rPr>
                <w:b/>
                <w:bCs/>
                <w:szCs w:val="28"/>
              </w:rPr>
            </w:pPr>
            <w:r w:rsidRPr="00711731">
              <w:rPr>
                <w:b/>
                <w:bCs/>
                <w:szCs w:val="28"/>
              </w:rPr>
              <w:t>БАЙ-ТАЙГА КОЖУУНУ»</w:t>
            </w:r>
          </w:p>
          <w:p w:rsidR="00E825AE" w:rsidRPr="00711731" w:rsidRDefault="00E825AE" w:rsidP="00175792">
            <w:pPr>
              <w:jc w:val="center"/>
              <w:rPr>
                <w:b/>
                <w:bCs/>
                <w:sz w:val="26"/>
                <w:szCs w:val="26"/>
              </w:rPr>
            </w:pPr>
            <w:r w:rsidRPr="00711731">
              <w:rPr>
                <w:b/>
                <w:bCs/>
                <w:szCs w:val="28"/>
              </w:rPr>
              <w:t>МУНИЦИПАЛДЫГ РАЙОННУН ЧАГЫРГАЗЫ</w:t>
            </w:r>
          </w:p>
          <w:p w:rsidR="00E825AE" w:rsidRPr="00711731" w:rsidRDefault="00E825AE" w:rsidP="00175792">
            <w:pPr>
              <w:ind w:right="-250"/>
              <w:jc w:val="center"/>
              <w:rPr>
                <w:b/>
                <w:bCs/>
                <w:szCs w:val="28"/>
              </w:rPr>
            </w:pPr>
          </w:p>
        </w:tc>
      </w:tr>
    </w:tbl>
    <w:p w:rsidR="00E825AE" w:rsidRPr="00711731" w:rsidRDefault="00E825AE" w:rsidP="00E825AE">
      <w:pPr>
        <w:ind w:firstLine="567"/>
        <w:rPr>
          <w:b/>
          <w:bCs/>
          <w:sz w:val="28"/>
          <w:szCs w:val="28"/>
        </w:rPr>
      </w:pPr>
      <w:r>
        <w:rPr>
          <w:noProof/>
          <w:lang w:bidi="ar-SA"/>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83184</wp:posOffset>
                </wp:positionV>
                <wp:extent cx="60579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91F5"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55pt" to="4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" strokeweight="1.75pt"/>
            </w:pict>
          </mc:Fallback>
        </mc:AlternateContent>
      </w:r>
    </w:p>
    <w:p w:rsidR="00E825AE" w:rsidRDefault="00E825AE" w:rsidP="00E825AE">
      <w:pPr>
        <w:contextualSpacing/>
        <w:jc w:val="center"/>
        <w:rPr>
          <w:sz w:val="28"/>
          <w:szCs w:val="28"/>
        </w:rPr>
      </w:pPr>
    </w:p>
    <w:p w:rsidR="00E825AE" w:rsidRPr="00CE5A58" w:rsidRDefault="00E825AE" w:rsidP="00E825AE">
      <w:pPr>
        <w:contextualSpacing/>
        <w:jc w:val="center"/>
        <w:rPr>
          <w:sz w:val="28"/>
          <w:szCs w:val="28"/>
        </w:rPr>
      </w:pPr>
      <w:r w:rsidRPr="00CE5A58">
        <w:rPr>
          <w:sz w:val="28"/>
          <w:szCs w:val="28"/>
        </w:rPr>
        <w:t>ДОКТААЛ</w:t>
      </w:r>
    </w:p>
    <w:p w:rsidR="00E825AE" w:rsidRPr="00CE5A58" w:rsidRDefault="00E825AE" w:rsidP="00E825AE">
      <w:pPr>
        <w:contextualSpacing/>
        <w:jc w:val="center"/>
        <w:rPr>
          <w:sz w:val="28"/>
          <w:szCs w:val="28"/>
        </w:rPr>
      </w:pPr>
      <w:r w:rsidRPr="00CE5A58">
        <w:rPr>
          <w:sz w:val="28"/>
          <w:szCs w:val="28"/>
        </w:rPr>
        <w:t>ПОСТАНОВЛЕНИЕ</w:t>
      </w:r>
    </w:p>
    <w:p w:rsidR="00E825AE" w:rsidRPr="00CE5A58" w:rsidRDefault="00E825AE" w:rsidP="00E825AE">
      <w:pPr>
        <w:contextualSpacing/>
        <w:jc w:val="center"/>
        <w:rPr>
          <w:sz w:val="28"/>
          <w:szCs w:val="28"/>
        </w:rPr>
      </w:pPr>
    </w:p>
    <w:p w:rsidR="00E825AE" w:rsidRPr="00CE5A58" w:rsidRDefault="00E825AE" w:rsidP="00E825AE">
      <w:pPr>
        <w:contextualSpacing/>
        <w:jc w:val="center"/>
        <w:rPr>
          <w:sz w:val="28"/>
          <w:szCs w:val="28"/>
        </w:rPr>
      </w:pPr>
      <w:proofErr w:type="spellStart"/>
      <w:r w:rsidRPr="00CE5A58">
        <w:rPr>
          <w:sz w:val="28"/>
          <w:szCs w:val="28"/>
        </w:rPr>
        <w:t>с.Тээли</w:t>
      </w:r>
      <w:proofErr w:type="spellEnd"/>
      <w:r w:rsidRPr="00CE5A58">
        <w:rPr>
          <w:sz w:val="28"/>
          <w:szCs w:val="28"/>
        </w:rPr>
        <w:tab/>
      </w:r>
      <w:r w:rsidRPr="00CE5A58">
        <w:rPr>
          <w:sz w:val="28"/>
          <w:szCs w:val="28"/>
        </w:rPr>
        <w:tab/>
      </w:r>
      <w:r w:rsidRPr="00CE5A58">
        <w:rPr>
          <w:sz w:val="28"/>
          <w:szCs w:val="28"/>
        </w:rPr>
        <w:tab/>
        <w:t xml:space="preserve">                 №  </w:t>
      </w:r>
      <w:r>
        <w:rPr>
          <w:sz w:val="28"/>
          <w:szCs w:val="28"/>
        </w:rPr>
        <w:t xml:space="preserve">                       </w:t>
      </w:r>
      <w:proofErr w:type="gramStart"/>
      <w:r>
        <w:rPr>
          <w:sz w:val="28"/>
          <w:szCs w:val="28"/>
        </w:rPr>
        <w:t xml:space="preserve">   «</w:t>
      </w:r>
      <w:proofErr w:type="gramEnd"/>
      <w:r>
        <w:rPr>
          <w:sz w:val="28"/>
          <w:szCs w:val="28"/>
        </w:rPr>
        <w:t xml:space="preserve">    » ноября 2024</w:t>
      </w:r>
      <w:r w:rsidRPr="00CE5A58">
        <w:rPr>
          <w:sz w:val="28"/>
          <w:szCs w:val="28"/>
        </w:rPr>
        <w:t xml:space="preserve"> г.</w:t>
      </w:r>
    </w:p>
    <w:p w:rsidR="00EC079B" w:rsidRDefault="00EC079B" w:rsidP="00EC079B">
      <w:pPr>
        <w:jc w:val="both"/>
        <w:rPr>
          <w:sz w:val="28"/>
          <w:szCs w:val="28"/>
        </w:rPr>
      </w:pPr>
    </w:p>
    <w:p w:rsidR="00012E72" w:rsidRPr="00E825AE" w:rsidRDefault="00012E72" w:rsidP="00526C3F">
      <w:pPr>
        <w:jc w:val="center"/>
        <w:rPr>
          <w:b/>
          <w:sz w:val="28"/>
          <w:szCs w:val="28"/>
        </w:rPr>
      </w:pPr>
      <w:r w:rsidRPr="00E825AE">
        <w:rPr>
          <w:b/>
          <w:sz w:val="28"/>
          <w:szCs w:val="28"/>
        </w:rPr>
        <w:t xml:space="preserve">Об </w:t>
      </w:r>
      <w:r w:rsidR="00B80746" w:rsidRPr="00E825AE">
        <w:rPr>
          <w:b/>
          <w:sz w:val="28"/>
          <w:szCs w:val="28"/>
        </w:rPr>
        <w:t>утверждении</w:t>
      </w:r>
      <w:r w:rsidR="009B59C9" w:rsidRPr="00E825AE">
        <w:rPr>
          <w:b/>
          <w:sz w:val="28"/>
          <w:szCs w:val="28"/>
        </w:rPr>
        <w:t xml:space="preserve"> муниципальн</w:t>
      </w:r>
      <w:r w:rsidR="00B80746" w:rsidRPr="00E825AE">
        <w:rPr>
          <w:b/>
          <w:sz w:val="28"/>
          <w:szCs w:val="28"/>
        </w:rPr>
        <w:t>ой программы</w:t>
      </w:r>
      <w:r w:rsidR="00AB68BD" w:rsidRPr="00E825AE">
        <w:rPr>
          <w:b/>
          <w:sz w:val="28"/>
          <w:szCs w:val="28"/>
        </w:rPr>
        <w:t xml:space="preserve"> </w:t>
      </w:r>
      <w:r w:rsidR="00945513" w:rsidRPr="00E825AE">
        <w:rPr>
          <w:b/>
          <w:sz w:val="28"/>
          <w:szCs w:val="28"/>
        </w:rPr>
        <w:t xml:space="preserve"> </w:t>
      </w:r>
    </w:p>
    <w:p w:rsidR="00012E72" w:rsidRPr="00E825AE" w:rsidRDefault="00D30D30" w:rsidP="00526C3F">
      <w:pPr>
        <w:jc w:val="center"/>
        <w:rPr>
          <w:b/>
          <w:sz w:val="28"/>
          <w:szCs w:val="28"/>
        </w:rPr>
      </w:pPr>
      <w:r w:rsidRPr="00E825AE">
        <w:rPr>
          <w:b/>
          <w:sz w:val="28"/>
          <w:szCs w:val="28"/>
        </w:rPr>
        <w:t>«</w:t>
      </w:r>
      <w:r w:rsidR="0004209F" w:rsidRPr="00E825AE">
        <w:rPr>
          <w:b/>
          <w:sz w:val="28"/>
          <w:szCs w:val="28"/>
        </w:rPr>
        <w:t xml:space="preserve">Энергосбережение и повышение энергетической </w:t>
      </w:r>
    </w:p>
    <w:p w:rsidR="00945513" w:rsidRPr="00E825AE" w:rsidRDefault="00E825AE" w:rsidP="00526C3F">
      <w:pPr>
        <w:jc w:val="center"/>
        <w:rPr>
          <w:b/>
          <w:sz w:val="28"/>
          <w:szCs w:val="28"/>
        </w:rPr>
      </w:pPr>
      <w:r>
        <w:rPr>
          <w:b/>
          <w:sz w:val="28"/>
          <w:szCs w:val="28"/>
        </w:rPr>
        <w:t>эффективности на 2025-2027</w:t>
      </w:r>
      <w:r w:rsidR="0004209F" w:rsidRPr="00E825AE">
        <w:rPr>
          <w:b/>
          <w:sz w:val="28"/>
          <w:szCs w:val="28"/>
        </w:rPr>
        <w:t xml:space="preserve"> годы»</w:t>
      </w:r>
    </w:p>
    <w:p w:rsidR="00AB68BD" w:rsidRPr="00E825AE" w:rsidRDefault="00AB68BD" w:rsidP="00F24632">
      <w:pPr>
        <w:rPr>
          <w:b/>
          <w:sz w:val="28"/>
          <w:szCs w:val="28"/>
        </w:rPr>
      </w:pPr>
    </w:p>
    <w:p w:rsidR="00AB68BD" w:rsidRDefault="00AB68BD" w:rsidP="00F24632">
      <w:pPr>
        <w:rPr>
          <w:b/>
          <w:sz w:val="28"/>
          <w:szCs w:val="28"/>
        </w:rPr>
      </w:pPr>
    </w:p>
    <w:p w:rsidR="00D30D30" w:rsidRDefault="00D30D30" w:rsidP="00012E72">
      <w:pPr>
        <w:shd w:val="clear" w:color="auto" w:fill="FFFFFF"/>
        <w:spacing w:line="240" w:lineRule="atLeast"/>
        <w:ind w:left="10" w:firstLine="710"/>
        <w:jc w:val="both"/>
        <w:rPr>
          <w:rFonts w:ascii="Times New Roman CYR" w:hAnsi="Times New Roman CYR"/>
          <w:sz w:val="28"/>
          <w:szCs w:val="28"/>
        </w:rPr>
      </w:pPr>
      <w:r w:rsidRPr="00C83D21">
        <w:rPr>
          <w:rFonts w:ascii="Times New Roman CYR" w:hAnsi="Times New Roman CYR"/>
          <w:sz w:val="28"/>
          <w:szCs w:val="28"/>
        </w:rPr>
        <w:t xml:space="preserve">В </w:t>
      </w:r>
      <w:r w:rsidR="0004209F">
        <w:rPr>
          <w:rFonts w:ascii="Times New Roman CYR" w:hAnsi="Times New Roman CYR"/>
          <w:sz w:val="28"/>
          <w:szCs w:val="28"/>
        </w:rPr>
        <w:t xml:space="preserve">соответствии с Федеральным законом от 06.10.2003 г. № 131 – ФЗ «Об общих принципах организации местного самоуправления в Российской Федерации», </w:t>
      </w:r>
      <w:r w:rsidR="00A2650B" w:rsidRPr="00A2650B">
        <w:rPr>
          <w:rFonts w:ascii="Times New Roman CYR" w:hAnsi="Times New Roman CYR"/>
          <w:sz w:val="28"/>
          <w:szCs w:val="28"/>
        </w:rPr>
        <w:t>статьей 179 Бюджетного кодекса Российской Федерации, постановлением Правительства Республики</w:t>
      </w:r>
      <w:r w:rsidR="00A2650B">
        <w:rPr>
          <w:rFonts w:ascii="Times New Roman CYR" w:hAnsi="Times New Roman CYR"/>
          <w:sz w:val="28"/>
          <w:szCs w:val="28"/>
        </w:rPr>
        <w:t xml:space="preserve"> Тыва от 19 июля 2023 г. N 528 «</w:t>
      </w:r>
      <w:r w:rsidR="00A2650B" w:rsidRPr="00A2650B">
        <w:rPr>
          <w:rFonts w:ascii="Times New Roman CYR" w:hAnsi="Times New Roman CYR"/>
          <w:sz w:val="28"/>
          <w:szCs w:val="28"/>
        </w:rPr>
        <w:t>Об утверждении Порядка разработки, реализации и оценки эффективности государст</w:t>
      </w:r>
      <w:r w:rsidR="00A2650B">
        <w:rPr>
          <w:rFonts w:ascii="Times New Roman CYR" w:hAnsi="Times New Roman CYR"/>
          <w:sz w:val="28"/>
          <w:szCs w:val="28"/>
        </w:rPr>
        <w:t>венных программ Республики Тыва»,</w:t>
      </w:r>
      <w:r w:rsidR="0004209F">
        <w:rPr>
          <w:rFonts w:ascii="Times New Roman CYR" w:hAnsi="Times New Roman CYR"/>
          <w:sz w:val="28"/>
          <w:szCs w:val="28"/>
        </w:rPr>
        <w:t xml:space="preserve"> администрации </w:t>
      </w:r>
      <w:r w:rsidR="00A2650B">
        <w:rPr>
          <w:rFonts w:ascii="Times New Roman CYR" w:hAnsi="Times New Roman CYR"/>
          <w:sz w:val="28"/>
          <w:szCs w:val="28"/>
        </w:rPr>
        <w:t>муниципального района «Бай-</w:t>
      </w:r>
      <w:proofErr w:type="spellStart"/>
      <w:r w:rsidR="00A2650B">
        <w:rPr>
          <w:rFonts w:ascii="Times New Roman CYR" w:hAnsi="Times New Roman CYR"/>
          <w:sz w:val="28"/>
          <w:szCs w:val="28"/>
        </w:rPr>
        <w:t>Тайгинский</w:t>
      </w:r>
      <w:proofErr w:type="spellEnd"/>
      <w:r w:rsidR="00A2650B">
        <w:rPr>
          <w:rFonts w:ascii="Times New Roman CYR" w:hAnsi="Times New Roman CYR"/>
          <w:sz w:val="28"/>
          <w:szCs w:val="28"/>
        </w:rPr>
        <w:t xml:space="preserve"> </w:t>
      </w:r>
      <w:proofErr w:type="spellStart"/>
      <w:r w:rsidR="00A2650B">
        <w:rPr>
          <w:rFonts w:ascii="Times New Roman CYR" w:hAnsi="Times New Roman CYR"/>
          <w:sz w:val="28"/>
          <w:szCs w:val="28"/>
        </w:rPr>
        <w:t>кожуун</w:t>
      </w:r>
      <w:proofErr w:type="spellEnd"/>
      <w:r w:rsidR="00A2650B">
        <w:rPr>
          <w:rFonts w:ascii="Times New Roman CYR" w:hAnsi="Times New Roman CYR"/>
          <w:sz w:val="28"/>
          <w:szCs w:val="28"/>
        </w:rPr>
        <w:t xml:space="preserve"> Республики Тыва»</w:t>
      </w:r>
      <w:r w:rsidR="0004209F">
        <w:rPr>
          <w:rFonts w:ascii="Times New Roman CYR" w:hAnsi="Times New Roman CYR"/>
          <w:sz w:val="28"/>
          <w:szCs w:val="28"/>
        </w:rPr>
        <w:t xml:space="preserve"> </w:t>
      </w:r>
      <w:r w:rsidRPr="0004209F">
        <w:rPr>
          <w:rFonts w:ascii="Times New Roman CYR" w:hAnsi="Times New Roman CYR"/>
          <w:b/>
          <w:sz w:val="28"/>
          <w:szCs w:val="28"/>
        </w:rPr>
        <w:t>ПОСТАНОВЛЯ</w:t>
      </w:r>
      <w:r w:rsidR="00012E72">
        <w:rPr>
          <w:rFonts w:ascii="Times New Roman CYR" w:hAnsi="Times New Roman CYR"/>
          <w:b/>
          <w:sz w:val="28"/>
          <w:szCs w:val="28"/>
        </w:rPr>
        <w:t>ЕТ</w:t>
      </w:r>
      <w:r>
        <w:rPr>
          <w:rFonts w:ascii="Times New Roman CYR" w:hAnsi="Times New Roman CYR"/>
          <w:sz w:val="28"/>
          <w:szCs w:val="28"/>
        </w:rPr>
        <w:t>:</w:t>
      </w:r>
    </w:p>
    <w:p w:rsidR="00E825AE" w:rsidRDefault="00E825AE" w:rsidP="00012E72">
      <w:pPr>
        <w:shd w:val="clear" w:color="auto" w:fill="FFFFFF"/>
        <w:spacing w:line="240" w:lineRule="atLeast"/>
        <w:ind w:left="10" w:firstLine="710"/>
        <w:jc w:val="both"/>
        <w:rPr>
          <w:rFonts w:ascii="Times New Roman CYR" w:hAnsi="Times New Roman CYR"/>
          <w:sz w:val="28"/>
          <w:szCs w:val="28"/>
        </w:rPr>
      </w:pPr>
    </w:p>
    <w:p w:rsidR="00E825AE" w:rsidRPr="00E825AE" w:rsidRDefault="00E825AE" w:rsidP="00E825AE">
      <w:pPr>
        <w:widowControl/>
        <w:numPr>
          <w:ilvl w:val="0"/>
          <w:numId w:val="4"/>
        </w:numPr>
        <w:autoSpaceDE/>
        <w:ind w:left="284" w:hanging="284"/>
        <w:contextualSpacing/>
        <w:jc w:val="both"/>
        <w:rPr>
          <w:rFonts w:eastAsia="Batang"/>
          <w:sz w:val="28"/>
          <w:szCs w:val="28"/>
          <w:lang w:eastAsia="ko-KR" w:bidi="ar-SA"/>
        </w:rPr>
      </w:pPr>
      <w:r w:rsidRPr="00E825AE">
        <w:rPr>
          <w:rFonts w:eastAsia="Batang"/>
          <w:sz w:val="28"/>
          <w:szCs w:val="28"/>
          <w:lang w:eastAsia="ko-KR" w:bidi="ar-SA"/>
        </w:rPr>
        <w:t xml:space="preserve">Утвердить муниципальную программу </w:t>
      </w:r>
      <w:r w:rsidR="00A2650B" w:rsidRPr="00E825AE">
        <w:rPr>
          <w:rFonts w:eastAsia="Batang"/>
          <w:sz w:val="28"/>
          <w:szCs w:val="28"/>
          <w:lang w:eastAsia="ko-KR"/>
        </w:rPr>
        <w:t xml:space="preserve">«Энергосбережение и повышение энергетической </w:t>
      </w:r>
      <w:r w:rsidR="00A2650B">
        <w:rPr>
          <w:rFonts w:eastAsia="Batang"/>
          <w:sz w:val="28"/>
          <w:szCs w:val="28"/>
          <w:lang w:eastAsia="ko-KR"/>
        </w:rPr>
        <w:t>эффективности на 2025-2027</w:t>
      </w:r>
      <w:r w:rsidR="00A2650B" w:rsidRPr="00E825AE">
        <w:rPr>
          <w:rFonts w:eastAsia="Batang"/>
          <w:sz w:val="28"/>
          <w:szCs w:val="28"/>
          <w:lang w:eastAsia="ko-KR"/>
        </w:rPr>
        <w:t xml:space="preserve"> годы»</w:t>
      </w:r>
      <w:r w:rsidRPr="00E825AE">
        <w:rPr>
          <w:rFonts w:eastAsia="Batang"/>
          <w:sz w:val="28"/>
          <w:szCs w:val="28"/>
          <w:lang w:eastAsia="ko-KR" w:bidi="ar-SA"/>
        </w:rPr>
        <w:t>;</w:t>
      </w:r>
    </w:p>
    <w:p w:rsidR="0004209F" w:rsidRDefault="0004209F" w:rsidP="00345C8E">
      <w:pPr>
        <w:rPr>
          <w:sz w:val="28"/>
          <w:szCs w:val="28"/>
        </w:rPr>
      </w:pPr>
    </w:p>
    <w:p w:rsidR="00A2650B" w:rsidRPr="00A2650B" w:rsidRDefault="00A2650B" w:rsidP="00A2650B">
      <w:pPr>
        <w:widowControl/>
        <w:numPr>
          <w:ilvl w:val="0"/>
          <w:numId w:val="4"/>
        </w:numPr>
        <w:autoSpaceDE/>
        <w:ind w:left="284" w:hanging="284"/>
        <w:contextualSpacing/>
        <w:jc w:val="both"/>
        <w:rPr>
          <w:rFonts w:eastAsia="Batang"/>
          <w:sz w:val="28"/>
          <w:szCs w:val="28"/>
          <w:lang w:eastAsia="ko-KR" w:bidi="ar-SA"/>
        </w:rPr>
      </w:pPr>
      <w:r w:rsidRPr="00A2650B">
        <w:rPr>
          <w:rFonts w:eastAsia="Batang"/>
          <w:sz w:val="28"/>
          <w:szCs w:val="28"/>
          <w:lang w:eastAsia="ko-KR" w:bidi="ar-SA"/>
        </w:rPr>
        <w:t xml:space="preserve">Опубликовать настоящее постановление на официальном сайте администрации </w:t>
      </w:r>
      <w:proofErr w:type="spellStart"/>
      <w:r w:rsidRPr="00A2650B">
        <w:rPr>
          <w:rFonts w:eastAsia="Batang"/>
          <w:sz w:val="28"/>
          <w:szCs w:val="28"/>
          <w:lang w:eastAsia="ko-KR" w:bidi="ar-SA"/>
        </w:rPr>
        <w:t>кожууна</w:t>
      </w:r>
      <w:proofErr w:type="spellEnd"/>
      <w:r w:rsidRPr="00A2650B">
        <w:rPr>
          <w:rFonts w:eastAsia="Batang"/>
          <w:sz w:val="28"/>
          <w:szCs w:val="28"/>
          <w:lang w:eastAsia="ko-KR" w:bidi="ar-SA"/>
        </w:rPr>
        <w:t>;</w:t>
      </w:r>
    </w:p>
    <w:p w:rsidR="00A2650B" w:rsidRPr="00A2650B" w:rsidRDefault="00A2650B" w:rsidP="00A2650B">
      <w:pPr>
        <w:widowControl/>
        <w:autoSpaceDE/>
        <w:ind w:left="720"/>
        <w:contextualSpacing/>
        <w:jc w:val="both"/>
        <w:rPr>
          <w:rFonts w:ascii="Calibri" w:eastAsia="Calibri" w:hAnsi="Calibri"/>
          <w:sz w:val="28"/>
          <w:szCs w:val="28"/>
          <w:lang w:eastAsia="en-US" w:bidi="ar-SA"/>
        </w:rPr>
      </w:pPr>
    </w:p>
    <w:p w:rsidR="00A2650B" w:rsidRPr="00A2650B" w:rsidRDefault="00A2650B" w:rsidP="00A2650B">
      <w:pPr>
        <w:widowControl/>
        <w:numPr>
          <w:ilvl w:val="0"/>
          <w:numId w:val="4"/>
        </w:numPr>
        <w:autoSpaceDE/>
        <w:ind w:left="284" w:hanging="284"/>
        <w:contextualSpacing/>
        <w:jc w:val="both"/>
        <w:rPr>
          <w:rFonts w:eastAsia="Batang"/>
          <w:sz w:val="28"/>
          <w:szCs w:val="28"/>
          <w:lang w:eastAsia="ko-KR" w:bidi="ar-SA"/>
        </w:rPr>
      </w:pPr>
      <w:r w:rsidRPr="00A2650B">
        <w:rPr>
          <w:rFonts w:eastAsia="Batang"/>
          <w:sz w:val="28"/>
          <w:szCs w:val="28"/>
          <w:lang w:eastAsia="ko-KR" w:bidi="ar-SA"/>
        </w:rPr>
        <w:t>Контроль за исполнением настоящего постановления возложить на заместителя по жизнеобеспечению администрации Бай-</w:t>
      </w:r>
      <w:proofErr w:type="spellStart"/>
      <w:r w:rsidRPr="00A2650B">
        <w:rPr>
          <w:rFonts w:eastAsia="Batang"/>
          <w:sz w:val="28"/>
          <w:szCs w:val="28"/>
          <w:lang w:eastAsia="ko-KR" w:bidi="ar-SA"/>
        </w:rPr>
        <w:t>Тайгинского</w:t>
      </w:r>
      <w:proofErr w:type="spellEnd"/>
      <w:r w:rsidRPr="00A2650B">
        <w:rPr>
          <w:rFonts w:eastAsia="Batang"/>
          <w:sz w:val="28"/>
          <w:szCs w:val="28"/>
          <w:lang w:eastAsia="ko-KR" w:bidi="ar-SA"/>
        </w:rPr>
        <w:t xml:space="preserve"> </w:t>
      </w:r>
      <w:proofErr w:type="spellStart"/>
      <w:r w:rsidRPr="00A2650B">
        <w:rPr>
          <w:rFonts w:eastAsia="Batang"/>
          <w:sz w:val="28"/>
          <w:szCs w:val="28"/>
          <w:lang w:eastAsia="ko-KR" w:bidi="ar-SA"/>
        </w:rPr>
        <w:t>кожууна</w:t>
      </w:r>
      <w:proofErr w:type="spellEnd"/>
      <w:r w:rsidRPr="00A2650B">
        <w:rPr>
          <w:rFonts w:eastAsia="Batang"/>
          <w:sz w:val="28"/>
          <w:szCs w:val="28"/>
          <w:lang w:eastAsia="ko-KR" w:bidi="ar-SA"/>
        </w:rPr>
        <w:t>.</w:t>
      </w:r>
    </w:p>
    <w:p w:rsidR="00EC079B" w:rsidRDefault="00EC079B" w:rsidP="00EC079B">
      <w:pPr>
        <w:jc w:val="both"/>
        <w:rPr>
          <w:sz w:val="28"/>
          <w:szCs w:val="28"/>
        </w:rPr>
      </w:pPr>
    </w:p>
    <w:p w:rsidR="001A50AF" w:rsidRDefault="001A50AF" w:rsidP="00EC079B">
      <w:pPr>
        <w:jc w:val="both"/>
        <w:rPr>
          <w:sz w:val="28"/>
          <w:szCs w:val="28"/>
        </w:rPr>
      </w:pPr>
    </w:p>
    <w:p w:rsidR="001A50AF" w:rsidRDefault="001A50AF" w:rsidP="00EC079B">
      <w:pPr>
        <w:jc w:val="both"/>
        <w:rPr>
          <w:sz w:val="28"/>
          <w:szCs w:val="28"/>
        </w:rPr>
      </w:pPr>
    </w:p>
    <w:p w:rsidR="001A50AF" w:rsidRDefault="001A50AF" w:rsidP="00EC079B">
      <w:pPr>
        <w:jc w:val="both"/>
        <w:rPr>
          <w:sz w:val="28"/>
          <w:szCs w:val="28"/>
        </w:rPr>
      </w:pPr>
    </w:p>
    <w:p w:rsidR="001A50AF" w:rsidRDefault="001A50AF" w:rsidP="00EC079B">
      <w:pPr>
        <w:jc w:val="both"/>
        <w:rPr>
          <w:sz w:val="28"/>
          <w:szCs w:val="28"/>
        </w:rPr>
      </w:pPr>
    </w:p>
    <w:p w:rsidR="00D52EB7" w:rsidRDefault="00A2650B" w:rsidP="00012E72">
      <w:pPr>
        <w:jc w:val="both"/>
        <w:rPr>
          <w:sz w:val="28"/>
          <w:szCs w:val="28"/>
        </w:rPr>
      </w:pPr>
      <w:r>
        <w:rPr>
          <w:sz w:val="28"/>
          <w:szCs w:val="28"/>
        </w:rPr>
        <w:t>Председатель</w:t>
      </w:r>
      <w:r w:rsidR="00EC079B" w:rsidRPr="00A3331C">
        <w:rPr>
          <w:sz w:val="28"/>
          <w:szCs w:val="28"/>
        </w:rPr>
        <w:t xml:space="preserve"> администрации</w:t>
      </w:r>
      <w:r>
        <w:rPr>
          <w:sz w:val="28"/>
          <w:szCs w:val="28"/>
        </w:rPr>
        <w:t xml:space="preserve">                                                        </w:t>
      </w:r>
      <w:proofErr w:type="spellStart"/>
      <w:r>
        <w:rPr>
          <w:sz w:val="28"/>
          <w:szCs w:val="28"/>
        </w:rPr>
        <w:t>Салчак</w:t>
      </w:r>
      <w:proofErr w:type="spellEnd"/>
      <w:r>
        <w:rPr>
          <w:sz w:val="28"/>
          <w:szCs w:val="28"/>
        </w:rPr>
        <w:t xml:space="preserve"> Ч.Ю.</w:t>
      </w:r>
    </w:p>
    <w:p w:rsidR="00012E72" w:rsidRDefault="00D52EB7" w:rsidP="00012E72">
      <w:pPr>
        <w:jc w:val="both"/>
        <w:rPr>
          <w:sz w:val="28"/>
          <w:szCs w:val="28"/>
        </w:rPr>
      </w:pPr>
      <w:r>
        <w:rPr>
          <w:sz w:val="28"/>
          <w:szCs w:val="28"/>
        </w:rPr>
        <w:t xml:space="preserve">   </w:t>
      </w:r>
    </w:p>
    <w:p w:rsidR="00EC079B" w:rsidRPr="00A3331C" w:rsidRDefault="00EC079B" w:rsidP="00D30D30">
      <w:pPr>
        <w:jc w:val="both"/>
        <w:rPr>
          <w:sz w:val="28"/>
          <w:szCs w:val="28"/>
        </w:rPr>
      </w:pPr>
    </w:p>
    <w:p w:rsidR="00D81AAA" w:rsidRDefault="00D81AAA" w:rsidP="00945513">
      <w:pPr>
        <w:ind w:left="-900"/>
        <w:jc w:val="both"/>
        <w:rPr>
          <w:sz w:val="28"/>
          <w:szCs w:val="28"/>
        </w:rPr>
      </w:pPr>
    </w:p>
    <w:p w:rsidR="00D81AAA" w:rsidRDefault="00D81AAA" w:rsidP="00945513">
      <w:pPr>
        <w:ind w:left="-900"/>
        <w:jc w:val="both"/>
        <w:rPr>
          <w:sz w:val="28"/>
          <w:szCs w:val="28"/>
        </w:rPr>
      </w:pPr>
    </w:p>
    <w:p w:rsidR="00D81AAA" w:rsidRDefault="00D81AAA" w:rsidP="00945513">
      <w:pPr>
        <w:ind w:left="-900"/>
        <w:jc w:val="both"/>
        <w:rPr>
          <w:sz w:val="28"/>
          <w:szCs w:val="28"/>
        </w:rPr>
      </w:pPr>
    </w:p>
    <w:p w:rsidR="00D81AAA" w:rsidRDefault="00D81AAA" w:rsidP="00945513">
      <w:pPr>
        <w:ind w:left="-900"/>
        <w:jc w:val="both"/>
        <w:rPr>
          <w:sz w:val="28"/>
          <w:szCs w:val="28"/>
        </w:rPr>
      </w:pPr>
    </w:p>
    <w:p w:rsidR="00E86110" w:rsidRDefault="00E86110" w:rsidP="00945513">
      <w:pPr>
        <w:ind w:left="-900"/>
        <w:jc w:val="both"/>
        <w:rPr>
          <w:sz w:val="28"/>
          <w:szCs w:val="28"/>
        </w:rPr>
      </w:pPr>
    </w:p>
    <w:p w:rsidR="00D81AAA" w:rsidRDefault="00D81AAA" w:rsidP="00945513">
      <w:pPr>
        <w:ind w:left="-900"/>
        <w:jc w:val="both"/>
        <w:rPr>
          <w:sz w:val="28"/>
          <w:szCs w:val="28"/>
        </w:rPr>
      </w:pPr>
    </w:p>
    <w:p w:rsidR="00D81AAA" w:rsidRDefault="00D81AAA" w:rsidP="00945513">
      <w:pPr>
        <w:ind w:left="-900"/>
        <w:jc w:val="both"/>
        <w:rPr>
          <w:sz w:val="28"/>
          <w:szCs w:val="28"/>
        </w:rPr>
      </w:pPr>
    </w:p>
    <w:p w:rsidR="00D81AAA" w:rsidRDefault="00D81AAA" w:rsidP="00945513">
      <w:pPr>
        <w:ind w:left="-900"/>
        <w:jc w:val="both"/>
        <w:rPr>
          <w:sz w:val="28"/>
          <w:szCs w:val="28"/>
        </w:rPr>
      </w:pPr>
    </w:p>
    <w:p w:rsidR="00A2650B" w:rsidRPr="00A2650B" w:rsidRDefault="00A2650B" w:rsidP="00A2650B">
      <w:pPr>
        <w:widowControl/>
        <w:autoSpaceDE/>
        <w:ind w:left="5672" w:firstLine="709"/>
        <w:jc w:val="right"/>
        <w:rPr>
          <w:rFonts w:eastAsia="Batang"/>
          <w:noProof/>
          <w:lang w:bidi="ar-SA"/>
        </w:rPr>
      </w:pPr>
      <w:r w:rsidRPr="00A2650B">
        <w:rPr>
          <w:rFonts w:eastAsia="Batang"/>
          <w:noProof/>
          <w:lang w:bidi="ar-SA"/>
        </w:rPr>
        <w:lastRenderedPageBreak/>
        <w:t xml:space="preserve">Утверждена </w:t>
      </w:r>
    </w:p>
    <w:p w:rsidR="00A2650B" w:rsidRPr="00A2650B" w:rsidRDefault="00A2650B" w:rsidP="00A2650B">
      <w:pPr>
        <w:widowControl/>
        <w:autoSpaceDE/>
        <w:ind w:left="5672"/>
        <w:jc w:val="right"/>
        <w:rPr>
          <w:rFonts w:eastAsia="Batang"/>
          <w:noProof/>
          <w:lang w:bidi="ar-SA"/>
        </w:rPr>
      </w:pPr>
      <w:r w:rsidRPr="00A2650B">
        <w:rPr>
          <w:rFonts w:eastAsia="Batang"/>
          <w:noProof/>
          <w:lang w:bidi="ar-SA"/>
        </w:rPr>
        <w:t xml:space="preserve">Постановлением администрации </w:t>
      </w:r>
    </w:p>
    <w:p w:rsidR="00A2650B" w:rsidRPr="00A2650B" w:rsidRDefault="00A2650B" w:rsidP="00A2650B">
      <w:pPr>
        <w:widowControl/>
        <w:autoSpaceDE/>
        <w:jc w:val="right"/>
        <w:rPr>
          <w:rFonts w:eastAsia="Batang"/>
          <w:noProof/>
          <w:lang w:bidi="ar-SA"/>
        </w:rPr>
      </w:pPr>
      <w:r w:rsidRPr="00A2650B">
        <w:rPr>
          <w:rFonts w:eastAsia="Batang"/>
          <w:noProof/>
          <w:lang w:bidi="ar-SA"/>
        </w:rPr>
        <w:t xml:space="preserve">                                                                                                Бай-Тайгинского кожууна РТ</w:t>
      </w:r>
    </w:p>
    <w:p w:rsidR="00A2650B" w:rsidRPr="00A2650B" w:rsidRDefault="00A2650B" w:rsidP="00A2650B">
      <w:pPr>
        <w:widowControl/>
        <w:autoSpaceDE/>
        <w:jc w:val="right"/>
        <w:rPr>
          <w:rFonts w:eastAsia="Batang"/>
          <w:noProof/>
          <w:lang w:bidi="ar-SA"/>
        </w:rPr>
      </w:pPr>
      <w:r w:rsidRPr="00A2650B">
        <w:rPr>
          <w:rFonts w:eastAsia="Batang"/>
          <w:noProof/>
          <w:lang w:bidi="ar-SA"/>
        </w:rPr>
        <w:t xml:space="preserve">    от «___» ___________ 2024 г. № ______</w:t>
      </w: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center"/>
        <w:rPr>
          <w:rFonts w:eastAsia="Batang"/>
          <w:b/>
          <w:noProof/>
          <w:sz w:val="28"/>
          <w:lang w:bidi="ar-SA"/>
        </w:rPr>
      </w:pPr>
      <w:r w:rsidRPr="00A2650B">
        <w:rPr>
          <w:rFonts w:eastAsia="Batang"/>
          <w:b/>
          <w:noProof/>
          <w:sz w:val="28"/>
          <w:lang w:bidi="ar-SA"/>
        </w:rPr>
        <w:t xml:space="preserve">Муниципальная программа </w:t>
      </w:r>
    </w:p>
    <w:p w:rsidR="00A2650B" w:rsidRPr="00A2650B" w:rsidRDefault="001A50AF" w:rsidP="00A2650B">
      <w:pPr>
        <w:widowControl/>
        <w:autoSpaceDE/>
        <w:spacing w:after="200" w:line="276" w:lineRule="auto"/>
        <w:jc w:val="center"/>
        <w:rPr>
          <w:rFonts w:eastAsia="Batang"/>
          <w:b/>
          <w:noProof/>
          <w:sz w:val="28"/>
          <w:lang w:bidi="ar-SA"/>
        </w:rPr>
      </w:pPr>
      <w:r w:rsidRPr="00A2650B">
        <w:rPr>
          <w:rFonts w:eastAsia="Batang"/>
          <w:b/>
          <w:noProof/>
          <w:sz w:val="28"/>
          <w:lang w:bidi="ar-SA"/>
        </w:rPr>
        <w:t xml:space="preserve"> </w:t>
      </w:r>
      <w:r w:rsidR="00A2650B" w:rsidRPr="00A2650B">
        <w:rPr>
          <w:rFonts w:eastAsia="Batang"/>
          <w:b/>
          <w:noProof/>
          <w:sz w:val="28"/>
          <w:lang w:bidi="ar-SA"/>
        </w:rPr>
        <w:t xml:space="preserve">«Энергосбережение и повышение энергетической </w:t>
      </w:r>
    </w:p>
    <w:p w:rsidR="00A2650B" w:rsidRPr="00A2650B" w:rsidRDefault="00A2650B" w:rsidP="00A2650B">
      <w:pPr>
        <w:widowControl/>
        <w:autoSpaceDE/>
        <w:spacing w:after="200" w:line="276" w:lineRule="auto"/>
        <w:jc w:val="center"/>
        <w:rPr>
          <w:rFonts w:eastAsia="Batang"/>
          <w:b/>
          <w:noProof/>
          <w:sz w:val="28"/>
          <w:lang w:bidi="ar-SA"/>
        </w:rPr>
      </w:pPr>
      <w:r w:rsidRPr="00A2650B">
        <w:rPr>
          <w:rFonts w:eastAsia="Batang"/>
          <w:b/>
          <w:noProof/>
          <w:sz w:val="28"/>
          <w:lang w:bidi="ar-SA"/>
        </w:rPr>
        <w:t>эффективности на 2025-2027 годы»</w:t>
      </w:r>
    </w:p>
    <w:p w:rsidR="00A2650B" w:rsidRPr="00A2650B" w:rsidRDefault="00A2650B" w:rsidP="00A2650B">
      <w:pPr>
        <w:widowControl/>
        <w:autoSpaceDE/>
        <w:spacing w:after="200" w:line="276" w:lineRule="auto"/>
        <w:jc w:val="center"/>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right"/>
        <w:rPr>
          <w:rFonts w:eastAsia="Batang"/>
          <w:noProof/>
          <w:lang w:bidi="ar-SA"/>
        </w:rPr>
      </w:pPr>
    </w:p>
    <w:p w:rsidR="00A2650B" w:rsidRPr="00A2650B" w:rsidRDefault="00A2650B" w:rsidP="00A2650B">
      <w:pPr>
        <w:widowControl/>
        <w:autoSpaceDE/>
        <w:spacing w:after="200" w:line="276" w:lineRule="auto"/>
        <w:jc w:val="center"/>
        <w:rPr>
          <w:rFonts w:eastAsia="Batang"/>
          <w:noProof/>
          <w:lang w:bidi="ar-SA"/>
        </w:rPr>
      </w:pPr>
      <w:r w:rsidRPr="00A2650B">
        <w:rPr>
          <w:rFonts w:eastAsia="Batang"/>
          <w:noProof/>
          <w:lang w:bidi="ar-SA"/>
        </w:rPr>
        <w:t xml:space="preserve">с. Тээли – 2024 г. </w:t>
      </w:r>
    </w:p>
    <w:p w:rsidR="00A2650B" w:rsidRPr="00A2650B" w:rsidRDefault="00A2650B" w:rsidP="00A2650B">
      <w:pPr>
        <w:widowControl/>
        <w:autoSpaceDE/>
        <w:jc w:val="center"/>
        <w:rPr>
          <w:rFonts w:eastAsia="Batang"/>
          <w:b/>
          <w:sz w:val="28"/>
          <w:lang w:eastAsia="ko-KR" w:bidi="ar-SA"/>
        </w:rPr>
        <w:sectPr w:rsidR="00A2650B" w:rsidRPr="00A2650B" w:rsidSect="00175792">
          <w:headerReference w:type="default" r:id="rId9"/>
          <w:headerReference w:type="first" r:id="rId10"/>
          <w:pgSz w:w="11905" w:h="16838"/>
          <w:pgMar w:top="567" w:right="1134" w:bottom="567" w:left="1134" w:header="0" w:footer="0" w:gutter="0"/>
          <w:cols w:space="720"/>
          <w:titlePg/>
          <w:docGrid w:linePitch="299"/>
        </w:sectPr>
      </w:pPr>
    </w:p>
    <w:p w:rsidR="00A2650B" w:rsidRPr="00A2650B" w:rsidRDefault="00A2650B" w:rsidP="00A2650B">
      <w:pPr>
        <w:widowControl/>
        <w:autoSpaceDN w:val="0"/>
        <w:adjustRightInd w:val="0"/>
        <w:ind w:left="10206" w:firstLine="720"/>
        <w:jc w:val="center"/>
        <w:outlineLvl w:val="1"/>
        <w:rPr>
          <w:lang w:bidi="ar-SA"/>
        </w:rPr>
      </w:pPr>
      <w:r w:rsidRPr="00A2650B">
        <w:rPr>
          <w:lang w:bidi="ar-SA"/>
        </w:rPr>
        <w:lastRenderedPageBreak/>
        <w:t>Приложение № 1</w:t>
      </w:r>
    </w:p>
    <w:p w:rsidR="00A2650B" w:rsidRPr="00A2650B" w:rsidRDefault="00A2650B" w:rsidP="00A2650B">
      <w:pPr>
        <w:widowControl/>
        <w:autoSpaceDN w:val="0"/>
        <w:adjustRightInd w:val="0"/>
        <w:ind w:firstLine="720"/>
        <w:jc w:val="center"/>
        <w:rPr>
          <w:b/>
          <w:sz w:val="28"/>
          <w:szCs w:val="28"/>
          <w:lang w:bidi="ar-SA"/>
        </w:rPr>
      </w:pPr>
      <w:bookmarkStart w:id="0" w:name="P520"/>
      <w:bookmarkEnd w:id="0"/>
      <w:r w:rsidRPr="00A2650B">
        <w:rPr>
          <w:b/>
          <w:sz w:val="28"/>
          <w:szCs w:val="28"/>
          <w:lang w:bidi="ar-SA"/>
        </w:rPr>
        <w:t>ПАСПОРТ</w:t>
      </w:r>
    </w:p>
    <w:p w:rsidR="00A2650B" w:rsidRPr="00A2650B" w:rsidRDefault="00A2650B" w:rsidP="00A2650B">
      <w:pPr>
        <w:widowControl/>
        <w:autoSpaceDN w:val="0"/>
        <w:adjustRightInd w:val="0"/>
        <w:ind w:firstLine="720"/>
        <w:jc w:val="center"/>
        <w:rPr>
          <w:b/>
          <w:sz w:val="28"/>
          <w:szCs w:val="28"/>
          <w:lang w:bidi="ar-SA"/>
        </w:rPr>
      </w:pPr>
      <w:r w:rsidRPr="00A2650B">
        <w:rPr>
          <w:b/>
          <w:sz w:val="28"/>
          <w:szCs w:val="28"/>
          <w:lang w:bidi="ar-SA"/>
        </w:rPr>
        <w:t xml:space="preserve">муниципальной программы </w:t>
      </w:r>
    </w:p>
    <w:p w:rsidR="00A2650B" w:rsidRPr="00A2650B" w:rsidRDefault="00A2650B" w:rsidP="00A2650B">
      <w:pPr>
        <w:widowControl/>
        <w:autoSpaceDN w:val="0"/>
        <w:adjustRightInd w:val="0"/>
        <w:ind w:firstLine="720"/>
        <w:jc w:val="center"/>
        <w:rPr>
          <w:b/>
          <w:bCs/>
          <w:sz w:val="28"/>
          <w:u w:val="single"/>
          <w:lang w:bidi="ar-SA"/>
        </w:rPr>
      </w:pPr>
      <w:r w:rsidRPr="00A2650B">
        <w:rPr>
          <w:szCs w:val="28"/>
          <w:u w:val="single"/>
          <w:lang w:bidi="ar-SA"/>
        </w:rPr>
        <w:t xml:space="preserve"> </w:t>
      </w:r>
      <w:r w:rsidRPr="00A2650B">
        <w:rPr>
          <w:b/>
          <w:bCs/>
          <w:sz w:val="28"/>
          <w:u w:val="single"/>
          <w:lang w:bidi="ar-SA"/>
        </w:rPr>
        <w:t xml:space="preserve">Энергосбережение и повышение энергетической </w:t>
      </w:r>
    </w:p>
    <w:p w:rsidR="00A2650B" w:rsidRPr="00A2650B" w:rsidRDefault="00A2650B" w:rsidP="00A2650B">
      <w:pPr>
        <w:widowControl/>
        <w:autoSpaceDN w:val="0"/>
        <w:adjustRightInd w:val="0"/>
        <w:ind w:firstLine="720"/>
        <w:jc w:val="center"/>
        <w:rPr>
          <w:b/>
          <w:bCs/>
          <w:sz w:val="28"/>
          <w:u w:val="single"/>
          <w:lang w:bidi="ar-SA"/>
        </w:rPr>
      </w:pPr>
      <w:r w:rsidRPr="00A2650B">
        <w:rPr>
          <w:b/>
          <w:bCs/>
          <w:sz w:val="28"/>
          <w:u w:val="single"/>
          <w:lang w:bidi="ar-SA"/>
        </w:rPr>
        <w:t>эффективности на 2025-2027 годы»</w:t>
      </w:r>
    </w:p>
    <w:p w:rsidR="00A2650B" w:rsidRPr="00A2650B" w:rsidRDefault="00A2650B" w:rsidP="00A2650B">
      <w:pPr>
        <w:widowControl/>
        <w:autoSpaceDN w:val="0"/>
        <w:adjustRightInd w:val="0"/>
        <w:ind w:firstLine="720"/>
        <w:jc w:val="center"/>
        <w:rPr>
          <w:szCs w:val="28"/>
          <w:lang w:bidi="ar-SA"/>
        </w:rPr>
      </w:pPr>
      <w:r w:rsidRPr="00A2650B">
        <w:rPr>
          <w:szCs w:val="28"/>
          <w:lang w:bidi="ar-SA"/>
        </w:rPr>
        <w:t xml:space="preserve"> (наименование)</w:t>
      </w:r>
    </w:p>
    <w:p w:rsidR="00A2650B" w:rsidRPr="00A2650B" w:rsidRDefault="00A2650B" w:rsidP="00A2650B">
      <w:pPr>
        <w:widowControl/>
        <w:autoSpaceDN w:val="0"/>
        <w:adjustRightInd w:val="0"/>
        <w:ind w:firstLine="720"/>
        <w:jc w:val="center"/>
        <w:rPr>
          <w:sz w:val="28"/>
          <w:szCs w:val="28"/>
          <w:lang w:bidi="ar-SA"/>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662"/>
        <w:gridCol w:w="7214"/>
      </w:tblGrid>
      <w:tr w:rsidR="00A2650B" w:rsidRPr="00A2650B" w:rsidTr="00175792">
        <w:tc>
          <w:tcPr>
            <w:tcW w:w="8662"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Ответственный исполнитель муниципальной программы </w:t>
            </w:r>
          </w:p>
        </w:tc>
        <w:tc>
          <w:tcPr>
            <w:tcW w:w="7214"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w:t>
            </w:r>
            <w:r>
              <w:rPr>
                <w:lang w:bidi="ar-SA"/>
              </w:rPr>
              <w:t>Заместитель по</w:t>
            </w:r>
            <w:r w:rsidRPr="00A2650B">
              <w:rPr>
                <w:lang w:bidi="ar-SA"/>
              </w:rPr>
              <w:t xml:space="preserve"> жизнеобеспечению </w:t>
            </w:r>
            <w:r>
              <w:rPr>
                <w:lang w:bidi="ar-SA"/>
              </w:rPr>
              <w:t>председателя</w:t>
            </w:r>
            <w:r w:rsidRPr="00A2650B">
              <w:rPr>
                <w:lang w:bidi="ar-SA"/>
              </w:rPr>
              <w:t xml:space="preserve"> администрации муниципального района «Бай-</w:t>
            </w:r>
            <w:proofErr w:type="spellStart"/>
            <w:r w:rsidRPr="00A2650B">
              <w:rPr>
                <w:lang w:bidi="ar-SA"/>
              </w:rPr>
              <w:t>Тайгинский</w:t>
            </w:r>
            <w:proofErr w:type="spellEnd"/>
            <w:r w:rsidRPr="00A2650B">
              <w:rPr>
                <w:lang w:bidi="ar-SA"/>
              </w:rPr>
              <w:t xml:space="preserve"> </w:t>
            </w:r>
            <w:proofErr w:type="spellStart"/>
            <w:r w:rsidRPr="00A2650B">
              <w:rPr>
                <w:lang w:bidi="ar-SA"/>
              </w:rPr>
              <w:t>кожуун</w:t>
            </w:r>
            <w:proofErr w:type="spellEnd"/>
            <w:r w:rsidRPr="00A2650B">
              <w:rPr>
                <w:lang w:bidi="ar-SA"/>
              </w:rPr>
              <w:t xml:space="preserve"> Республики Тыва»</w:t>
            </w:r>
          </w:p>
        </w:tc>
      </w:tr>
      <w:tr w:rsidR="00A2650B" w:rsidRPr="00A2650B" w:rsidTr="00175792">
        <w:tc>
          <w:tcPr>
            <w:tcW w:w="8662"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Соисполнитель муниципальной программы </w:t>
            </w:r>
          </w:p>
        </w:tc>
        <w:tc>
          <w:tcPr>
            <w:tcW w:w="7214"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 </w:t>
            </w:r>
            <w:r>
              <w:rPr>
                <w:lang w:bidi="ar-SA"/>
              </w:rPr>
              <w:t>-</w:t>
            </w:r>
          </w:p>
        </w:tc>
      </w:tr>
      <w:tr w:rsidR="00A2650B" w:rsidRPr="00A2650B" w:rsidTr="00175792">
        <w:tc>
          <w:tcPr>
            <w:tcW w:w="8662"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Период реализации </w:t>
            </w:r>
            <w:r w:rsidRPr="00A2650B">
              <w:rPr>
                <w:vertAlign w:val="superscript"/>
                <w:lang w:bidi="ar-SA"/>
              </w:rPr>
              <w:footnoteReference w:id="1"/>
            </w:r>
          </w:p>
        </w:tc>
        <w:tc>
          <w:tcPr>
            <w:tcW w:w="7214"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Этап I: 2025 год </w:t>
            </w:r>
          </w:p>
          <w:p w:rsidR="00A2650B" w:rsidRPr="00A2650B" w:rsidRDefault="00A2650B" w:rsidP="00A2650B">
            <w:pPr>
              <w:widowControl/>
              <w:autoSpaceDN w:val="0"/>
              <w:adjustRightInd w:val="0"/>
              <w:ind w:firstLine="720"/>
              <w:rPr>
                <w:lang w:bidi="ar-SA"/>
              </w:rPr>
            </w:pPr>
            <w:r w:rsidRPr="00A2650B">
              <w:rPr>
                <w:lang w:bidi="ar-SA"/>
              </w:rPr>
              <w:t xml:space="preserve">Этап II: 2026 год </w:t>
            </w:r>
          </w:p>
          <w:p w:rsidR="00A2650B" w:rsidRPr="00A2650B" w:rsidRDefault="00A2650B" w:rsidP="00A2650B">
            <w:pPr>
              <w:widowControl/>
              <w:autoSpaceDN w:val="0"/>
              <w:adjustRightInd w:val="0"/>
              <w:ind w:firstLine="720"/>
              <w:rPr>
                <w:lang w:bidi="ar-SA"/>
              </w:rPr>
            </w:pPr>
            <w:r w:rsidRPr="00A2650B">
              <w:rPr>
                <w:lang w:bidi="ar-SA"/>
              </w:rPr>
              <w:t>Этап II</w:t>
            </w:r>
            <w:r w:rsidRPr="00A2650B">
              <w:rPr>
                <w:lang w:val="en-US" w:bidi="ar-SA"/>
              </w:rPr>
              <w:t>I</w:t>
            </w:r>
            <w:r w:rsidRPr="00A2650B">
              <w:rPr>
                <w:lang w:bidi="ar-SA"/>
              </w:rPr>
              <w:t xml:space="preserve">: 2027год </w:t>
            </w:r>
          </w:p>
        </w:tc>
      </w:tr>
      <w:tr w:rsidR="00A2650B" w:rsidRPr="00A2650B" w:rsidTr="00175792">
        <w:tc>
          <w:tcPr>
            <w:tcW w:w="8662"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Цели муниципальной программы </w:t>
            </w:r>
          </w:p>
        </w:tc>
        <w:tc>
          <w:tcPr>
            <w:tcW w:w="7214" w:type="dxa"/>
            <w:shd w:val="clear" w:color="auto" w:fill="auto"/>
          </w:tcPr>
          <w:p w:rsidR="00A2650B" w:rsidRPr="00A2650B" w:rsidRDefault="00A2650B" w:rsidP="00A2650B">
            <w:pPr>
              <w:widowControl/>
              <w:autoSpaceDE/>
              <w:jc w:val="both"/>
              <w:rPr>
                <w:lang w:eastAsia="ko-KR" w:bidi="ar-SA"/>
              </w:rPr>
            </w:pPr>
            <w:r w:rsidRPr="00A2650B">
              <w:rPr>
                <w:lang w:eastAsia="ko-KR" w:bidi="ar-SA"/>
              </w:rPr>
              <w:t>-</w:t>
            </w:r>
            <w:r>
              <w:t xml:space="preserve"> </w:t>
            </w:r>
            <w:r w:rsidRPr="00A2650B">
              <w:rPr>
                <w:lang w:eastAsia="ko-KR" w:bidi="ar-SA"/>
              </w:rPr>
              <w:t xml:space="preserve">надежное, качественное и экономически обоснованное обеспечение потребностей </w:t>
            </w:r>
            <w:r>
              <w:rPr>
                <w:lang w:eastAsia="ko-KR" w:bidi="ar-SA"/>
              </w:rPr>
              <w:t>Бай-</w:t>
            </w:r>
            <w:proofErr w:type="spellStart"/>
            <w:r>
              <w:rPr>
                <w:lang w:eastAsia="ko-KR" w:bidi="ar-SA"/>
              </w:rPr>
              <w:t>Тайгинского</w:t>
            </w:r>
            <w:proofErr w:type="spellEnd"/>
            <w:r>
              <w:rPr>
                <w:lang w:eastAsia="ko-KR" w:bidi="ar-SA"/>
              </w:rPr>
              <w:t xml:space="preserve"> </w:t>
            </w:r>
            <w:proofErr w:type="spellStart"/>
            <w:r>
              <w:rPr>
                <w:lang w:eastAsia="ko-KR" w:bidi="ar-SA"/>
              </w:rPr>
              <w:t>кожууна</w:t>
            </w:r>
            <w:proofErr w:type="spellEnd"/>
            <w:r w:rsidRPr="00A2650B">
              <w:rPr>
                <w:lang w:eastAsia="ko-KR" w:bidi="ar-SA"/>
              </w:rPr>
              <w:t xml:space="preserve"> в энергоносителях, энергии и сырье на принципах энергосбережения и </w:t>
            </w:r>
            <w:proofErr w:type="spellStart"/>
            <w:r w:rsidRPr="00A2650B">
              <w:rPr>
                <w:lang w:eastAsia="ko-KR" w:bidi="ar-SA"/>
              </w:rPr>
              <w:t>энергоэффективности</w:t>
            </w:r>
            <w:proofErr w:type="spellEnd"/>
          </w:p>
        </w:tc>
      </w:tr>
      <w:tr w:rsidR="00A2650B" w:rsidRPr="00A2650B" w:rsidTr="00175792">
        <w:tc>
          <w:tcPr>
            <w:tcW w:w="8662"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Направления (</w:t>
            </w:r>
            <w:proofErr w:type="gramStart"/>
            <w:r w:rsidRPr="00A2650B">
              <w:rPr>
                <w:lang w:bidi="ar-SA"/>
              </w:rPr>
              <w:t xml:space="preserve">подпрограммы) </w:t>
            </w:r>
            <w:r w:rsidRPr="00A2650B">
              <w:rPr>
                <w:vertAlign w:val="superscript"/>
                <w:lang w:bidi="ar-SA"/>
              </w:rPr>
              <w:footnoteReference w:id="2"/>
            </w:r>
            <w:r w:rsidRPr="00A2650B">
              <w:rPr>
                <w:lang w:bidi="ar-SA"/>
              </w:rPr>
              <w:t xml:space="preserve"> </w:t>
            </w:r>
            <w:proofErr w:type="gramEnd"/>
          </w:p>
        </w:tc>
        <w:tc>
          <w:tcPr>
            <w:tcW w:w="7214" w:type="dxa"/>
            <w:shd w:val="clear" w:color="auto" w:fill="auto"/>
          </w:tcPr>
          <w:p w:rsidR="00A2650B" w:rsidRPr="00A2650B" w:rsidRDefault="00111CBC" w:rsidP="00A2650B">
            <w:pPr>
              <w:widowControl/>
              <w:autoSpaceDN w:val="0"/>
              <w:adjustRightInd w:val="0"/>
              <w:ind w:firstLine="720"/>
              <w:rPr>
                <w:lang w:bidi="ar-SA"/>
              </w:rPr>
            </w:pPr>
            <w:r>
              <w:rPr>
                <w:color w:val="000000"/>
                <w:lang w:bidi="ar-SA"/>
              </w:rPr>
              <w:t>-э</w:t>
            </w:r>
            <w:r w:rsidRPr="00111CBC">
              <w:rPr>
                <w:color w:val="000000"/>
                <w:lang w:bidi="ar-SA"/>
              </w:rPr>
              <w:t>нергосбережение и повышение энергетической эффективности</w:t>
            </w:r>
            <w:r w:rsidR="00A2650B" w:rsidRPr="00A2650B">
              <w:rPr>
                <w:rFonts w:eastAsia="Batang"/>
                <w:lang w:eastAsia="ko-KR" w:bidi="ar-SA"/>
              </w:rPr>
              <w:t>.</w:t>
            </w:r>
          </w:p>
        </w:tc>
      </w:tr>
      <w:tr w:rsidR="00A2650B" w:rsidRPr="00A2650B" w:rsidTr="00175792">
        <w:tc>
          <w:tcPr>
            <w:tcW w:w="8662"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Объемы финансового обеспечения за счет всех источников за весь период реализации</w:t>
            </w:r>
          </w:p>
        </w:tc>
        <w:tc>
          <w:tcPr>
            <w:tcW w:w="7214"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Всего-     </w:t>
            </w:r>
            <w:r w:rsidR="001A50AF">
              <w:rPr>
                <w:lang w:bidi="ar-SA"/>
              </w:rPr>
              <w:t>300</w:t>
            </w:r>
            <w:r w:rsidRPr="00A2650B">
              <w:rPr>
                <w:lang w:bidi="ar-SA"/>
              </w:rPr>
              <w:t xml:space="preserve">                       2025г         2026г             2027г</w:t>
            </w:r>
          </w:p>
          <w:p w:rsidR="00A2650B" w:rsidRPr="00A2650B" w:rsidRDefault="00A2650B" w:rsidP="00111CBC">
            <w:pPr>
              <w:widowControl/>
              <w:tabs>
                <w:tab w:val="left" w:pos="2616"/>
                <w:tab w:val="left" w:pos="4284"/>
                <w:tab w:val="left" w:pos="5220"/>
                <w:tab w:val="left" w:pos="5592"/>
              </w:tabs>
              <w:autoSpaceDN w:val="0"/>
              <w:adjustRightInd w:val="0"/>
              <w:ind w:firstLine="720"/>
              <w:rPr>
                <w:lang w:bidi="ar-SA"/>
              </w:rPr>
            </w:pPr>
            <w:r w:rsidRPr="00A2650B">
              <w:rPr>
                <w:lang w:bidi="ar-SA"/>
              </w:rPr>
              <w:t xml:space="preserve">ФБ-               </w:t>
            </w:r>
            <w:r w:rsidR="001A50AF">
              <w:rPr>
                <w:lang w:bidi="ar-SA"/>
              </w:rPr>
              <w:t>0</w:t>
            </w:r>
            <w:r w:rsidRPr="00A2650B">
              <w:rPr>
                <w:lang w:bidi="ar-SA"/>
              </w:rPr>
              <w:t xml:space="preserve">                 </w:t>
            </w:r>
            <w:r w:rsidR="00111CBC">
              <w:rPr>
                <w:lang w:bidi="ar-SA"/>
              </w:rPr>
              <w:t xml:space="preserve"> 0,00</w:t>
            </w:r>
            <w:r w:rsidR="00111CBC">
              <w:rPr>
                <w:lang w:bidi="ar-SA"/>
              </w:rPr>
              <w:tab/>
            </w:r>
            <w:r w:rsidR="00111CBC" w:rsidRPr="00111CBC">
              <w:rPr>
                <w:lang w:bidi="ar-SA"/>
              </w:rPr>
              <w:t>0,00</w:t>
            </w:r>
            <w:r w:rsidR="00111CBC">
              <w:rPr>
                <w:lang w:bidi="ar-SA"/>
              </w:rPr>
              <w:tab/>
            </w:r>
            <w:r w:rsidR="00111CBC">
              <w:rPr>
                <w:lang w:bidi="ar-SA"/>
              </w:rPr>
              <w:tab/>
            </w:r>
            <w:r w:rsidR="00111CBC" w:rsidRPr="00111CBC">
              <w:rPr>
                <w:lang w:bidi="ar-SA"/>
              </w:rPr>
              <w:t>0,00</w:t>
            </w:r>
          </w:p>
          <w:p w:rsidR="00A2650B" w:rsidRPr="00A2650B" w:rsidRDefault="00A2650B" w:rsidP="00A2650B">
            <w:pPr>
              <w:widowControl/>
              <w:tabs>
                <w:tab w:val="left" w:pos="2616"/>
                <w:tab w:val="center" w:pos="3550"/>
                <w:tab w:val="left" w:pos="5220"/>
              </w:tabs>
              <w:autoSpaceDN w:val="0"/>
              <w:adjustRightInd w:val="0"/>
              <w:ind w:firstLine="720"/>
              <w:rPr>
                <w:lang w:bidi="ar-SA"/>
              </w:rPr>
            </w:pPr>
            <w:r w:rsidRPr="00A2650B">
              <w:rPr>
                <w:lang w:bidi="ar-SA"/>
              </w:rPr>
              <w:t xml:space="preserve">РБ-  </w:t>
            </w:r>
            <w:r w:rsidR="00111CBC">
              <w:rPr>
                <w:lang w:bidi="ar-SA"/>
              </w:rPr>
              <w:t xml:space="preserve">               </w:t>
            </w:r>
            <w:r w:rsidR="001A50AF">
              <w:rPr>
                <w:lang w:bidi="ar-SA"/>
              </w:rPr>
              <w:t>0</w:t>
            </w:r>
            <w:r w:rsidR="00111CBC">
              <w:rPr>
                <w:lang w:bidi="ar-SA"/>
              </w:rPr>
              <w:t xml:space="preserve">               </w:t>
            </w:r>
            <w:r w:rsidRPr="00A2650B">
              <w:rPr>
                <w:lang w:bidi="ar-SA"/>
              </w:rPr>
              <w:t xml:space="preserve"> </w:t>
            </w:r>
            <w:r w:rsidR="00111CBC">
              <w:rPr>
                <w:lang w:bidi="ar-SA"/>
              </w:rPr>
              <w:t>0,00</w:t>
            </w:r>
            <w:r w:rsidRPr="00A2650B">
              <w:rPr>
                <w:lang w:bidi="ar-SA"/>
              </w:rPr>
              <w:t xml:space="preserve">             </w:t>
            </w:r>
            <w:r w:rsidR="00111CBC">
              <w:rPr>
                <w:lang w:bidi="ar-SA"/>
              </w:rPr>
              <w:t>0,00</w:t>
            </w:r>
            <w:r w:rsidRPr="00A2650B">
              <w:rPr>
                <w:lang w:bidi="ar-SA"/>
              </w:rPr>
              <w:t xml:space="preserve">              </w:t>
            </w:r>
            <w:r w:rsidR="00111CBC">
              <w:rPr>
                <w:lang w:bidi="ar-SA"/>
              </w:rPr>
              <w:t>0,00</w:t>
            </w:r>
          </w:p>
          <w:p w:rsidR="00A2650B" w:rsidRPr="00A2650B" w:rsidRDefault="001A50AF" w:rsidP="00A2650B">
            <w:pPr>
              <w:widowControl/>
              <w:tabs>
                <w:tab w:val="left" w:pos="2616"/>
                <w:tab w:val="left" w:pos="3672"/>
                <w:tab w:val="left" w:pos="4365"/>
                <w:tab w:val="left" w:pos="5220"/>
              </w:tabs>
              <w:autoSpaceDN w:val="0"/>
              <w:adjustRightInd w:val="0"/>
              <w:ind w:firstLine="720"/>
              <w:rPr>
                <w:lang w:bidi="ar-SA"/>
              </w:rPr>
            </w:pPr>
            <w:r>
              <w:rPr>
                <w:lang w:bidi="ar-SA"/>
              </w:rPr>
              <w:t>МБ-            300</w:t>
            </w:r>
            <w:r w:rsidR="00A2650B" w:rsidRPr="00A2650B">
              <w:rPr>
                <w:lang w:bidi="ar-SA"/>
              </w:rPr>
              <w:t xml:space="preserve">              </w:t>
            </w:r>
            <w:r w:rsidR="00111CBC">
              <w:rPr>
                <w:lang w:bidi="ar-SA"/>
              </w:rPr>
              <w:t>100,0</w:t>
            </w:r>
            <w:r w:rsidR="00A2650B" w:rsidRPr="00A2650B">
              <w:rPr>
                <w:lang w:bidi="ar-SA"/>
              </w:rPr>
              <w:t xml:space="preserve">    </w:t>
            </w:r>
            <w:r w:rsidR="00111CBC">
              <w:rPr>
                <w:lang w:bidi="ar-SA"/>
              </w:rPr>
              <w:t xml:space="preserve">         100,0             100,00</w:t>
            </w:r>
          </w:p>
          <w:p w:rsidR="00A2650B" w:rsidRPr="00A2650B" w:rsidRDefault="00A2650B" w:rsidP="00A2650B">
            <w:pPr>
              <w:widowControl/>
              <w:tabs>
                <w:tab w:val="left" w:pos="2616"/>
                <w:tab w:val="center" w:pos="3550"/>
                <w:tab w:val="left" w:pos="5220"/>
              </w:tabs>
              <w:autoSpaceDN w:val="0"/>
              <w:adjustRightInd w:val="0"/>
              <w:ind w:firstLine="720"/>
              <w:rPr>
                <w:lang w:bidi="ar-SA"/>
              </w:rPr>
            </w:pPr>
            <w:r w:rsidRPr="00A2650B">
              <w:rPr>
                <w:lang w:bidi="ar-SA"/>
              </w:rPr>
              <w:t>ВБ-</w:t>
            </w:r>
            <w:r w:rsidR="001A50AF">
              <w:rPr>
                <w:lang w:bidi="ar-SA"/>
              </w:rPr>
              <w:t>0</w:t>
            </w:r>
            <w:r w:rsidRPr="00A2650B">
              <w:rPr>
                <w:lang w:bidi="ar-SA"/>
              </w:rPr>
              <w:tab/>
              <w:t xml:space="preserve">     </w:t>
            </w:r>
            <w:r w:rsidR="00111CBC">
              <w:rPr>
                <w:lang w:bidi="ar-SA"/>
              </w:rPr>
              <w:t xml:space="preserve"> 0,00                   0,00         0,00</w:t>
            </w:r>
            <w:r w:rsidRPr="00A2650B">
              <w:rPr>
                <w:lang w:bidi="ar-SA"/>
              </w:rPr>
              <w:t xml:space="preserve">        </w:t>
            </w:r>
          </w:p>
        </w:tc>
      </w:tr>
      <w:tr w:rsidR="00A2650B" w:rsidRPr="00A2650B" w:rsidTr="00175792">
        <w:tc>
          <w:tcPr>
            <w:tcW w:w="8662" w:type="dxa"/>
            <w:shd w:val="clear" w:color="auto" w:fill="auto"/>
          </w:tcPr>
          <w:p w:rsidR="00A2650B" w:rsidRPr="00A2650B" w:rsidRDefault="00A2650B" w:rsidP="00A2650B">
            <w:pPr>
              <w:widowControl/>
              <w:autoSpaceDN w:val="0"/>
              <w:adjustRightInd w:val="0"/>
              <w:ind w:firstLine="720"/>
              <w:rPr>
                <w:lang w:bidi="ar-SA"/>
              </w:rPr>
            </w:pPr>
            <w:r w:rsidRPr="00A2650B">
              <w:rPr>
                <w:lang w:bidi="ar-SA"/>
              </w:rPr>
              <w:t xml:space="preserve">Связь с национальными целями развития Российской Федерации/государственной программой Российской Федерации/государственной программой </w:t>
            </w:r>
            <w:r w:rsidRPr="00A2650B">
              <w:rPr>
                <w:vertAlign w:val="superscript"/>
                <w:lang w:bidi="ar-SA"/>
              </w:rPr>
              <w:footnoteReference w:id="3"/>
            </w:r>
          </w:p>
        </w:tc>
        <w:tc>
          <w:tcPr>
            <w:tcW w:w="7214" w:type="dxa"/>
            <w:shd w:val="clear" w:color="auto" w:fill="auto"/>
          </w:tcPr>
          <w:p w:rsidR="00A2650B" w:rsidRDefault="00A2650B" w:rsidP="00A2650B">
            <w:pPr>
              <w:widowControl/>
              <w:autoSpaceDN w:val="0"/>
              <w:adjustRightInd w:val="0"/>
              <w:ind w:firstLine="720"/>
              <w:rPr>
                <w:lang w:bidi="ar-SA"/>
              </w:rPr>
            </w:pPr>
            <w:r w:rsidRPr="00A2650B">
              <w:rPr>
                <w:lang w:bidi="ar-SA"/>
              </w:rPr>
              <w:t>-</w:t>
            </w:r>
            <w:r w:rsidRPr="00A2650B">
              <w:rPr>
                <w:lang w:eastAsia="ko-KR" w:bidi="ar-SA"/>
              </w:rPr>
              <w:t xml:space="preserve"> </w:t>
            </w:r>
            <w:r w:rsidR="00111CBC" w:rsidRPr="00111CBC">
              <w:rPr>
                <w:lang w:bidi="ar-SA"/>
              </w:rPr>
              <w:t>государственная программа Российской Федерации "Развитие энергетики"</w:t>
            </w:r>
          </w:p>
          <w:p w:rsidR="00111CBC" w:rsidRPr="00A2650B" w:rsidRDefault="00111CBC" w:rsidP="00A2650B">
            <w:pPr>
              <w:widowControl/>
              <w:autoSpaceDN w:val="0"/>
              <w:adjustRightInd w:val="0"/>
              <w:ind w:firstLine="720"/>
              <w:rPr>
                <w:lang w:bidi="ar-SA"/>
              </w:rPr>
            </w:pPr>
            <w:r>
              <w:rPr>
                <w:lang w:bidi="ar-SA"/>
              </w:rPr>
              <w:t>-государственная программа</w:t>
            </w:r>
            <w:r w:rsidRPr="00111CBC">
              <w:rPr>
                <w:lang w:bidi="ar-SA"/>
              </w:rPr>
              <w:t xml:space="preserve"> Республики Тыва "</w:t>
            </w:r>
            <w:proofErr w:type="spellStart"/>
            <w:r w:rsidRPr="00111CBC">
              <w:rPr>
                <w:lang w:bidi="ar-SA"/>
              </w:rPr>
              <w:t>Энергоэффективность</w:t>
            </w:r>
            <w:proofErr w:type="spellEnd"/>
            <w:r w:rsidRPr="00111CBC">
              <w:rPr>
                <w:lang w:bidi="ar-SA"/>
              </w:rPr>
              <w:t xml:space="preserve"> и развитие энергетики в Республике Тыва"</w:t>
            </w:r>
          </w:p>
          <w:p w:rsidR="00A2650B" w:rsidRPr="00A2650B" w:rsidRDefault="00A2650B" w:rsidP="00A2650B">
            <w:pPr>
              <w:widowControl/>
              <w:autoSpaceDN w:val="0"/>
              <w:adjustRightInd w:val="0"/>
              <w:ind w:firstLine="720"/>
              <w:rPr>
                <w:lang w:bidi="ar-SA"/>
              </w:rPr>
            </w:pPr>
          </w:p>
        </w:tc>
      </w:tr>
    </w:tbl>
    <w:p w:rsidR="00A2650B" w:rsidRPr="00A2650B" w:rsidRDefault="00A2650B" w:rsidP="00A2650B">
      <w:pPr>
        <w:widowControl/>
        <w:autoSpaceDE/>
        <w:rPr>
          <w:color w:val="000000" w:themeColor="text1"/>
          <w:lang w:bidi="ar-SA"/>
        </w:rPr>
        <w:sectPr w:rsidR="00A2650B" w:rsidRPr="00A2650B" w:rsidSect="001A50AF">
          <w:pgSz w:w="16838" w:h="11905" w:orient="landscape"/>
          <w:pgMar w:top="426" w:right="567" w:bottom="1134" w:left="567" w:header="0" w:footer="0" w:gutter="0"/>
          <w:cols w:space="720"/>
          <w:titlePg/>
          <w:docGrid w:linePitch="299"/>
        </w:sectPr>
      </w:pPr>
    </w:p>
    <w:p w:rsidR="00111CBC" w:rsidRPr="00111CBC" w:rsidRDefault="00111CBC" w:rsidP="00C8313A">
      <w:pPr>
        <w:widowControl/>
        <w:shd w:val="clear" w:color="auto" w:fill="FFFFFF"/>
        <w:autoSpaceDE/>
        <w:spacing w:after="240"/>
        <w:jc w:val="center"/>
        <w:textAlignment w:val="baseline"/>
        <w:outlineLvl w:val="2"/>
        <w:rPr>
          <w:color w:val="000000" w:themeColor="text1"/>
          <w:lang w:bidi="ar-SA"/>
        </w:rPr>
      </w:pPr>
      <w:r w:rsidRPr="00111CBC">
        <w:rPr>
          <w:b/>
          <w:bCs/>
          <w:color w:val="000000" w:themeColor="text1"/>
          <w:lang w:bidi="ar-SA"/>
        </w:rPr>
        <w:lastRenderedPageBreak/>
        <w:t>I. Стратегические приоритеты в области энергосбережения и повышения энергетической эффективности</w:t>
      </w:r>
      <w:r w:rsidRPr="00111CBC">
        <w:rPr>
          <w:b/>
          <w:bCs/>
          <w:color w:val="000000" w:themeColor="text1"/>
          <w:lang w:bidi="ar-SA"/>
        </w:rPr>
        <w:br/>
      </w:r>
      <w:r w:rsidRPr="00111CBC">
        <w:rPr>
          <w:b/>
          <w:bCs/>
          <w:color w:val="000000" w:themeColor="text1"/>
          <w:lang w:bidi="ar-SA"/>
        </w:rPr>
        <w:br/>
        <w:t>Оценка текущего состояния сферы</w:t>
      </w:r>
    </w:p>
    <w:p w:rsidR="00273519" w:rsidRPr="00273519" w:rsidRDefault="00273519" w:rsidP="00273519">
      <w:pPr>
        <w:widowControl/>
        <w:shd w:val="clear" w:color="auto" w:fill="FFFFFF"/>
        <w:autoSpaceDE/>
        <w:ind w:firstLine="480"/>
        <w:jc w:val="both"/>
        <w:textAlignment w:val="baseline"/>
        <w:rPr>
          <w:color w:val="000000" w:themeColor="text1"/>
          <w:lang w:bidi="ar-SA"/>
        </w:rPr>
      </w:pPr>
      <w:r w:rsidRPr="00273519">
        <w:rPr>
          <w:color w:val="000000" w:themeColor="text1"/>
          <w:lang w:bidi="ar-SA"/>
        </w:rPr>
        <w:t>Бай-</w:t>
      </w:r>
      <w:proofErr w:type="spellStart"/>
      <w:r w:rsidRPr="00273519">
        <w:rPr>
          <w:color w:val="000000" w:themeColor="text1"/>
          <w:lang w:bidi="ar-SA"/>
        </w:rPr>
        <w:t>Тайгинский</w:t>
      </w:r>
      <w:proofErr w:type="spellEnd"/>
      <w:r w:rsidRPr="00273519">
        <w:rPr>
          <w:color w:val="000000" w:themeColor="text1"/>
          <w:lang w:bidi="ar-SA"/>
        </w:rPr>
        <w:t xml:space="preserve"> </w:t>
      </w:r>
      <w:proofErr w:type="spellStart"/>
      <w:r w:rsidRPr="00273519">
        <w:rPr>
          <w:color w:val="000000" w:themeColor="text1"/>
          <w:lang w:bidi="ar-SA"/>
        </w:rPr>
        <w:t>кожуун</w:t>
      </w:r>
      <w:proofErr w:type="spellEnd"/>
      <w:r w:rsidRPr="00273519">
        <w:rPr>
          <w:color w:val="000000" w:themeColor="text1"/>
          <w:lang w:bidi="ar-SA"/>
        </w:rPr>
        <w:t xml:space="preserve"> Республики</w:t>
      </w:r>
      <w:r w:rsidR="00111CBC" w:rsidRPr="00111CBC">
        <w:rPr>
          <w:color w:val="000000" w:themeColor="text1"/>
          <w:lang w:bidi="ar-SA"/>
        </w:rPr>
        <w:t xml:space="preserve"> Тыва </w:t>
      </w:r>
      <w:r w:rsidRPr="00273519">
        <w:rPr>
          <w:color w:val="000000" w:themeColor="text1"/>
          <w:lang w:bidi="ar-SA"/>
        </w:rPr>
        <w:t>Бай-</w:t>
      </w:r>
      <w:proofErr w:type="spellStart"/>
      <w:r w:rsidRPr="00273519">
        <w:rPr>
          <w:color w:val="000000" w:themeColor="text1"/>
          <w:lang w:bidi="ar-SA"/>
        </w:rPr>
        <w:t>Тайгинского</w:t>
      </w:r>
      <w:proofErr w:type="spellEnd"/>
      <w:r w:rsidRPr="00273519">
        <w:rPr>
          <w:color w:val="000000" w:themeColor="text1"/>
          <w:lang w:bidi="ar-SA"/>
        </w:rPr>
        <w:t xml:space="preserve"> </w:t>
      </w:r>
      <w:proofErr w:type="spellStart"/>
      <w:r w:rsidRPr="00273519">
        <w:rPr>
          <w:color w:val="000000" w:themeColor="text1"/>
          <w:lang w:bidi="ar-SA"/>
        </w:rPr>
        <w:t>кожууна</w:t>
      </w:r>
      <w:proofErr w:type="spellEnd"/>
      <w:r w:rsidRPr="00273519">
        <w:rPr>
          <w:color w:val="000000" w:themeColor="text1"/>
          <w:lang w:bidi="ar-SA"/>
        </w:rPr>
        <w:t xml:space="preserve"> расположена в западной части Республики Тыва и граничит на севере с Республикой Хакасия, на востоке -с </w:t>
      </w:r>
      <w:proofErr w:type="spellStart"/>
      <w:r w:rsidRPr="00273519">
        <w:rPr>
          <w:color w:val="000000" w:themeColor="text1"/>
          <w:lang w:bidi="ar-SA"/>
        </w:rPr>
        <w:t>Барун-Хемчикским</w:t>
      </w:r>
      <w:proofErr w:type="spellEnd"/>
      <w:r w:rsidRPr="00273519">
        <w:rPr>
          <w:color w:val="000000" w:themeColor="text1"/>
          <w:lang w:bidi="ar-SA"/>
        </w:rPr>
        <w:t xml:space="preserve"> </w:t>
      </w:r>
      <w:proofErr w:type="spellStart"/>
      <w:r w:rsidRPr="00273519">
        <w:rPr>
          <w:color w:val="000000" w:themeColor="text1"/>
          <w:lang w:bidi="ar-SA"/>
        </w:rPr>
        <w:t>кожууном</w:t>
      </w:r>
      <w:proofErr w:type="spellEnd"/>
      <w:r w:rsidRPr="00273519">
        <w:rPr>
          <w:color w:val="000000" w:themeColor="text1"/>
          <w:lang w:bidi="ar-SA"/>
        </w:rPr>
        <w:t xml:space="preserve">, на западе -с Республикой Алтай, на юге- с </w:t>
      </w:r>
      <w:proofErr w:type="spellStart"/>
      <w:r w:rsidRPr="00273519">
        <w:rPr>
          <w:color w:val="000000" w:themeColor="text1"/>
          <w:lang w:bidi="ar-SA"/>
        </w:rPr>
        <w:t>Монгун-Тайгинским</w:t>
      </w:r>
      <w:proofErr w:type="spellEnd"/>
      <w:r w:rsidRPr="00273519">
        <w:rPr>
          <w:color w:val="000000" w:themeColor="text1"/>
          <w:lang w:bidi="ar-SA"/>
        </w:rPr>
        <w:t xml:space="preserve"> </w:t>
      </w:r>
      <w:proofErr w:type="spellStart"/>
      <w:r w:rsidRPr="00273519">
        <w:rPr>
          <w:color w:val="000000" w:themeColor="text1"/>
          <w:lang w:bidi="ar-SA"/>
        </w:rPr>
        <w:t>кожууном</w:t>
      </w:r>
      <w:proofErr w:type="spellEnd"/>
      <w:r w:rsidRPr="00273519">
        <w:rPr>
          <w:color w:val="000000" w:themeColor="text1"/>
          <w:lang w:bidi="ar-SA"/>
        </w:rPr>
        <w:t>.</w:t>
      </w:r>
    </w:p>
    <w:p w:rsidR="00273519" w:rsidRPr="00273519" w:rsidRDefault="00273519" w:rsidP="00273519">
      <w:pPr>
        <w:widowControl/>
        <w:shd w:val="clear" w:color="auto" w:fill="FFFFFF"/>
        <w:autoSpaceDE/>
        <w:ind w:firstLine="480"/>
        <w:jc w:val="both"/>
        <w:textAlignment w:val="baseline"/>
        <w:rPr>
          <w:color w:val="000000" w:themeColor="text1"/>
          <w:lang w:bidi="ar-SA"/>
        </w:rPr>
      </w:pPr>
    </w:p>
    <w:p w:rsidR="00111CBC" w:rsidRPr="00111CBC" w:rsidRDefault="00273519" w:rsidP="00273519">
      <w:pPr>
        <w:widowControl/>
        <w:shd w:val="clear" w:color="auto" w:fill="FFFFFF"/>
        <w:autoSpaceDE/>
        <w:ind w:firstLine="480"/>
        <w:jc w:val="both"/>
        <w:textAlignment w:val="baseline"/>
        <w:rPr>
          <w:color w:val="000000" w:themeColor="text1"/>
          <w:lang w:bidi="ar-SA"/>
        </w:rPr>
      </w:pPr>
      <w:r w:rsidRPr="00273519">
        <w:rPr>
          <w:color w:val="000000" w:themeColor="text1"/>
          <w:lang w:bidi="ar-SA"/>
        </w:rPr>
        <w:t xml:space="preserve">В </w:t>
      </w:r>
      <w:proofErr w:type="spellStart"/>
      <w:r w:rsidRPr="00273519">
        <w:rPr>
          <w:color w:val="000000" w:themeColor="text1"/>
          <w:lang w:bidi="ar-SA"/>
        </w:rPr>
        <w:t>кожууне</w:t>
      </w:r>
      <w:proofErr w:type="spellEnd"/>
      <w:r w:rsidRPr="00273519">
        <w:rPr>
          <w:color w:val="000000" w:themeColor="text1"/>
          <w:lang w:bidi="ar-SA"/>
        </w:rPr>
        <w:t xml:space="preserve"> имеется 7 населенных пунктов </w:t>
      </w:r>
      <w:proofErr w:type="spellStart"/>
      <w:r w:rsidRPr="00273519">
        <w:rPr>
          <w:color w:val="000000" w:themeColor="text1"/>
          <w:lang w:bidi="ar-SA"/>
        </w:rPr>
        <w:t>кожуунных</w:t>
      </w:r>
      <w:proofErr w:type="spellEnd"/>
      <w:r w:rsidRPr="00273519">
        <w:rPr>
          <w:color w:val="000000" w:themeColor="text1"/>
          <w:lang w:bidi="ar-SA"/>
        </w:rPr>
        <w:t xml:space="preserve"> и </w:t>
      </w:r>
      <w:proofErr w:type="spellStart"/>
      <w:r w:rsidRPr="00273519">
        <w:rPr>
          <w:color w:val="000000" w:themeColor="text1"/>
          <w:lang w:bidi="ar-SA"/>
        </w:rPr>
        <w:t>сумонных</w:t>
      </w:r>
      <w:proofErr w:type="spellEnd"/>
      <w:r w:rsidRPr="00273519">
        <w:rPr>
          <w:color w:val="000000" w:themeColor="text1"/>
          <w:lang w:bidi="ar-SA"/>
        </w:rPr>
        <w:t xml:space="preserve"> </w:t>
      </w:r>
      <w:proofErr w:type="gramStart"/>
      <w:r w:rsidRPr="00273519">
        <w:rPr>
          <w:color w:val="000000" w:themeColor="text1"/>
          <w:lang w:bidi="ar-SA"/>
        </w:rPr>
        <w:t>( Бай</w:t>
      </w:r>
      <w:proofErr w:type="gramEnd"/>
      <w:r w:rsidRPr="00273519">
        <w:rPr>
          <w:color w:val="000000" w:themeColor="text1"/>
          <w:lang w:bidi="ar-SA"/>
        </w:rPr>
        <w:t>-Тал, Кара-</w:t>
      </w:r>
      <w:proofErr w:type="spellStart"/>
      <w:r w:rsidRPr="00273519">
        <w:rPr>
          <w:color w:val="000000" w:themeColor="text1"/>
          <w:lang w:bidi="ar-SA"/>
        </w:rPr>
        <w:t>Хол</w:t>
      </w:r>
      <w:proofErr w:type="spellEnd"/>
      <w:r w:rsidRPr="00273519">
        <w:rPr>
          <w:color w:val="000000" w:themeColor="text1"/>
          <w:lang w:bidi="ar-SA"/>
        </w:rPr>
        <w:t>, Кызыл-</w:t>
      </w:r>
      <w:proofErr w:type="spellStart"/>
      <w:r w:rsidRPr="00273519">
        <w:rPr>
          <w:color w:val="000000" w:themeColor="text1"/>
          <w:lang w:bidi="ar-SA"/>
        </w:rPr>
        <w:t>Даг</w:t>
      </w:r>
      <w:proofErr w:type="spellEnd"/>
      <w:r w:rsidRPr="00273519">
        <w:rPr>
          <w:color w:val="000000" w:themeColor="text1"/>
          <w:lang w:bidi="ar-SA"/>
        </w:rPr>
        <w:t xml:space="preserve">, Тээли, </w:t>
      </w:r>
      <w:proofErr w:type="spellStart"/>
      <w:r w:rsidRPr="00273519">
        <w:rPr>
          <w:color w:val="000000" w:themeColor="text1"/>
          <w:lang w:bidi="ar-SA"/>
        </w:rPr>
        <w:t>Шуй</w:t>
      </w:r>
      <w:proofErr w:type="spellEnd"/>
      <w:r w:rsidRPr="00273519">
        <w:rPr>
          <w:color w:val="000000" w:themeColor="text1"/>
          <w:lang w:bidi="ar-SA"/>
        </w:rPr>
        <w:t xml:space="preserve">, </w:t>
      </w:r>
      <w:proofErr w:type="spellStart"/>
      <w:r w:rsidRPr="00273519">
        <w:rPr>
          <w:color w:val="000000" w:themeColor="text1"/>
          <w:lang w:bidi="ar-SA"/>
        </w:rPr>
        <w:t>Хемчик</w:t>
      </w:r>
      <w:proofErr w:type="spellEnd"/>
      <w:r w:rsidRPr="00273519">
        <w:rPr>
          <w:color w:val="000000" w:themeColor="text1"/>
          <w:lang w:bidi="ar-SA"/>
        </w:rPr>
        <w:t xml:space="preserve">, </w:t>
      </w:r>
      <w:proofErr w:type="spellStart"/>
      <w:r w:rsidRPr="00273519">
        <w:rPr>
          <w:color w:val="000000" w:themeColor="text1"/>
          <w:lang w:bidi="ar-SA"/>
        </w:rPr>
        <w:t>Ээр-Хавак</w:t>
      </w:r>
      <w:proofErr w:type="spellEnd"/>
      <w:r w:rsidRPr="00273519">
        <w:rPr>
          <w:color w:val="000000" w:themeColor="text1"/>
          <w:lang w:bidi="ar-SA"/>
        </w:rPr>
        <w:t xml:space="preserve">) администраций, с общей численностью на 1 января 2010 г 12472 человек. </w:t>
      </w:r>
      <w:proofErr w:type="spellStart"/>
      <w:r w:rsidRPr="00273519">
        <w:rPr>
          <w:color w:val="000000" w:themeColor="text1"/>
          <w:lang w:bidi="ar-SA"/>
        </w:rPr>
        <w:t>Кожуунным</w:t>
      </w:r>
      <w:proofErr w:type="spellEnd"/>
      <w:r w:rsidRPr="00273519">
        <w:rPr>
          <w:color w:val="000000" w:themeColor="text1"/>
          <w:lang w:bidi="ar-SA"/>
        </w:rPr>
        <w:t xml:space="preserve"> центром является село Тээли. Связь со столицей республики - г. Кызылом осуществляется по дороге, с твердым покрытием, республиканского значения Кызыл-Тээли, протяженностью 350 км.</w:t>
      </w:r>
    </w:p>
    <w:p w:rsidR="00111CBC" w:rsidRPr="00111CBC" w:rsidRDefault="00111CBC" w:rsidP="00273519">
      <w:pPr>
        <w:widowControl/>
        <w:shd w:val="clear" w:color="auto" w:fill="FFFFFF"/>
        <w:autoSpaceDE/>
        <w:jc w:val="both"/>
        <w:textAlignment w:val="baseline"/>
        <w:rPr>
          <w:color w:val="000000" w:themeColor="text1"/>
          <w:lang w:bidi="ar-SA"/>
        </w:rPr>
      </w:pPr>
    </w:p>
    <w:p w:rsidR="00273519" w:rsidRPr="00273519" w:rsidRDefault="00273519" w:rsidP="00273519">
      <w:pPr>
        <w:widowControl/>
        <w:shd w:val="clear" w:color="auto" w:fill="FFFFFF"/>
        <w:autoSpaceDE/>
        <w:ind w:firstLine="480"/>
        <w:jc w:val="both"/>
        <w:textAlignment w:val="baseline"/>
        <w:rPr>
          <w:color w:val="000000" w:themeColor="text1"/>
          <w:lang w:bidi="ar-SA"/>
        </w:rPr>
      </w:pPr>
      <w:r w:rsidRPr="00273519">
        <w:rPr>
          <w:color w:val="000000" w:themeColor="text1"/>
          <w:lang w:bidi="ar-SA"/>
        </w:rPr>
        <w:t>Климат резко континентальный. Самая низкая наблюдавшаяся температура зимой - 52°С, средняя температура января – 31 градус ниже нуля. Зимний период длится около 180 дней. Котловинный характер рельефа района при общем преобладании зимой антициклонального режима способствует скоплению холодного воздуха в котловине и дополнительному его выхолаживанию.</w:t>
      </w:r>
    </w:p>
    <w:p w:rsidR="00273519" w:rsidRPr="00273519" w:rsidRDefault="00273519" w:rsidP="00273519">
      <w:pPr>
        <w:widowControl/>
        <w:shd w:val="clear" w:color="auto" w:fill="FFFFFF"/>
        <w:autoSpaceDE/>
        <w:jc w:val="both"/>
        <w:textAlignment w:val="baseline"/>
        <w:rPr>
          <w:color w:val="000000" w:themeColor="text1"/>
          <w:lang w:bidi="ar-SA"/>
        </w:rPr>
      </w:pPr>
    </w:p>
    <w:p w:rsidR="00273519" w:rsidRPr="00273519" w:rsidRDefault="00273519" w:rsidP="00273519">
      <w:pPr>
        <w:widowControl/>
        <w:shd w:val="clear" w:color="auto" w:fill="FFFFFF"/>
        <w:autoSpaceDE/>
        <w:ind w:firstLine="480"/>
        <w:jc w:val="both"/>
        <w:textAlignment w:val="baseline"/>
        <w:rPr>
          <w:color w:val="000000" w:themeColor="text1"/>
          <w:lang w:bidi="ar-SA"/>
        </w:rPr>
      </w:pPr>
      <w:r w:rsidRPr="00273519">
        <w:rPr>
          <w:color w:val="000000" w:themeColor="text1"/>
          <w:lang w:bidi="ar-SA"/>
        </w:rPr>
        <w:t>Снежный покров лежит с середины ноября до начала апреля. Период с устойчивым снежным покровом не превышает 150 дней при максимальной толщине покрова 200 мм, что позволяет осуществлять зимний выпас скота. Характерны холодная, малоснежная зима, малое количество осадков и большая амплитуда абсолютных и средних суточных температур. Самый ветреный период наблюдается весной, скорость ветра нередко достигает 25-30 метров в секунду. В среднем за год число дней с пыльной бурей составляет 15-17, а с метелью - 5 – 7 дней. Амплитуда абсолютных температур воздуха составляет в среднем 83, 7 градусов. Период с температурой выше нуля градусов длится 180 дней. Продолжительность вегетационного периода 157 дней.</w:t>
      </w:r>
    </w:p>
    <w:p w:rsidR="00273519" w:rsidRPr="00273519" w:rsidRDefault="00273519" w:rsidP="00273519">
      <w:pPr>
        <w:widowControl/>
        <w:shd w:val="clear" w:color="auto" w:fill="FFFFFF"/>
        <w:autoSpaceDE/>
        <w:jc w:val="both"/>
        <w:textAlignment w:val="baseline"/>
        <w:rPr>
          <w:color w:val="000000" w:themeColor="text1"/>
          <w:lang w:bidi="ar-SA"/>
        </w:rPr>
      </w:pPr>
    </w:p>
    <w:p w:rsidR="00111CBC" w:rsidRPr="00273519" w:rsidRDefault="00273519" w:rsidP="00273519">
      <w:pPr>
        <w:widowControl/>
        <w:shd w:val="clear" w:color="auto" w:fill="FFFFFF"/>
        <w:autoSpaceDE/>
        <w:ind w:firstLine="480"/>
        <w:jc w:val="both"/>
        <w:textAlignment w:val="baseline"/>
        <w:rPr>
          <w:color w:val="000000" w:themeColor="text1"/>
          <w:lang w:bidi="ar-SA"/>
        </w:rPr>
      </w:pPr>
      <w:r w:rsidRPr="00273519">
        <w:rPr>
          <w:color w:val="000000" w:themeColor="text1"/>
          <w:lang w:bidi="ar-SA"/>
        </w:rPr>
        <w:t>Жаркое и сухое лето наступает в конце мая и длится 85 дней. Средняя температура июля +18 градусов, максимальная +35градусов. Заморозков в течение лета не наблюдается. Весенние заморозки обычно заканчиваются в конце второй декады мая, но в отдельные годы они наблюдаются и в начале июня. Осенние заморозки начинаются в третьей декаде сентября, в отдельные годы в конце августа. Продолжительность теплого (температура выше +10 градусов) периода около 125 дней. В целом, климатические условия данного района отличается суровостью.</w:t>
      </w:r>
    </w:p>
    <w:p w:rsidR="00273519" w:rsidRPr="00111CBC" w:rsidRDefault="00273519" w:rsidP="00273519">
      <w:pPr>
        <w:widowControl/>
        <w:shd w:val="clear" w:color="auto" w:fill="FFFFFF"/>
        <w:autoSpaceDE/>
        <w:ind w:firstLine="480"/>
        <w:jc w:val="both"/>
        <w:textAlignment w:val="baseline"/>
        <w:rPr>
          <w:color w:val="000000" w:themeColor="text1"/>
          <w:lang w:bidi="ar-SA"/>
        </w:rPr>
      </w:pPr>
    </w:p>
    <w:p w:rsidR="00111CBC" w:rsidRDefault="00111CBC" w:rsidP="00273519">
      <w:pPr>
        <w:widowControl/>
        <w:shd w:val="clear" w:color="auto" w:fill="FFFFFF"/>
        <w:autoSpaceDE/>
        <w:ind w:firstLine="480"/>
        <w:jc w:val="both"/>
        <w:textAlignment w:val="baseline"/>
        <w:rPr>
          <w:color w:val="000000" w:themeColor="text1"/>
          <w:lang w:bidi="ar-SA"/>
        </w:rPr>
      </w:pPr>
      <w:r w:rsidRPr="00111CBC">
        <w:rPr>
          <w:color w:val="000000" w:themeColor="text1"/>
          <w:lang w:bidi="ar-SA"/>
        </w:rPr>
        <w:t xml:space="preserve">Ежегодно в </w:t>
      </w:r>
      <w:r w:rsidR="00273519" w:rsidRPr="00273519">
        <w:rPr>
          <w:color w:val="000000" w:themeColor="text1"/>
          <w:lang w:bidi="ar-SA"/>
        </w:rPr>
        <w:t>Бай-</w:t>
      </w:r>
      <w:proofErr w:type="spellStart"/>
      <w:r w:rsidR="00273519" w:rsidRPr="00273519">
        <w:rPr>
          <w:color w:val="000000" w:themeColor="text1"/>
          <w:lang w:bidi="ar-SA"/>
        </w:rPr>
        <w:t>Тайгинском</w:t>
      </w:r>
      <w:proofErr w:type="spellEnd"/>
      <w:r w:rsidR="00273519" w:rsidRPr="00273519">
        <w:rPr>
          <w:color w:val="000000" w:themeColor="text1"/>
          <w:lang w:bidi="ar-SA"/>
        </w:rPr>
        <w:t xml:space="preserve"> районе потребляется примерно 100</w:t>
      </w:r>
      <w:r w:rsidRPr="00111CBC">
        <w:rPr>
          <w:color w:val="000000" w:themeColor="text1"/>
          <w:lang w:bidi="ar-SA"/>
        </w:rPr>
        <w:t xml:space="preserve"> млн. кВт/ч электроэнергии. Собственное производство занимает немногим более 10 процентов от общего объема потребления, остальная часть необходимого количества электроэнергии приобретается на оптовом рынке электроэнергии.</w:t>
      </w:r>
    </w:p>
    <w:p w:rsidR="00C8313A" w:rsidRPr="00C8313A" w:rsidRDefault="00C8313A" w:rsidP="00C8313A">
      <w:pPr>
        <w:widowControl/>
        <w:shd w:val="clear" w:color="auto" w:fill="FFFFFF"/>
        <w:autoSpaceDE/>
        <w:ind w:firstLine="480"/>
        <w:jc w:val="both"/>
        <w:textAlignment w:val="baseline"/>
        <w:rPr>
          <w:color w:val="000000" w:themeColor="text1"/>
          <w:lang w:bidi="ar-SA"/>
        </w:rPr>
      </w:pPr>
      <w:r w:rsidRPr="00C8313A">
        <w:rPr>
          <w:color w:val="000000" w:themeColor="text1"/>
          <w:lang w:bidi="ar-SA"/>
        </w:rPr>
        <w:t xml:space="preserve">Энергосистема Республики Тыва входит в объединенную энергосистему Сибири, граничит с Красноярской и Хакасской энергосистемой объединенных энергетических систем Сибири и энергосистемой Республики Монголия. Электроснабжение осуществляется от системных подстанций 220/110 </w:t>
      </w:r>
      <w:proofErr w:type="spellStart"/>
      <w:r w:rsidRPr="00C8313A">
        <w:rPr>
          <w:color w:val="000000" w:themeColor="text1"/>
          <w:lang w:bidi="ar-SA"/>
        </w:rPr>
        <w:t>кВ</w:t>
      </w:r>
      <w:proofErr w:type="spellEnd"/>
      <w:r w:rsidRPr="00C8313A">
        <w:rPr>
          <w:color w:val="000000" w:themeColor="text1"/>
          <w:lang w:bidi="ar-SA"/>
        </w:rPr>
        <w:t xml:space="preserve"> и узловых подстанций, обслуживаемых межрегиональной энергетической системой Сибири и межрегиональной сетевой компанией Сибири по сетям ОАО "ФСК ЕЭС", а также мобильной газотурбинной электростанции (далее - МГТЭС), принадлежащей ОАО "Мобильные ГТЭС "Тыва", и дизельных электростанций, расположенных в районах с децентрализованным электроснабжением.</w:t>
      </w:r>
    </w:p>
    <w:p w:rsidR="00C8313A" w:rsidRPr="00111CBC" w:rsidRDefault="00C8313A" w:rsidP="001A50AF">
      <w:pPr>
        <w:widowControl/>
        <w:shd w:val="clear" w:color="auto" w:fill="FFFFFF"/>
        <w:autoSpaceDE/>
        <w:jc w:val="both"/>
        <w:textAlignment w:val="baseline"/>
        <w:rPr>
          <w:color w:val="000000" w:themeColor="text1"/>
          <w:lang w:bidi="ar-SA"/>
        </w:rPr>
      </w:pPr>
      <w:r w:rsidRPr="00C8313A">
        <w:rPr>
          <w:color w:val="000000" w:themeColor="text1"/>
          <w:lang w:bidi="ar-SA"/>
        </w:rPr>
        <w:t>Крупными предприятиями энергетической отрасли являются АО "</w:t>
      </w:r>
      <w:proofErr w:type="spellStart"/>
      <w:r w:rsidRPr="00C8313A">
        <w:rPr>
          <w:color w:val="000000" w:themeColor="text1"/>
          <w:lang w:bidi="ar-SA"/>
        </w:rPr>
        <w:t>Тываэнерго</w:t>
      </w:r>
      <w:proofErr w:type="spellEnd"/>
      <w:r w:rsidRPr="00C8313A">
        <w:rPr>
          <w:color w:val="000000" w:themeColor="text1"/>
          <w:lang w:bidi="ar-SA"/>
        </w:rPr>
        <w:t xml:space="preserve">", </w:t>
      </w:r>
      <w:proofErr w:type="spellStart"/>
      <w:r w:rsidRPr="00C8313A">
        <w:rPr>
          <w:color w:val="000000" w:themeColor="text1"/>
          <w:lang w:bidi="ar-SA"/>
        </w:rPr>
        <w:t>Тывинский</w:t>
      </w:r>
      <w:proofErr w:type="spellEnd"/>
      <w:r w:rsidRPr="00C8313A">
        <w:rPr>
          <w:color w:val="000000" w:themeColor="text1"/>
          <w:lang w:bidi="ar-SA"/>
        </w:rPr>
        <w:t xml:space="preserve"> участок "МЭС Сибири".</w:t>
      </w:r>
    </w:p>
    <w:p w:rsidR="00F53D3C" w:rsidRDefault="00D81AAA" w:rsidP="00D81AAA">
      <w:pPr>
        <w:jc w:val="center"/>
      </w:pPr>
      <w:r>
        <w:t xml:space="preserve">                                                                                                   </w:t>
      </w:r>
    </w:p>
    <w:p w:rsidR="001A50AF" w:rsidRDefault="00175792" w:rsidP="001A50AF">
      <w:pPr>
        <w:widowControl/>
        <w:autoSpaceDE/>
        <w:spacing w:after="240"/>
        <w:jc w:val="center"/>
        <w:textAlignment w:val="baseline"/>
        <w:outlineLvl w:val="2"/>
        <w:rPr>
          <w:lang w:bidi="ar-SA"/>
        </w:rPr>
      </w:pPr>
      <w:r w:rsidRPr="00175792">
        <w:rPr>
          <w:b/>
          <w:bCs/>
          <w:lang w:bidi="ar-SA"/>
        </w:rPr>
        <w:t xml:space="preserve">II. Приоритеты и цели </w:t>
      </w:r>
      <w:r w:rsidR="00C8313A">
        <w:rPr>
          <w:b/>
          <w:bCs/>
          <w:lang w:bidi="ar-SA"/>
        </w:rPr>
        <w:t>муниципально</w:t>
      </w:r>
      <w:r w:rsidRPr="00175792">
        <w:rPr>
          <w:b/>
          <w:bCs/>
          <w:lang w:bidi="ar-SA"/>
        </w:rPr>
        <w:t>й программы</w:t>
      </w:r>
    </w:p>
    <w:p w:rsidR="00C8313A" w:rsidRDefault="00C8313A" w:rsidP="001A50AF">
      <w:pPr>
        <w:widowControl/>
        <w:autoSpaceDE/>
        <w:spacing w:after="240"/>
        <w:jc w:val="center"/>
        <w:textAlignment w:val="baseline"/>
        <w:outlineLvl w:val="2"/>
        <w:rPr>
          <w:lang w:bidi="ar-SA"/>
        </w:rPr>
      </w:pPr>
      <w:r>
        <w:rPr>
          <w:lang w:bidi="ar-SA"/>
        </w:rPr>
        <w:lastRenderedPageBreak/>
        <w:t>К основным целям муниципальной</w:t>
      </w:r>
      <w:r w:rsidR="00175792" w:rsidRPr="00175792">
        <w:rPr>
          <w:lang w:bidi="ar-SA"/>
        </w:rPr>
        <w:t xml:space="preserve"> программы относятся:</w:t>
      </w:r>
    </w:p>
    <w:p w:rsidR="00175792" w:rsidRPr="00175792" w:rsidRDefault="00175792" w:rsidP="00C8313A">
      <w:pPr>
        <w:widowControl/>
        <w:autoSpaceDE/>
        <w:ind w:firstLine="480"/>
        <w:textAlignment w:val="baseline"/>
        <w:rPr>
          <w:lang w:bidi="ar-SA"/>
        </w:rPr>
      </w:pPr>
      <w:r w:rsidRPr="00175792">
        <w:rPr>
          <w:lang w:bidi="ar-SA"/>
        </w:rPr>
        <w:t xml:space="preserve">1) надежное, качественное и экономически обоснованное обеспечение потребностей </w:t>
      </w:r>
      <w:r w:rsidR="00C8313A">
        <w:rPr>
          <w:lang w:bidi="ar-SA"/>
        </w:rPr>
        <w:t>Бай-</w:t>
      </w:r>
      <w:proofErr w:type="spellStart"/>
      <w:r w:rsidR="00C8313A">
        <w:rPr>
          <w:lang w:bidi="ar-SA"/>
        </w:rPr>
        <w:t>Тайгинского</w:t>
      </w:r>
      <w:proofErr w:type="spellEnd"/>
      <w:r w:rsidRPr="00175792">
        <w:rPr>
          <w:lang w:bidi="ar-SA"/>
        </w:rPr>
        <w:t xml:space="preserve"> в энергоносителях, энергии и сырье на принципах энергосбережения и </w:t>
      </w:r>
      <w:proofErr w:type="spellStart"/>
      <w:r w:rsidRPr="00175792">
        <w:rPr>
          <w:lang w:bidi="ar-SA"/>
        </w:rPr>
        <w:t>энергоэффективности</w:t>
      </w:r>
      <w:proofErr w:type="spellEnd"/>
      <w:r w:rsidRPr="00175792">
        <w:rPr>
          <w:lang w:bidi="ar-SA"/>
        </w:rPr>
        <w:t>;</w:t>
      </w:r>
    </w:p>
    <w:p w:rsidR="00175792" w:rsidRPr="00175792" w:rsidRDefault="00175792" w:rsidP="00C8313A">
      <w:pPr>
        <w:widowControl/>
        <w:autoSpaceDE/>
        <w:ind w:firstLine="480"/>
        <w:textAlignment w:val="baseline"/>
        <w:rPr>
          <w:lang w:bidi="ar-SA"/>
        </w:rPr>
      </w:pPr>
      <w:r w:rsidRPr="00175792">
        <w:rPr>
          <w:lang w:bidi="ar-SA"/>
        </w:rPr>
        <w:t>2) создание условий для перевода сектора экономики, бюджетной сферы и населения на энергосберегающий путь развития.</w:t>
      </w:r>
    </w:p>
    <w:p w:rsidR="00175792" w:rsidRPr="00175792" w:rsidRDefault="00175792" w:rsidP="00C8313A">
      <w:pPr>
        <w:widowControl/>
        <w:autoSpaceDE/>
        <w:ind w:firstLine="480"/>
        <w:jc w:val="center"/>
        <w:textAlignment w:val="baseline"/>
        <w:rPr>
          <w:b/>
          <w:bCs/>
          <w:lang w:bidi="ar-SA"/>
        </w:rPr>
      </w:pPr>
      <w:r w:rsidRPr="00175792">
        <w:rPr>
          <w:lang w:bidi="ar-SA"/>
        </w:rPr>
        <w:t>3) комплексное развитие электросетевого хозяйства для обеспечения поставки энергетической мощности объектам промышленной и со</w:t>
      </w:r>
      <w:r w:rsidR="00C8313A">
        <w:rPr>
          <w:lang w:bidi="ar-SA"/>
        </w:rPr>
        <w:t>циальной сфер Бай-</w:t>
      </w:r>
      <w:proofErr w:type="spellStart"/>
      <w:r w:rsidR="00C8313A">
        <w:rPr>
          <w:lang w:bidi="ar-SA"/>
        </w:rPr>
        <w:t>Тайгинского</w:t>
      </w:r>
      <w:proofErr w:type="spellEnd"/>
      <w:r w:rsidR="00C8313A">
        <w:rPr>
          <w:lang w:bidi="ar-SA"/>
        </w:rPr>
        <w:t xml:space="preserve"> </w:t>
      </w:r>
      <w:proofErr w:type="spellStart"/>
      <w:r w:rsidR="00C8313A">
        <w:rPr>
          <w:lang w:bidi="ar-SA"/>
        </w:rPr>
        <w:t>кожууна</w:t>
      </w:r>
      <w:proofErr w:type="spellEnd"/>
      <w:r w:rsidR="00C8313A">
        <w:rPr>
          <w:lang w:bidi="ar-SA"/>
        </w:rPr>
        <w:t>.</w:t>
      </w:r>
      <w:r w:rsidRPr="00175792">
        <w:rPr>
          <w:b/>
          <w:bCs/>
          <w:lang w:bidi="ar-SA"/>
        </w:rPr>
        <w:br/>
      </w:r>
      <w:r w:rsidRPr="00175792">
        <w:rPr>
          <w:b/>
          <w:bCs/>
          <w:lang w:bidi="ar-SA"/>
        </w:rPr>
        <w:br/>
        <w:t xml:space="preserve">III. Задачи </w:t>
      </w:r>
      <w:r w:rsidR="00C8313A" w:rsidRPr="00C8313A">
        <w:rPr>
          <w:b/>
          <w:bCs/>
          <w:lang w:bidi="ar-SA"/>
        </w:rPr>
        <w:t>муниципальной</w:t>
      </w:r>
      <w:r w:rsidRPr="00175792">
        <w:rPr>
          <w:b/>
          <w:bCs/>
          <w:lang w:bidi="ar-SA"/>
        </w:rPr>
        <w:t xml:space="preserve"> программы</w:t>
      </w:r>
    </w:p>
    <w:p w:rsidR="00175792" w:rsidRPr="00175792" w:rsidRDefault="00175792" w:rsidP="00175792">
      <w:pPr>
        <w:widowControl/>
        <w:autoSpaceDE/>
        <w:textAlignment w:val="baseline"/>
        <w:rPr>
          <w:lang w:bidi="ar-SA"/>
        </w:rPr>
      </w:pPr>
    </w:p>
    <w:p w:rsidR="00175792" w:rsidRPr="00175792" w:rsidRDefault="00175792" w:rsidP="00C8313A">
      <w:pPr>
        <w:widowControl/>
        <w:autoSpaceDE/>
        <w:ind w:firstLine="480"/>
        <w:textAlignment w:val="baseline"/>
        <w:rPr>
          <w:lang w:bidi="ar-SA"/>
        </w:rPr>
      </w:pPr>
      <w:r w:rsidRPr="00175792">
        <w:rPr>
          <w:lang w:bidi="ar-SA"/>
        </w:rPr>
        <w:t xml:space="preserve">В рамках реализации целей </w:t>
      </w:r>
      <w:r w:rsidR="00C8313A" w:rsidRPr="00C8313A">
        <w:rPr>
          <w:lang w:bidi="ar-SA"/>
        </w:rPr>
        <w:t>муниципальной</w:t>
      </w:r>
      <w:r w:rsidRPr="00175792">
        <w:rPr>
          <w:lang w:bidi="ar-SA"/>
        </w:rPr>
        <w:t xml:space="preserve"> программы необходимо выполнить следующие задачи:</w:t>
      </w:r>
    </w:p>
    <w:p w:rsidR="00175792" w:rsidRPr="00175792" w:rsidRDefault="00175792" w:rsidP="00C8313A">
      <w:pPr>
        <w:widowControl/>
        <w:autoSpaceDE/>
        <w:ind w:firstLine="480"/>
        <w:textAlignment w:val="baseline"/>
        <w:rPr>
          <w:lang w:bidi="ar-SA"/>
        </w:rPr>
      </w:pPr>
      <w:r w:rsidRPr="00175792">
        <w:rPr>
          <w:lang w:bidi="ar-SA"/>
        </w:rPr>
        <w:t>1) безаварийное прохождение осенне-зимнего периода, повышение эффективности производства и потребления топливно-энергетических ресурсов;</w:t>
      </w:r>
    </w:p>
    <w:p w:rsidR="00175792" w:rsidRPr="00175792" w:rsidRDefault="00175792" w:rsidP="00C8313A">
      <w:pPr>
        <w:widowControl/>
        <w:autoSpaceDE/>
        <w:ind w:firstLine="480"/>
        <w:textAlignment w:val="baseline"/>
        <w:rPr>
          <w:lang w:bidi="ar-SA"/>
        </w:rPr>
      </w:pPr>
      <w:r w:rsidRPr="00175792">
        <w:rPr>
          <w:lang w:bidi="ar-SA"/>
        </w:rPr>
        <w:t xml:space="preserve">2) повышение эффективности теплоснабжения путем реконструкции и технического перевооружения </w:t>
      </w:r>
      <w:r w:rsidR="00C8313A">
        <w:rPr>
          <w:lang w:bidi="ar-SA"/>
        </w:rPr>
        <w:t>учреждений</w:t>
      </w:r>
      <w:r w:rsidRPr="00175792">
        <w:rPr>
          <w:lang w:bidi="ar-SA"/>
        </w:rPr>
        <w:t>;</w:t>
      </w:r>
    </w:p>
    <w:p w:rsidR="00175792" w:rsidRPr="00175792" w:rsidRDefault="00175792" w:rsidP="00C8313A">
      <w:pPr>
        <w:widowControl/>
        <w:autoSpaceDE/>
        <w:ind w:firstLine="480"/>
        <w:textAlignment w:val="baseline"/>
        <w:rPr>
          <w:lang w:bidi="ar-SA"/>
        </w:rPr>
      </w:pPr>
      <w:r w:rsidRPr="00175792">
        <w:rPr>
          <w:lang w:bidi="ar-SA"/>
        </w:rPr>
        <w:t>3) повышение эффективности производства и потребления топливно-энергетических ресурсов; разработка проектно-сметной документации строительства объектов теплоснабжения;</w:t>
      </w:r>
    </w:p>
    <w:p w:rsidR="00175792" w:rsidRPr="00175792" w:rsidRDefault="00C8313A" w:rsidP="00C8313A">
      <w:pPr>
        <w:widowControl/>
        <w:autoSpaceDE/>
        <w:ind w:firstLine="480"/>
        <w:textAlignment w:val="baseline"/>
        <w:rPr>
          <w:lang w:bidi="ar-SA"/>
        </w:rPr>
      </w:pPr>
      <w:r>
        <w:rPr>
          <w:lang w:bidi="ar-SA"/>
        </w:rPr>
        <w:t>4</w:t>
      </w:r>
      <w:r w:rsidR="00175792" w:rsidRPr="00175792">
        <w:rPr>
          <w:lang w:bidi="ar-SA"/>
        </w:rPr>
        <w:t xml:space="preserve">) проведение </w:t>
      </w:r>
      <w:proofErr w:type="spellStart"/>
      <w:r w:rsidR="00175792" w:rsidRPr="00175792">
        <w:rPr>
          <w:lang w:bidi="ar-SA"/>
        </w:rPr>
        <w:t>энергоаудита</w:t>
      </w:r>
      <w:proofErr w:type="spellEnd"/>
      <w:r w:rsidR="00175792" w:rsidRPr="00175792">
        <w:rPr>
          <w:lang w:bidi="ar-SA"/>
        </w:rPr>
        <w:t>, энергетических обследований;</w:t>
      </w:r>
    </w:p>
    <w:p w:rsidR="008D63E5" w:rsidRPr="00054BAC" w:rsidRDefault="00C8313A" w:rsidP="00054BAC">
      <w:pPr>
        <w:widowControl/>
        <w:autoSpaceDE/>
        <w:ind w:firstLine="480"/>
        <w:textAlignment w:val="baseline"/>
        <w:rPr>
          <w:rFonts w:ascii="Arial" w:hAnsi="Arial" w:cs="Arial"/>
          <w:b/>
          <w:bCs/>
          <w:color w:val="444444"/>
          <w:lang w:bidi="ar-SA"/>
        </w:rPr>
      </w:pPr>
      <w:r>
        <w:rPr>
          <w:lang w:bidi="ar-SA"/>
        </w:rPr>
        <w:t>5</w:t>
      </w:r>
      <w:r w:rsidR="00175792" w:rsidRPr="00175792">
        <w:rPr>
          <w:lang w:bidi="ar-SA"/>
        </w:rPr>
        <w:t>) организация учета и контроля всех получаемых, транспортируемых и потребляемых энергоресурс</w:t>
      </w:r>
      <w:r>
        <w:rPr>
          <w:lang w:bidi="ar-SA"/>
        </w:rPr>
        <w:t>ов, переход на приборный учет;</w:t>
      </w:r>
      <w:r>
        <w:rPr>
          <w:lang w:bidi="ar-SA"/>
        </w:rPr>
        <w:br/>
      </w:r>
    </w:p>
    <w:p w:rsidR="002810D8" w:rsidRDefault="002810D8" w:rsidP="002810D8">
      <w:pPr>
        <w:widowControl/>
        <w:overflowPunct w:val="0"/>
        <w:autoSpaceDN w:val="0"/>
        <w:adjustRightInd w:val="0"/>
        <w:ind w:firstLine="567"/>
        <w:jc w:val="center"/>
        <w:textAlignment w:val="baseline"/>
        <w:rPr>
          <w:lang w:bidi="ar-SA"/>
        </w:rPr>
      </w:pPr>
      <w:r>
        <w:rPr>
          <w:lang w:bidi="ar-SA"/>
        </w:rPr>
        <w:t>Основные проблемы сферы реализации Программы, прогноз развития.</w:t>
      </w:r>
    </w:p>
    <w:p w:rsidR="008D63E5" w:rsidRDefault="008D63E5" w:rsidP="002810D8">
      <w:pPr>
        <w:widowControl/>
        <w:overflowPunct w:val="0"/>
        <w:autoSpaceDN w:val="0"/>
        <w:adjustRightInd w:val="0"/>
        <w:ind w:firstLine="567"/>
        <w:jc w:val="center"/>
        <w:textAlignment w:val="baseline"/>
        <w:rPr>
          <w:lang w:bidi="ar-SA"/>
        </w:rPr>
      </w:pPr>
    </w:p>
    <w:p w:rsidR="002810D8" w:rsidRDefault="002810D8" w:rsidP="002810D8">
      <w:pPr>
        <w:widowControl/>
        <w:overflowPunct w:val="0"/>
        <w:autoSpaceDN w:val="0"/>
        <w:adjustRightInd w:val="0"/>
        <w:ind w:firstLine="567"/>
        <w:jc w:val="both"/>
        <w:textAlignment w:val="baseline"/>
        <w:rPr>
          <w:lang w:bidi="ar-SA"/>
        </w:rPr>
      </w:pPr>
      <w:r>
        <w:rPr>
          <w:lang w:bidi="ar-SA"/>
        </w:rPr>
        <w:t>В настоящее время достаточно остро стоит проблема повышения эффективности энергосбережения топливно-энергетических ресурсов. В связи с удорожанием стоимости энергоресурсов, увеличилась доля затрат на топливно-энергетические ресурсы в себестоимости продукции и оказания услуг.</w:t>
      </w:r>
    </w:p>
    <w:p w:rsidR="002810D8" w:rsidRDefault="002810D8" w:rsidP="002810D8">
      <w:pPr>
        <w:widowControl/>
        <w:overflowPunct w:val="0"/>
        <w:autoSpaceDN w:val="0"/>
        <w:adjustRightInd w:val="0"/>
        <w:ind w:firstLine="567"/>
        <w:jc w:val="both"/>
        <w:textAlignment w:val="baseline"/>
        <w:rPr>
          <w:lang w:bidi="ar-SA"/>
        </w:rPr>
      </w:pPr>
      <w:r>
        <w:rPr>
          <w:lang w:bidi="ar-SA"/>
        </w:rPr>
        <w:t xml:space="preserve">Проблемы, предопределяющие низкую </w:t>
      </w:r>
      <w:proofErr w:type="spellStart"/>
      <w:r>
        <w:rPr>
          <w:lang w:bidi="ar-SA"/>
        </w:rPr>
        <w:t>энергоэффективность</w:t>
      </w:r>
      <w:proofErr w:type="spellEnd"/>
      <w:r>
        <w:rPr>
          <w:lang w:bidi="ar-SA"/>
        </w:rPr>
        <w:t xml:space="preserve"> муниципальных учреждений </w:t>
      </w:r>
      <w:proofErr w:type="spellStart"/>
      <w:r>
        <w:rPr>
          <w:lang w:bidi="ar-SA"/>
        </w:rPr>
        <w:t>кожууна</w:t>
      </w:r>
      <w:proofErr w:type="spellEnd"/>
      <w:r>
        <w:rPr>
          <w:lang w:bidi="ar-SA"/>
        </w:rPr>
        <w:t>, заключается в следующем:</w:t>
      </w:r>
    </w:p>
    <w:p w:rsidR="003B0586" w:rsidRDefault="003B0586" w:rsidP="002810D8">
      <w:pPr>
        <w:widowControl/>
        <w:overflowPunct w:val="0"/>
        <w:autoSpaceDN w:val="0"/>
        <w:adjustRightInd w:val="0"/>
        <w:ind w:firstLine="567"/>
        <w:jc w:val="both"/>
        <w:textAlignment w:val="baseline"/>
        <w:rPr>
          <w:lang w:bidi="ar-SA"/>
        </w:rPr>
      </w:pPr>
      <w:r>
        <w:rPr>
          <w:lang w:bidi="ar-SA"/>
        </w:rPr>
        <w:t>- высокий износ основных фондов;</w:t>
      </w:r>
    </w:p>
    <w:p w:rsidR="003B0586" w:rsidRDefault="003B0586" w:rsidP="002810D8">
      <w:pPr>
        <w:widowControl/>
        <w:overflowPunct w:val="0"/>
        <w:autoSpaceDN w:val="0"/>
        <w:adjustRightInd w:val="0"/>
        <w:ind w:firstLine="567"/>
        <w:jc w:val="both"/>
        <w:textAlignment w:val="baseline"/>
        <w:rPr>
          <w:lang w:bidi="ar-SA"/>
        </w:rPr>
      </w:pPr>
      <w:r>
        <w:rPr>
          <w:lang w:bidi="ar-SA"/>
        </w:rPr>
        <w:t>- низкие теплотехнические характеристики зданий;</w:t>
      </w:r>
    </w:p>
    <w:p w:rsidR="003B0586" w:rsidRDefault="003B0586" w:rsidP="002810D8">
      <w:pPr>
        <w:widowControl/>
        <w:overflowPunct w:val="0"/>
        <w:autoSpaceDN w:val="0"/>
        <w:adjustRightInd w:val="0"/>
        <w:ind w:firstLine="567"/>
        <w:jc w:val="both"/>
        <w:textAlignment w:val="baseline"/>
        <w:rPr>
          <w:lang w:bidi="ar-SA"/>
        </w:rPr>
      </w:pPr>
      <w:r>
        <w:rPr>
          <w:lang w:bidi="ar-SA"/>
        </w:rPr>
        <w:t>- высокие потери энергии на стадии потребления;</w:t>
      </w:r>
    </w:p>
    <w:p w:rsidR="003B0586" w:rsidRDefault="003B0586" w:rsidP="002810D8">
      <w:pPr>
        <w:widowControl/>
        <w:overflowPunct w:val="0"/>
        <w:autoSpaceDN w:val="0"/>
        <w:adjustRightInd w:val="0"/>
        <w:ind w:firstLine="567"/>
        <w:jc w:val="both"/>
        <w:textAlignment w:val="baseline"/>
        <w:rPr>
          <w:lang w:bidi="ar-SA"/>
        </w:rPr>
      </w:pPr>
      <w:r>
        <w:rPr>
          <w:lang w:bidi="ar-SA"/>
        </w:rPr>
        <w:t xml:space="preserve">- отсутствие эффективных систем стимулирования повышения </w:t>
      </w:r>
      <w:proofErr w:type="spellStart"/>
      <w:r>
        <w:rPr>
          <w:lang w:bidi="ar-SA"/>
        </w:rPr>
        <w:t>энергоэффективности</w:t>
      </w:r>
      <w:proofErr w:type="spellEnd"/>
      <w:r>
        <w:rPr>
          <w:lang w:bidi="ar-SA"/>
        </w:rPr>
        <w:t>.</w:t>
      </w:r>
    </w:p>
    <w:p w:rsidR="003B0586" w:rsidRDefault="003B0586" w:rsidP="002810D8">
      <w:pPr>
        <w:widowControl/>
        <w:overflowPunct w:val="0"/>
        <w:autoSpaceDN w:val="0"/>
        <w:adjustRightInd w:val="0"/>
        <w:ind w:firstLine="567"/>
        <w:jc w:val="both"/>
        <w:textAlignment w:val="baseline"/>
        <w:rPr>
          <w:lang w:bidi="ar-SA"/>
        </w:rPr>
      </w:pPr>
      <w:r>
        <w:rPr>
          <w:lang w:bidi="ar-SA"/>
        </w:rPr>
        <w:t xml:space="preserve">Низкая энергетическая эффективность муниципальных учреждений </w:t>
      </w:r>
      <w:proofErr w:type="spellStart"/>
      <w:r>
        <w:rPr>
          <w:lang w:bidi="ar-SA"/>
        </w:rPr>
        <w:t>кожууна</w:t>
      </w:r>
      <w:proofErr w:type="spellEnd"/>
      <w:r>
        <w:rPr>
          <w:lang w:bidi="ar-SA"/>
        </w:rPr>
        <w:t xml:space="preserve"> ведет к высокой нагрузке коммунальных платежей на бюджет </w:t>
      </w:r>
      <w:proofErr w:type="spellStart"/>
      <w:r>
        <w:rPr>
          <w:lang w:bidi="ar-SA"/>
        </w:rPr>
        <w:t>кожууна</w:t>
      </w:r>
      <w:proofErr w:type="spellEnd"/>
      <w:r>
        <w:rPr>
          <w:lang w:bidi="ar-SA"/>
        </w:rPr>
        <w:t>, что снижает финансовую стабильность.</w:t>
      </w:r>
    </w:p>
    <w:p w:rsidR="003B0586" w:rsidRDefault="00B519EB" w:rsidP="002810D8">
      <w:pPr>
        <w:widowControl/>
        <w:overflowPunct w:val="0"/>
        <w:autoSpaceDN w:val="0"/>
        <w:adjustRightInd w:val="0"/>
        <w:ind w:firstLine="567"/>
        <w:jc w:val="both"/>
        <w:textAlignment w:val="baseline"/>
        <w:rPr>
          <w:lang w:bidi="ar-SA"/>
        </w:rPr>
      </w:pPr>
      <w:r>
        <w:rPr>
          <w:lang w:bidi="ar-SA"/>
        </w:rPr>
        <w:t>В этой связи энергосбережение и повышение энергетической эффективности следует рассматривать, как один из основных источников</w:t>
      </w:r>
      <w:r w:rsidR="00885E7D">
        <w:rPr>
          <w:lang w:bidi="ar-SA"/>
        </w:rPr>
        <w:t xml:space="preserve"> будущего экономического роста и может </w:t>
      </w:r>
      <w:r w:rsidR="0074361F">
        <w:rPr>
          <w:lang w:bidi="ar-SA"/>
        </w:rPr>
        <w:t>быть обеспечено</w:t>
      </w:r>
      <w:r w:rsidR="00885E7D">
        <w:rPr>
          <w:lang w:bidi="ar-SA"/>
        </w:rPr>
        <w:t xml:space="preserve"> за счет использования программно-целевых инструментов, поскольку требует:</w:t>
      </w:r>
    </w:p>
    <w:p w:rsidR="00885E7D" w:rsidRDefault="00885E7D" w:rsidP="002810D8">
      <w:pPr>
        <w:widowControl/>
        <w:overflowPunct w:val="0"/>
        <w:autoSpaceDN w:val="0"/>
        <w:adjustRightInd w:val="0"/>
        <w:ind w:firstLine="567"/>
        <w:jc w:val="both"/>
        <w:textAlignment w:val="baseline"/>
        <w:rPr>
          <w:lang w:bidi="ar-SA"/>
        </w:rPr>
      </w:pPr>
      <w:r>
        <w:rPr>
          <w:lang w:bidi="ar-SA"/>
        </w:rPr>
        <w:t>- высокой степени координации действий;</w:t>
      </w:r>
    </w:p>
    <w:p w:rsidR="00885E7D" w:rsidRDefault="00885E7D" w:rsidP="002810D8">
      <w:pPr>
        <w:widowControl/>
        <w:overflowPunct w:val="0"/>
        <w:autoSpaceDN w:val="0"/>
        <w:adjustRightInd w:val="0"/>
        <w:ind w:firstLine="567"/>
        <w:jc w:val="both"/>
        <w:textAlignment w:val="baseline"/>
        <w:rPr>
          <w:lang w:bidi="ar-SA"/>
        </w:rPr>
      </w:pPr>
      <w:r>
        <w:rPr>
          <w:lang w:bidi="ar-SA"/>
        </w:rPr>
        <w:t xml:space="preserve">- запуска механизмов обеспечения заинтересованности </w:t>
      </w:r>
      <w:r w:rsidR="0000566D">
        <w:rPr>
          <w:lang w:bidi="ar-SA"/>
        </w:rPr>
        <w:t>всех участников мероприятий по энергосбережению и повышению энергетической эффективности в реализации целей и задач программ;</w:t>
      </w:r>
    </w:p>
    <w:p w:rsidR="0000566D" w:rsidRDefault="0000566D" w:rsidP="002810D8">
      <w:pPr>
        <w:widowControl/>
        <w:overflowPunct w:val="0"/>
        <w:autoSpaceDN w:val="0"/>
        <w:adjustRightInd w:val="0"/>
        <w:ind w:firstLine="567"/>
        <w:jc w:val="both"/>
        <w:textAlignment w:val="baseline"/>
        <w:rPr>
          <w:lang w:bidi="ar-SA"/>
        </w:rPr>
      </w:pPr>
      <w:r>
        <w:rPr>
          <w:lang w:bidi="ar-SA"/>
        </w:rPr>
        <w:t xml:space="preserve">- мобилизации ресурсов и оптимизации их использования. </w:t>
      </w:r>
    </w:p>
    <w:p w:rsidR="0000566D" w:rsidRDefault="0000566D" w:rsidP="002810D8">
      <w:pPr>
        <w:widowControl/>
        <w:overflowPunct w:val="0"/>
        <w:autoSpaceDN w:val="0"/>
        <w:adjustRightInd w:val="0"/>
        <w:ind w:firstLine="567"/>
        <w:jc w:val="both"/>
        <w:textAlignment w:val="baseline"/>
        <w:rPr>
          <w:lang w:bidi="ar-SA"/>
        </w:rPr>
      </w:pPr>
      <w:r>
        <w:rPr>
          <w:lang w:bidi="ar-SA"/>
        </w:rPr>
        <w:t>Программа устанавливает цели и задачи повышения эффективности использования топливно-энергетических ресурсов. В 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00566D" w:rsidRDefault="0000566D" w:rsidP="002810D8">
      <w:pPr>
        <w:widowControl/>
        <w:overflowPunct w:val="0"/>
        <w:autoSpaceDN w:val="0"/>
        <w:adjustRightInd w:val="0"/>
        <w:ind w:firstLine="567"/>
        <w:jc w:val="both"/>
        <w:textAlignment w:val="baseline"/>
        <w:rPr>
          <w:lang w:bidi="ar-SA"/>
        </w:rPr>
      </w:pPr>
      <w:r>
        <w:rPr>
          <w:lang w:bidi="ar-SA"/>
        </w:rPr>
        <w:t>В настоящее время существующие тарифы на энергоресурсы, а также нормативные объемы потребления</w:t>
      </w:r>
      <w:r w:rsidR="00440243">
        <w:rPr>
          <w:lang w:bidi="ar-SA"/>
        </w:rPr>
        <w:t xml:space="preserve">, учитываемые при заключении договора с </w:t>
      </w:r>
      <w:proofErr w:type="spellStart"/>
      <w:r w:rsidR="00440243">
        <w:rPr>
          <w:lang w:bidi="ar-SA"/>
        </w:rPr>
        <w:t>энергоснабжающими</w:t>
      </w:r>
      <w:proofErr w:type="spellEnd"/>
      <w:r w:rsidR="00440243">
        <w:rPr>
          <w:lang w:bidi="ar-SA"/>
        </w:rPr>
        <w:t xml:space="preserve"> организациями, не всегда </w:t>
      </w:r>
      <w:r w:rsidR="00440243">
        <w:rPr>
          <w:lang w:bidi="ar-SA"/>
        </w:rPr>
        <w:lastRenderedPageBreak/>
        <w:t xml:space="preserve">являются    экономически обоснованными из-за отсутствия независимого </w:t>
      </w:r>
      <w:proofErr w:type="spellStart"/>
      <w:r w:rsidR="00440243">
        <w:rPr>
          <w:lang w:bidi="ar-SA"/>
        </w:rPr>
        <w:t>энергоаудита</w:t>
      </w:r>
      <w:proofErr w:type="spellEnd"/>
      <w:r w:rsidR="00440243">
        <w:rPr>
          <w:lang w:bidi="ar-SA"/>
        </w:rPr>
        <w:t xml:space="preserve">. Результаты выборочных обследований и опыт практического применения современных приборов счета показывают необоснованное завышение платежей </w:t>
      </w:r>
      <w:proofErr w:type="spellStart"/>
      <w:r w:rsidR="00440243">
        <w:rPr>
          <w:lang w:bidi="ar-SA"/>
        </w:rPr>
        <w:t>энергоснабжающими</w:t>
      </w:r>
      <w:proofErr w:type="spellEnd"/>
      <w:r w:rsidR="00440243">
        <w:rPr>
          <w:lang w:bidi="ar-SA"/>
        </w:rPr>
        <w:t xml:space="preserve"> организациями практически по всем видам энергоресурсов. </w:t>
      </w:r>
    </w:p>
    <w:p w:rsidR="00440243" w:rsidRDefault="00B75BB2" w:rsidP="002810D8">
      <w:pPr>
        <w:widowControl/>
        <w:overflowPunct w:val="0"/>
        <w:autoSpaceDN w:val="0"/>
        <w:adjustRightInd w:val="0"/>
        <w:ind w:firstLine="567"/>
        <w:jc w:val="both"/>
        <w:textAlignment w:val="baseline"/>
        <w:rPr>
          <w:lang w:bidi="ar-SA"/>
        </w:rPr>
      </w:pPr>
      <w:r>
        <w:rPr>
          <w:lang w:bidi="ar-SA"/>
        </w:rPr>
        <w:t xml:space="preserve">Все это также увеличивает долю расходов из бюджета </w:t>
      </w:r>
      <w:proofErr w:type="spellStart"/>
      <w:r>
        <w:rPr>
          <w:lang w:bidi="ar-SA"/>
        </w:rPr>
        <w:t>кожууна</w:t>
      </w:r>
      <w:proofErr w:type="spellEnd"/>
      <w:r>
        <w:rPr>
          <w:lang w:bidi="ar-SA"/>
        </w:rPr>
        <w:t xml:space="preserve"> на содержание муниципальных учреждений </w:t>
      </w:r>
      <w:proofErr w:type="spellStart"/>
      <w:r>
        <w:rPr>
          <w:lang w:bidi="ar-SA"/>
        </w:rPr>
        <w:t>кожууна</w:t>
      </w:r>
      <w:proofErr w:type="spellEnd"/>
      <w:r>
        <w:rPr>
          <w:lang w:bidi="ar-SA"/>
        </w:rPr>
        <w:t xml:space="preserve">. Проведение энергосберегающих мероприятий бюджетном секторе является необходимым условием развития </w:t>
      </w:r>
      <w:proofErr w:type="spellStart"/>
      <w:r>
        <w:rPr>
          <w:lang w:bidi="ar-SA"/>
        </w:rPr>
        <w:t>кожууна</w:t>
      </w:r>
      <w:proofErr w:type="spellEnd"/>
      <w:r>
        <w:rPr>
          <w:lang w:bidi="ar-SA"/>
        </w:rPr>
        <w:t>.</w:t>
      </w:r>
    </w:p>
    <w:p w:rsidR="00B75BB2" w:rsidRDefault="00B75BB2" w:rsidP="002810D8">
      <w:pPr>
        <w:widowControl/>
        <w:overflowPunct w:val="0"/>
        <w:autoSpaceDN w:val="0"/>
        <w:adjustRightInd w:val="0"/>
        <w:ind w:firstLine="567"/>
        <w:jc w:val="both"/>
        <w:textAlignment w:val="baseline"/>
        <w:rPr>
          <w:lang w:bidi="ar-SA"/>
        </w:rPr>
      </w:pPr>
      <w:r>
        <w:rPr>
          <w:lang w:bidi="ar-SA"/>
        </w:rPr>
        <w:t xml:space="preserve">На территории </w:t>
      </w:r>
      <w:proofErr w:type="spellStart"/>
      <w:r>
        <w:rPr>
          <w:lang w:bidi="ar-SA"/>
        </w:rPr>
        <w:t>кожууна</w:t>
      </w:r>
      <w:proofErr w:type="spellEnd"/>
      <w:r>
        <w:rPr>
          <w:lang w:bidi="ar-SA"/>
        </w:rPr>
        <w:t xml:space="preserve"> расположено:</w:t>
      </w:r>
    </w:p>
    <w:p w:rsidR="00B75BB2" w:rsidRDefault="00066928" w:rsidP="002810D8">
      <w:pPr>
        <w:widowControl/>
        <w:overflowPunct w:val="0"/>
        <w:autoSpaceDN w:val="0"/>
        <w:adjustRightInd w:val="0"/>
        <w:ind w:firstLine="567"/>
        <w:jc w:val="both"/>
        <w:textAlignment w:val="baseline"/>
        <w:rPr>
          <w:lang w:bidi="ar-SA"/>
        </w:rPr>
      </w:pPr>
      <w:r>
        <w:rPr>
          <w:lang w:bidi="ar-SA"/>
        </w:rPr>
        <w:t>- 25</w:t>
      </w:r>
      <w:r w:rsidR="00B75BB2">
        <w:rPr>
          <w:lang w:bidi="ar-SA"/>
        </w:rPr>
        <w:t xml:space="preserve"> подведомственные управлению образования учреждения. Количество зданий, находя</w:t>
      </w:r>
      <w:r w:rsidR="006E4766">
        <w:rPr>
          <w:lang w:bidi="ar-SA"/>
        </w:rPr>
        <w:t>щейся на балансе учреждений – 26</w:t>
      </w:r>
      <w:r w:rsidR="00B75BB2">
        <w:rPr>
          <w:lang w:bidi="ar-SA"/>
        </w:rPr>
        <w:t>;</w:t>
      </w:r>
    </w:p>
    <w:p w:rsidR="00066928" w:rsidRDefault="00066928" w:rsidP="002810D8">
      <w:pPr>
        <w:widowControl/>
        <w:overflowPunct w:val="0"/>
        <w:autoSpaceDN w:val="0"/>
        <w:adjustRightInd w:val="0"/>
        <w:ind w:firstLine="567"/>
        <w:jc w:val="both"/>
        <w:textAlignment w:val="baseline"/>
        <w:rPr>
          <w:lang w:bidi="ar-SA"/>
        </w:rPr>
      </w:pPr>
      <w:r>
        <w:rPr>
          <w:lang w:bidi="ar-SA"/>
        </w:rPr>
        <w:t>- 10</w:t>
      </w:r>
      <w:r w:rsidR="00B75BB2">
        <w:rPr>
          <w:lang w:bidi="ar-SA"/>
        </w:rPr>
        <w:t xml:space="preserve"> подведомственных управлению культуры учреждений. </w:t>
      </w:r>
    </w:p>
    <w:p w:rsidR="00B75BB2" w:rsidRDefault="00B75BB2" w:rsidP="002810D8">
      <w:pPr>
        <w:widowControl/>
        <w:overflowPunct w:val="0"/>
        <w:autoSpaceDN w:val="0"/>
        <w:adjustRightInd w:val="0"/>
        <w:ind w:firstLine="567"/>
        <w:jc w:val="both"/>
        <w:textAlignment w:val="baseline"/>
        <w:rPr>
          <w:lang w:bidi="ar-SA"/>
        </w:rPr>
      </w:pPr>
      <w:r>
        <w:rPr>
          <w:lang w:bidi="ar-SA"/>
        </w:rPr>
        <w:t xml:space="preserve">В 2013 году с привлечением специализированной аккредитованной организации муниципальными учреждениями района произведен комплекс работ </w:t>
      </w:r>
      <w:r w:rsidR="00D52EB7">
        <w:rPr>
          <w:lang w:bidi="ar-SA"/>
        </w:rPr>
        <w:t>по энергетическому обследованию</w:t>
      </w:r>
      <w:r>
        <w:rPr>
          <w:lang w:bidi="ar-SA"/>
        </w:rPr>
        <w:t xml:space="preserve"> с целью разработки энергетических паспортов на каждое учреждение. </w:t>
      </w:r>
      <w:r w:rsidR="00296189">
        <w:rPr>
          <w:lang w:bidi="ar-SA"/>
        </w:rPr>
        <w:t>Энергетический паспорт определил состояние энергосбережения и топливно-энергетический баланс. На основании этого документа определена энергетическая стратегия, которая выявила самые узкие места в энергосбережении, и позволяют направить денежные средства в наиболее эффективные мероприятия по энергосбережению.</w:t>
      </w:r>
    </w:p>
    <w:p w:rsidR="00296189" w:rsidRDefault="00296189" w:rsidP="002810D8">
      <w:pPr>
        <w:widowControl/>
        <w:overflowPunct w:val="0"/>
        <w:autoSpaceDN w:val="0"/>
        <w:adjustRightInd w:val="0"/>
        <w:ind w:firstLine="567"/>
        <w:jc w:val="both"/>
        <w:textAlignment w:val="baseline"/>
        <w:rPr>
          <w:lang w:bidi="ar-SA"/>
        </w:rPr>
      </w:pPr>
      <w:r>
        <w:rPr>
          <w:lang w:bidi="ar-SA"/>
        </w:rPr>
        <w:t>Отсутствие приборов учета не стимулирует применение рациональных методов расходования ЭР. В 2015 году завершены работы по установке приборов учета.</w:t>
      </w:r>
    </w:p>
    <w:p w:rsidR="00296189" w:rsidRDefault="00296189" w:rsidP="002810D8">
      <w:pPr>
        <w:widowControl/>
        <w:overflowPunct w:val="0"/>
        <w:autoSpaceDN w:val="0"/>
        <w:adjustRightInd w:val="0"/>
        <w:ind w:firstLine="567"/>
        <w:jc w:val="both"/>
        <w:textAlignment w:val="baseline"/>
        <w:rPr>
          <w:lang w:bidi="ar-SA"/>
        </w:rPr>
      </w:pPr>
      <w:r>
        <w:rPr>
          <w:lang w:bidi="ar-SA"/>
        </w:rPr>
        <w:t>Для решения проблем реализации Программы предусматривается выполнение перечня энергосберегающих мероприятий, включающих в себе:</w:t>
      </w:r>
    </w:p>
    <w:p w:rsidR="00296189" w:rsidRDefault="00F153B9" w:rsidP="002810D8">
      <w:pPr>
        <w:widowControl/>
        <w:overflowPunct w:val="0"/>
        <w:autoSpaceDN w:val="0"/>
        <w:adjustRightInd w:val="0"/>
        <w:ind w:firstLine="567"/>
        <w:jc w:val="both"/>
        <w:textAlignment w:val="baseline"/>
        <w:rPr>
          <w:lang w:bidi="ar-SA"/>
        </w:rPr>
      </w:pPr>
      <w:r>
        <w:rPr>
          <w:lang w:bidi="ar-SA"/>
        </w:rPr>
        <w:t>- мониторинг и оценка эффективности выполнения показателей Программы;</w:t>
      </w:r>
    </w:p>
    <w:p w:rsidR="00F153B9" w:rsidRDefault="00F153B9" w:rsidP="002810D8">
      <w:pPr>
        <w:widowControl/>
        <w:overflowPunct w:val="0"/>
        <w:autoSpaceDN w:val="0"/>
        <w:adjustRightInd w:val="0"/>
        <w:ind w:firstLine="567"/>
        <w:jc w:val="both"/>
        <w:textAlignment w:val="baseline"/>
        <w:rPr>
          <w:lang w:bidi="ar-SA"/>
        </w:rPr>
      </w:pPr>
      <w:r>
        <w:rPr>
          <w:lang w:bidi="ar-SA"/>
        </w:rPr>
        <w:t>- проведение информационно- разъяснительной работы по вопросам энергосбережения в муниципальных учреждениях района;</w:t>
      </w:r>
    </w:p>
    <w:p w:rsidR="00F153B9" w:rsidRDefault="00F153B9" w:rsidP="002810D8">
      <w:pPr>
        <w:widowControl/>
        <w:overflowPunct w:val="0"/>
        <w:autoSpaceDN w:val="0"/>
        <w:adjustRightInd w:val="0"/>
        <w:ind w:firstLine="567"/>
        <w:jc w:val="both"/>
        <w:textAlignment w:val="baseline"/>
        <w:rPr>
          <w:lang w:bidi="ar-SA"/>
        </w:rPr>
      </w:pPr>
      <w:r>
        <w:rPr>
          <w:lang w:bidi="ar-SA"/>
        </w:rPr>
        <w:t>- внедрение современных средств учета ЭР;</w:t>
      </w:r>
    </w:p>
    <w:p w:rsidR="00F153B9" w:rsidRDefault="00F153B9" w:rsidP="002810D8">
      <w:pPr>
        <w:widowControl/>
        <w:overflowPunct w:val="0"/>
        <w:autoSpaceDN w:val="0"/>
        <w:adjustRightInd w:val="0"/>
        <w:ind w:firstLine="567"/>
        <w:jc w:val="both"/>
        <w:textAlignment w:val="baseline"/>
        <w:rPr>
          <w:lang w:bidi="ar-SA"/>
        </w:rPr>
      </w:pPr>
      <w:r>
        <w:rPr>
          <w:lang w:bidi="ar-SA"/>
        </w:rPr>
        <w:t xml:space="preserve">- реконструкцию и </w:t>
      </w:r>
      <w:proofErr w:type="spellStart"/>
      <w:r>
        <w:rPr>
          <w:lang w:bidi="ar-SA"/>
        </w:rPr>
        <w:t>техперевооружение</w:t>
      </w:r>
      <w:proofErr w:type="spellEnd"/>
      <w:r>
        <w:rPr>
          <w:lang w:bidi="ar-SA"/>
        </w:rPr>
        <w:t xml:space="preserve"> </w:t>
      </w:r>
      <w:proofErr w:type="spellStart"/>
      <w:r>
        <w:rPr>
          <w:lang w:bidi="ar-SA"/>
        </w:rPr>
        <w:t>энергообъектов</w:t>
      </w:r>
      <w:proofErr w:type="spellEnd"/>
      <w:r>
        <w:rPr>
          <w:lang w:bidi="ar-SA"/>
        </w:rPr>
        <w:t>, что позволит улучшить технико-экономические показатели и снизить потери тепловой и электрической энергии, повысить надежность энергосбережения потребителей, уменьшит затраты на аварийные и текущие ремонты оборудования.</w:t>
      </w:r>
    </w:p>
    <w:p w:rsidR="00F153B9" w:rsidRDefault="00F153B9" w:rsidP="002810D8">
      <w:pPr>
        <w:widowControl/>
        <w:overflowPunct w:val="0"/>
        <w:autoSpaceDN w:val="0"/>
        <w:adjustRightInd w:val="0"/>
        <w:ind w:firstLine="567"/>
        <w:jc w:val="both"/>
        <w:textAlignment w:val="baseline"/>
        <w:rPr>
          <w:lang w:bidi="ar-SA"/>
        </w:rPr>
      </w:pPr>
      <w:r>
        <w:rPr>
          <w:lang w:bidi="ar-SA"/>
        </w:rPr>
        <w:t xml:space="preserve">Итогом реализации Программы станет снижение муниципальными учреждениями </w:t>
      </w:r>
      <w:proofErr w:type="spellStart"/>
      <w:r>
        <w:rPr>
          <w:lang w:bidi="ar-SA"/>
        </w:rPr>
        <w:t>кожууна</w:t>
      </w:r>
      <w:proofErr w:type="spellEnd"/>
      <w:r>
        <w:rPr>
          <w:lang w:bidi="ar-SA"/>
        </w:rPr>
        <w:t xml:space="preserve"> объема потребляемых ими тепловой энергии, электрической энергии.</w:t>
      </w:r>
    </w:p>
    <w:p w:rsidR="00F153B9" w:rsidRDefault="00F153B9" w:rsidP="002810D8">
      <w:pPr>
        <w:widowControl/>
        <w:overflowPunct w:val="0"/>
        <w:autoSpaceDN w:val="0"/>
        <w:adjustRightInd w:val="0"/>
        <w:ind w:firstLine="567"/>
        <w:jc w:val="both"/>
        <w:textAlignment w:val="baseline"/>
        <w:rPr>
          <w:lang w:bidi="ar-SA"/>
        </w:rPr>
      </w:pPr>
    </w:p>
    <w:p w:rsidR="005172B8" w:rsidRDefault="005172B8" w:rsidP="005724E6">
      <w:pPr>
        <w:autoSpaceDN w:val="0"/>
        <w:adjustRightInd w:val="0"/>
        <w:ind w:firstLine="567"/>
        <w:jc w:val="both"/>
        <w:outlineLvl w:val="0"/>
        <w:rPr>
          <w:color w:val="FF0000"/>
          <w:lang w:bidi="ar-SA"/>
        </w:rPr>
      </w:pPr>
    </w:p>
    <w:p w:rsidR="005172B8" w:rsidRPr="00054BAC" w:rsidRDefault="005172B8" w:rsidP="005172B8">
      <w:pPr>
        <w:autoSpaceDN w:val="0"/>
        <w:adjustRightInd w:val="0"/>
        <w:ind w:firstLine="567"/>
        <w:jc w:val="center"/>
        <w:outlineLvl w:val="0"/>
        <w:rPr>
          <w:b/>
          <w:shd w:val="clear" w:color="auto" w:fill="FFFFFF"/>
        </w:rPr>
      </w:pPr>
      <w:r w:rsidRPr="00054BAC">
        <w:rPr>
          <w:b/>
          <w:shd w:val="clear" w:color="auto" w:fill="FFFFFF"/>
        </w:rPr>
        <w:t>IV.</w:t>
      </w:r>
      <w:r w:rsidRPr="00054BAC">
        <w:rPr>
          <w:rFonts w:ascii="Helvetica" w:hAnsi="Helvetica" w:cs="Helvetica"/>
          <w:b/>
          <w:sz w:val="23"/>
          <w:szCs w:val="23"/>
          <w:shd w:val="clear" w:color="auto" w:fill="FFFFFF"/>
        </w:rPr>
        <w:t xml:space="preserve"> </w:t>
      </w:r>
      <w:r w:rsidRPr="00054BAC">
        <w:rPr>
          <w:b/>
          <w:shd w:val="clear" w:color="auto" w:fill="FFFFFF"/>
        </w:rPr>
        <w:t xml:space="preserve">Сроки реализации </w:t>
      </w:r>
      <w:r w:rsidR="00054BAC" w:rsidRPr="00054BAC">
        <w:rPr>
          <w:b/>
          <w:shd w:val="clear" w:color="auto" w:fill="FFFFFF"/>
        </w:rPr>
        <w:t xml:space="preserve">муниципальной </w:t>
      </w:r>
      <w:r w:rsidR="00054BAC">
        <w:rPr>
          <w:b/>
          <w:shd w:val="clear" w:color="auto" w:fill="FFFFFF"/>
        </w:rPr>
        <w:t>п</w:t>
      </w:r>
      <w:r w:rsidRPr="00054BAC">
        <w:rPr>
          <w:b/>
          <w:shd w:val="clear" w:color="auto" w:fill="FFFFFF"/>
        </w:rPr>
        <w:t xml:space="preserve">рограммы </w:t>
      </w:r>
    </w:p>
    <w:p w:rsidR="005172B8" w:rsidRDefault="005172B8" w:rsidP="005172B8">
      <w:pPr>
        <w:autoSpaceDN w:val="0"/>
        <w:adjustRightInd w:val="0"/>
        <w:ind w:firstLine="567"/>
        <w:jc w:val="center"/>
        <w:outlineLvl w:val="0"/>
        <w:rPr>
          <w:shd w:val="clear" w:color="auto" w:fill="FFFFFF"/>
        </w:rPr>
      </w:pPr>
    </w:p>
    <w:p w:rsidR="005172B8" w:rsidRDefault="005172B8" w:rsidP="005172B8">
      <w:pPr>
        <w:autoSpaceDN w:val="0"/>
        <w:adjustRightInd w:val="0"/>
        <w:ind w:firstLine="567"/>
        <w:jc w:val="both"/>
        <w:outlineLvl w:val="0"/>
        <w:rPr>
          <w:shd w:val="clear" w:color="auto" w:fill="FFFFFF"/>
        </w:rPr>
      </w:pPr>
      <w:r>
        <w:rPr>
          <w:shd w:val="clear" w:color="auto" w:fill="FFFFFF"/>
        </w:rPr>
        <w:t>Сро</w:t>
      </w:r>
      <w:r w:rsidR="002D60DB">
        <w:rPr>
          <w:shd w:val="clear" w:color="auto" w:fill="FFFFFF"/>
        </w:rPr>
        <w:t xml:space="preserve">к </w:t>
      </w:r>
      <w:r w:rsidR="00054BAC">
        <w:rPr>
          <w:shd w:val="clear" w:color="auto" w:fill="FFFFFF"/>
        </w:rPr>
        <w:t>реализации Программы 2025-2027</w:t>
      </w:r>
      <w:r>
        <w:rPr>
          <w:shd w:val="clear" w:color="auto" w:fill="FFFFFF"/>
        </w:rPr>
        <w:t xml:space="preserve"> годы.</w:t>
      </w:r>
    </w:p>
    <w:p w:rsidR="002C3ADD" w:rsidRDefault="005172B8" w:rsidP="005172B8">
      <w:pPr>
        <w:autoSpaceDN w:val="0"/>
        <w:adjustRightInd w:val="0"/>
        <w:ind w:firstLine="567"/>
        <w:jc w:val="both"/>
        <w:outlineLvl w:val="0"/>
        <w:rPr>
          <w:shd w:val="clear" w:color="auto" w:fill="FFFFFF"/>
        </w:rPr>
      </w:pPr>
      <w:r>
        <w:rPr>
          <w:shd w:val="clear" w:color="auto" w:fill="FFFFFF"/>
        </w:rPr>
        <w:t xml:space="preserve">   Предполагается осуществить переход на </w:t>
      </w:r>
      <w:proofErr w:type="spellStart"/>
      <w:r>
        <w:rPr>
          <w:shd w:val="clear" w:color="auto" w:fill="FFFFFF"/>
        </w:rPr>
        <w:t>энергоэффективный</w:t>
      </w:r>
      <w:proofErr w:type="spellEnd"/>
      <w:r>
        <w:rPr>
          <w:shd w:val="clear" w:color="auto" w:fill="FFFFFF"/>
        </w:rPr>
        <w:t xml:space="preserve"> путь развития социальной сферы р</w:t>
      </w:r>
      <w:r w:rsidR="002C3ADD">
        <w:rPr>
          <w:shd w:val="clear" w:color="auto" w:fill="FFFFFF"/>
        </w:rPr>
        <w:t xml:space="preserve">айона и снижение объема потребленных муниципальными учреждениями </w:t>
      </w:r>
      <w:proofErr w:type="spellStart"/>
      <w:r w:rsidR="002C3ADD">
        <w:rPr>
          <w:shd w:val="clear" w:color="auto" w:fill="FFFFFF"/>
        </w:rPr>
        <w:t>кожууна</w:t>
      </w:r>
      <w:proofErr w:type="spellEnd"/>
      <w:r w:rsidR="002C3ADD">
        <w:rPr>
          <w:shd w:val="clear" w:color="auto" w:fill="FFFFFF"/>
        </w:rPr>
        <w:t xml:space="preserve"> топливно-энергетических ресурсов (тепловой энергии, электрической энергии) не менее чем на </w:t>
      </w:r>
    </w:p>
    <w:p w:rsidR="005172B8" w:rsidRDefault="002C3ADD" w:rsidP="002C3ADD">
      <w:pPr>
        <w:autoSpaceDN w:val="0"/>
        <w:adjustRightInd w:val="0"/>
        <w:jc w:val="both"/>
        <w:outlineLvl w:val="0"/>
        <w:rPr>
          <w:shd w:val="clear" w:color="auto" w:fill="FFFFFF"/>
        </w:rPr>
      </w:pPr>
      <w:r>
        <w:rPr>
          <w:shd w:val="clear" w:color="auto" w:fill="FFFFFF"/>
        </w:rPr>
        <w:t>15 % от объема.</w:t>
      </w:r>
    </w:p>
    <w:p w:rsidR="002C3ADD" w:rsidRDefault="002C3ADD" w:rsidP="002C3ADD">
      <w:pPr>
        <w:autoSpaceDN w:val="0"/>
        <w:adjustRightInd w:val="0"/>
        <w:ind w:firstLine="567"/>
        <w:jc w:val="both"/>
        <w:outlineLvl w:val="0"/>
        <w:rPr>
          <w:shd w:val="clear" w:color="auto" w:fill="FFFFFF"/>
        </w:rPr>
      </w:pPr>
      <w:r>
        <w:rPr>
          <w:shd w:val="clear" w:color="auto" w:fill="FFFFFF"/>
        </w:rPr>
        <w:t xml:space="preserve">Предполагается обеспечит повышение </w:t>
      </w:r>
      <w:proofErr w:type="spellStart"/>
      <w:r>
        <w:rPr>
          <w:shd w:val="clear" w:color="auto" w:fill="FFFFFF"/>
        </w:rPr>
        <w:t>энергоэффективности</w:t>
      </w:r>
      <w:proofErr w:type="spellEnd"/>
      <w:r>
        <w:rPr>
          <w:shd w:val="clear" w:color="auto" w:fill="FFFFFF"/>
        </w:rPr>
        <w:t xml:space="preserve"> бюджетного сектора, в том числе за счет предоставления муниципальными учреждениями </w:t>
      </w:r>
      <w:proofErr w:type="spellStart"/>
      <w:r>
        <w:rPr>
          <w:shd w:val="clear" w:color="auto" w:fill="FFFFFF"/>
        </w:rPr>
        <w:t>кожууна</w:t>
      </w:r>
      <w:proofErr w:type="spellEnd"/>
      <w:r>
        <w:rPr>
          <w:shd w:val="clear" w:color="auto" w:fill="FFFFFF"/>
        </w:rPr>
        <w:t xml:space="preserve"> на право распоряжение средствами, сэкономленными в результате реализации проектов по энергосбережению, в соответствии с бюджетным законодательством Российской Федерации.</w:t>
      </w:r>
    </w:p>
    <w:p w:rsidR="002C3ADD" w:rsidRDefault="002C3ADD" w:rsidP="002C3ADD">
      <w:pPr>
        <w:autoSpaceDN w:val="0"/>
        <w:adjustRightInd w:val="0"/>
        <w:ind w:firstLine="567"/>
        <w:jc w:val="both"/>
        <w:outlineLvl w:val="0"/>
        <w:rPr>
          <w:shd w:val="clear" w:color="auto" w:fill="FFFFFF"/>
        </w:rPr>
      </w:pPr>
      <w:r>
        <w:rPr>
          <w:shd w:val="clear" w:color="auto" w:fill="FFFFFF"/>
        </w:rPr>
        <w:t>Производится на основании данных мониторинга и оценки эффективности выполнения мероприятий Программы.</w:t>
      </w:r>
    </w:p>
    <w:p w:rsidR="002C3ADD" w:rsidRDefault="002C3ADD" w:rsidP="002C3ADD">
      <w:pPr>
        <w:autoSpaceDN w:val="0"/>
        <w:adjustRightInd w:val="0"/>
        <w:ind w:firstLine="567"/>
        <w:jc w:val="both"/>
        <w:outlineLvl w:val="0"/>
        <w:rPr>
          <w:shd w:val="clear" w:color="auto" w:fill="FFFFFF"/>
        </w:rPr>
      </w:pPr>
      <w:r>
        <w:rPr>
          <w:shd w:val="clear" w:color="auto" w:fill="FFFFFF"/>
        </w:rPr>
        <w:t>Перечень программных мероприятий определяется путем внесения изменений в настоящую программу.</w:t>
      </w:r>
    </w:p>
    <w:p w:rsidR="002C3ADD" w:rsidRDefault="002C3ADD" w:rsidP="002C3ADD">
      <w:pPr>
        <w:autoSpaceDN w:val="0"/>
        <w:adjustRightInd w:val="0"/>
        <w:ind w:firstLine="567"/>
        <w:jc w:val="both"/>
        <w:outlineLvl w:val="0"/>
        <w:rPr>
          <w:shd w:val="clear" w:color="auto" w:fill="FFFFFF"/>
        </w:rPr>
      </w:pPr>
    </w:p>
    <w:p w:rsidR="002C3ADD" w:rsidRPr="00054BAC" w:rsidRDefault="002C3ADD" w:rsidP="002C3ADD">
      <w:pPr>
        <w:autoSpaceDN w:val="0"/>
        <w:adjustRightInd w:val="0"/>
        <w:ind w:firstLine="567"/>
        <w:jc w:val="center"/>
        <w:outlineLvl w:val="0"/>
        <w:rPr>
          <w:b/>
          <w:shd w:val="clear" w:color="auto" w:fill="FFFFFF"/>
        </w:rPr>
      </w:pPr>
      <w:r w:rsidRPr="00054BAC">
        <w:rPr>
          <w:b/>
          <w:shd w:val="clear" w:color="auto" w:fill="FFFFFF"/>
        </w:rPr>
        <w:t>V. Характеристика основных мероприятий</w:t>
      </w:r>
      <w:r w:rsidR="00054BAC" w:rsidRPr="00054BAC">
        <w:rPr>
          <w:b/>
        </w:rPr>
        <w:t xml:space="preserve"> </w:t>
      </w:r>
      <w:r w:rsidR="00054BAC" w:rsidRPr="00054BAC">
        <w:rPr>
          <w:b/>
          <w:shd w:val="clear" w:color="auto" w:fill="FFFFFF"/>
        </w:rPr>
        <w:t>муниципальной п</w:t>
      </w:r>
      <w:r w:rsidRPr="00054BAC">
        <w:rPr>
          <w:b/>
          <w:shd w:val="clear" w:color="auto" w:fill="FFFFFF"/>
        </w:rPr>
        <w:t>рограммы</w:t>
      </w:r>
    </w:p>
    <w:p w:rsidR="002C3ADD" w:rsidRPr="00054BAC" w:rsidRDefault="002C3ADD" w:rsidP="002C3ADD">
      <w:pPr>
        <w:autoSpaceDN w:val="0"/>
        <w:adjustRightInd w:val="0"/>
        <w:ind w:firstLine="567"/>
        <w:jc w:val="center"/>
        <w:outlineLvl w:val="0"/>
        <w:rPr>
          <w:b/>
          <w:shd w:val="clear" w:color="auto" w:fill="FFFFFF"/>
        </w:rPr>
      </w:pPr>
    </w:p>
    <w:p w:rsidR="002C3ADD" w:rsidRDefault="002C3ADD" w:rsidP="002C3ADD">
      <w:pPr>
        <w:autoSpaceDN w:val="0"/>
        <w:adjustRightInd w:val="0"/>
        <w:ind w:firstLine="567"/>
        <w:jc w:val="both"/>
        <w:outlineLvl w:val="0"/>
        <w:rPr>
          <w:shd w:val="clear" w:color="auto" w:fill="FFFFFF"/>
        </w:rPr>
      </w:pPr>
      <w:r>
        <w:rPr>
          <w:shd w:val="clear" w:color="auto" w:fill="FFFFFF"/>
        </w:rPr>
        <w:t xml:space="preserve">В рамках Программы предусмотрена реализация энергосберегающих мероприятий, </w:t>
      </w:r>
      <w:r>
        <w:rPr>
          <w:shd w:val="clear" w:color="auto" w:fill="FFFFFF"/>
        </w:rPr>
        <w:lastRenderedPageBreak/>
        <w:t>направленных на снижение муниципальны</w:t>
      </w:r>
      <w:r w:rsidR="00C01DBF">
        <w:rPr>
          <w:shd w:val="clear" w:color="auto" w:fill="FFFFFF"/>
        </w:rPr>
        <w:t xml:space="preserve">ми учреждениями </w:t>
      </w:r>
      <w:proofErr w:type="spellStart"/>
      <w:r w:rsidR="00C01DBF">
        <w:rPr>
          <w:shd w:val="clear" w:color="auto" w:fill="FFFFFF"/>
        </w:rPr>
        <w:t>кожууна</w:t>
      </w:r>
      <w:proofErr w:type="spellEnd"/>
      <w:r w:rsidR="00C01DBF">
        <w:rPr>
          <w:shd w:val="clear" w:color="auto" w:fill="FFFFFF"/>
        </w:rPr>
        <w:t xml:space="preserve"> объема потребления топливно-энергетических ресурсов (тепловой и электрической энергии).</w:t>
      </w:r>
    </w:p>
    <w:p w:rsidR="00C01DBF" w:rsidRDefault="00C01DBF" w:rsidP="002C3ADD">
      <w:pPr>
        <w:autoSpaceDN w:val="0"/>
        <w:adjustRightInd w:val="0"/>
        <w:ind w:firstLine="567"/>
        <w:jc w:val="both"/>
        <w:outlineLvl w:val="0"/>
        <w:rPr>
          <w:shd w:val="clear" w:color="auto" w:fill="FFFFFF"/>
        </w:rPr>
      </w:pPr>
    </w:p>
    <w:p w:rsidR="00C01DBF" w:rsidRPr="00054BAC" w:rsidRDefault="00C01DBF" w:rsidP="00C01DBF">
      <w:pPr>
        <w:autoSpaceDN w:val="0"/>
        <w:adjustRightInd w:val="0"/>
        <w:ind w:firstLine="567"/>
        <w:jc w:val="center"/>
        <w:outlineLvl w:val="0"/>
        <w:rPr>
          <w:b/>
          <w:shd w:val="clear" w:color="auto" w:fill="FFFFFF"/>
        </w:rPr>
      </w:pPr>
      <w:r w:rsidRPr="00054BAC">
        <w:rPr>
          <w:b/>
          <w:shd w:val="clear" w:color="auto" w:fill="FFFFFF"/>
        </w:rPr>
        <w:t>VI. Характеристика мер муниципального регулирования</w:t>
      </w:r>
    </w:p>
    <w:p w:rsidR="00C01DBF" w:rsidRPr="00054BAC" w:rsidRDefault="00C01DBF" w:rsidP="00C01DBF">
      <w:pPr>
        <w:autoSpaceDN w:val="0"/>
        <w:adjustRightInd w:val="0"/>
        <w:ind w:firstLine="567"/>
        <w:jc w:val="center"/>
        <w:outlineLvl w:val="0"/>
        <w:rPr>
          <w:b/>
          <w:shd w:val="clear" w:color="auto" w:fill="FFFFFF"/>
        </w:rPr>
      </w:pPr>
    </w:p>
    <w:p w:rsidR="00C01DBF" w:rsidRDefault="00C01DBF" w:rsidP="00C01DBF">
      <w:pPr>
        <w:autoSpaceDN w:val="0"/>
        <w:adjustRightInd w:val="0"/>
        <w:ind w:firstLine="567"/>
        <w:jc w:val="both"/>
        <w:outlineLvl w:val="0"/>
        <w:rPr>
          <w:shd w:val="clear" w:color="auto" w:fill="FFFFFF"/>
        </w:rPr>
      </w:pPr>
      <w:r>
        <w:rPr>
          <w:shd w:val="clear" w:color="auto" w:fill="FFFFFF"/>
        </w:rPr>
        <w:t xml:space="preserve">Программа будет реализовано через систему планирования, которая включает в себя мониторинг потребления муниципальными учреждениями </w:t>
      </w:r>
      <w:proofErr w:type="spellStart"/>
      <w:r>
        <w:rPr>
          <w:shd w:val="clear" w:color="auto" w:fill="FFFFFF"/>
        </w:rPr>
        <w:t>кожууна</w:t>
      </w:r>
      <w:proofErr w:type="spellEnd"/>
      <w:r>
        <w:rPr>
          <w:shd w:val="clear" w:color="auto" w:fill="FFFFFF"/>
        </w:rPr>
        <w:t xml:space="preserve"> ТЭР, ежегодное установление им заданий по экономии ТЭР и лимитов ТЭР.</w:t>
      </w:r>
    </w:p>
    <w:p w:rsidR="00C01DBF" w:rsidRDefault="00C01DBF" w:rsidP="00C01DBF">
      <w:pPr>
        <w:autoSpaceDN w:val="0"/>
        <w:adjustRightInd w:val="0"/>
        <w:ind w:firstLine="567"/>
        <w:jc w:val="both"/>
        <w:outlineLvl w:val="0"/>
        <w:rPr>
          <w:shd w:val="clear" w:color="auto" w:fill="FFFFFF"/>
        </w:rPr>
      </w:pPr>
      <w:r>
        <w:rPr>
          <w:shd w:val="clear" w:color="auto" w:fill="FFFFFF"/>
        </w:rPr>
        <w:t>Предусмотренная в рамках Программы реализация мероприятий направлена на снижение объема потребленных муниципальными учреждениями района ТЭР (тепловой и электрической энергии) и как следствие уменьшение расходов бюджета муниципального района на энергообеспечение муниципальных учреждений района.</w:t>
      </w:r>
    </w:p>
    <w:p w:rsidR="00C01DBF" w:rsidRDefault="00C01DBF" w:rsidP="00C01DBF">
      <w:pPr>
        <w:autoSpaceDN w:val="0"/>
        <w:adjustRightInd w:val="0"/>
        <w:ind w:firstLine="567"/>
        <w:jc w:val="both"/>
        <w:outlineLvl w:val="0"/>
        <w:rPr>
          <w:shd w:val="clear" w:color="auto" w:fill="FFFFFF"/>
        </w:rPr>
      </w:pPr>
    </w:p>
    <w:p w:rsidR="00C01DBF" w:rsidRPr="00054BAC" w:rsidRDefault="00C01DBF" w:rsidP="00C01DBF">
      <w:pPr>
        <w:autoSpaceDN w:val="0"/>
        <w:adjustRightInd w:val="0"/>
        <w:ind w:firstLine="567"/>
        <w:jc w:val="center"/>
        <w:outlineLvl w:val="0"/>
        <w:rPr>
          <w:b/>
          <w:shd w:val="clear" w:color="auto" w:fill="FFFFFF"/>
        </w:rPr>
      </w:pPr>
      <w:r w:rsidRPr="00054BAC">
        <w:rPr>
          <w:b/>
          <w:shd w:val="clear" w:color="auto" w:fill="FFFFFF"/>
        </w:rPr>
        <w:t xml:space="preserve">VII. Обоснование объема финансовых ресурсов, </w:t>
      </w:r>
    </w:p>
    <w:p w:rsidR="00C01DBF" w:rsidRPr="00054BAC" w:rsidRDefault="00C01DBF" w:rsidP="00C01DBF">
      <w:pPr>
        <w:autoSpaceDN w:val="0"/>
        <w:adjustRightInd w:val="0"/>
        <w:ind w:firstLine="567"/>
        <w:jc w:val="center"/>
        <w:outlineLvl w:val="0"/>
        <w:rPr>
          <w:b/>
          <w:shd w:val="clear" w:color="auto" w:fill="FFFFFF"/>
        </w:rPr>
      </w:pPr>
      <w:r w:rsidRPr="00054BAC">
        <w:rPr>
          <w:b/>
          <w:shd w:val="clear" w:color="auto" w:fill="FFFFFF"/>
        </w:rPr>
        <w:t>необходимых для реализации</w:t>
      </w:r>
      <w:r w:rsidR="00054BAC" w:rsidRPr="00054BAC">
        <w:rPr>
          <w:b/>
        </w:rPr>
        <w:t xml:space="preserve"> </w:t>
      </w:r>
      <w:r w:rsidR="00054BAC" w:rsidRPr="00054BAC">
        <w:rPr>
          <w:b/>
          <w:shd w:val="clear" w:color="auto" w:fill="FFFFFF"/>
        </w:rPr>
        <w:t>муниципальной п</w:t>
      </w:r>
      <w:r w:rsidRPr="00054BAC">
        <w:rPr>
          <w:b/>
          <w:shd w:val="clear" w:color="auto" w:fill="FFFFFF"/>
        </w:rPr>
        <w:t>рограммы</w:t>
      </w:r>
    </w:p>
    <w:p w:rsidR="00C01DBF" w:rsidRPr="00054BAC" w:rsidRDefault="00C01DBF" w:rsidP="00C01DBF">
      <w:pPr>
        <w:autoSpaceDN w:val="0"/>
        <w:adjustRightInd w:val="0"/>
        <w:ind w:firstLine="567"/>
        <w:jc w:val="center"/>
        <w:outlineLvl w:val="0"/>
        <w:rPr>
          <w:b/>
          <w:shd w:val="clear" w:color="auto" w:fill="FFFFFF"/>
        </w:rPr>
      </w:pPr>
    </w:p>
    <w:p w:rsidR="00C01DBF" w:rsidRDefault="00C01DBF" w:rsidP="00C01DBF">
      <w:pPr>
        <w:autoSpaceDN w:val="0"/>
        <w:adjustRightInd w:val="0"/>
        <w:ind w:firstLine="567"/>
        <w:jc w:val="both"/>
        <w:outlineLvl w:val="0"/>
        <w:rPr>
          <w:shd w:val="clear" w:color="auto" w:fill="FFFFFF"/>
        </w:rPr>
      </w:pPr>
      <w:r>
        <w:rPr>
          <w:shd w:val="clear" w:color="auto" w:fill="FFFFFF"/>
        </w:rPr>
        <w:t>Финансирование Программы осуществляется за счет средств бюджета</w:t>
      </w:r>
      <w:r w:rsidR="00F213BC">
        <w:rPr>
          <w:shd w:val="clear" w:color="auto" w:fill="FFFFFF"/>
        </w:rPr>
        <w:t xml:space="preserve"> муниципального района и внебюджетных средств.</w:t>
      </w:r>
    </w:p>
    <w:p w:rsidR="00F213BC" w:rsidRDefault="00F213BC" w:rsidP="00C01DBF">
      <w:pPr>
        <w:autoSpaceDN w:val="0"/>
        <w:adjustRightInd w:val="0"/>
        <w:ind w:firstLine="567"/>
        <w:jc w:val="both"/>
        <w:outlineLvl w:val="0"/>
        <w:rPr>
          <w:shd w:val="clear" w:color="auto" w:fill="FFFFFF"/>
        </w:rPr>
      </w:pPr>
      <w:r>
        <w:rPr>
          <w:shd w:val="clear" w:color="auto" w:fill="FFFFFF"/>
        </w:rPr>
        <w:t xml:space="preserve">Общий объем финансирования Программы </w:t>
      </w:r>
      <w:r w:rsidR="00054BAC">
        <w:rPr>
          <w:shd w:val="clear" w:color="auto" w:fill="FFFFFF"/>
        </w:rPr>
        <w:t>на 2025-2027</w:t>
      </w:r>
      <w:r w:rsidR="00C46E0E">
        <w:rPr>
          <w:shd w:val="clear" w:color="auto" w:fill="FFFFFF"/>
        </w:rPr>
        <w:t xml:space="preserve"> годы составляет </w:t>
      </w:r>
      <w:r w:rsidR="00054BAC">
        <w:rPr>
          <w:shd w:val="clear" w:color="auto" w:fill="FFFFFF"/>
        </w:rPr>
        <w:t xml:space="preserve">300,0 </w:t>
      </w:r>
      <w:proofErr w:type="spellStart"/>
      <w:r>
        <w:rPr>
          <w:shd w:val="clear" w:color="auto" w:fill="FFFFFF"/>
        </w:rPr>
        <w:t>тыс.руб</w:t>
      </w:r>
      <w:proofErr w:type="spellEnd"/>
      <w:r>
        <w:rPr>
          <w:shd w:val="clear" w:color="auto" w:fill="FFFFFF"/>
        </w:rPr>
        <w:t>., в том числе:</w:t>
      </w:r>
    </w:p>
    <w:p w:rsidR="00F213BC" w:rsidRPr="0074361F" w:rsidRDefault="00F213BC" w:rsidP="00F213BC">
      <w:pPr>
        <w:autoSpaceDN w:val="0"/>
        <w:adjustRightInd w:val="0"/>
        <w:ind w:firstLine="284"/>
        <w:jc w:val="both"/>
        <w:outlineLvl w:val="0"/>
        <w:rPr>
          <w:shd w:val="clear" w:color="auto" w:fill="FFFFFF"/>
        </w:rPr>
      </w:pPr>
      <w:r>
        <w:rPr>
          <w:shd w:val="clear" w:color="auto" w:fill="FFFFFF"/>
        </w:rPr>
        <w:t xml:space="preserve">- </w:t>
      </w:r>
      <w:r w:rsidRPr="0074361F">
        <w:rPr>
          <w:shd w:val="clear" w:color="auto" w:fill="FFFFFF"/>
        </w:rPr>
        <w:t>средства бюдж</w:t>
      </w:r>
      <w:r w:rsidR="00F8446A" w:rsidRPr="0074361F">
        <w:rPr>
          <w:shd w:val="clear" w:color="auto" w:fill="FFFFFF"/>
        </w:rPr>
        <w:t xml:space="preserve">ета муниципального района на </w:t>
      </w:r>
      <w:r w:rsidR="00054BAC">
        <w:rPr>
          <w:shd w:val="clear" w:color="auto" w:fill="FFFFFF"/>
        </w:rPr>
        <w:t>300,</w:t>
      </w:r>
      <w:proofErr w:type="gramStart"/>
      <w:r w:rsidR="00054BAC">
        <w:rPr>
          <w:shd w:val="clear" w:color="auto" w:fill="FFFFFF"/>
        </w:rPr>
        <w:t xml:space="preserve">0 </w:t>
      </w:r>
      <w:r w:rsidR="00BB0AC5" w:rsidRPr="0074361F">
        <w:t xml:space="preserve"> </w:t>
      </w:r>
      <w:proofErr w:type="spellStart"/>
      <w:r w:rsidRPr="0074361F">
        <w:rPr>
          <w:shd w:val="clear" w:color="auto" w:fill="FFFFFF"/>
        </w:rPr>
        <w:t>тыс.руб</w:t>
      </w:r>
      <w:proofErr w:type="spellEnd"/>
      <w:r w:rsidRPr="0074361F">
        <w:rPr>
          <w:shd w:val="clear" w:color="auto" w:fill="FFFFFF"/>
        </w:rPr>
        <w:t>.</w:t>
      </w:r>
      <w:proofErr w:type="gramEnd"/>
      <w:r w:rsidRPr="0074361F">
        <w:rPr>
          <w:shd w:val="clear" w:color="auto" w:fill="FFFFFF"/>
        </w:rPr>
        <w:t>:</w:t>
      </w:r>
    </w:p>
    <w:p w:rsidR="00F213BC" w:rsidRPr="0074361F" w:rsidRDefault="00054BAC" w:rsidP="00F213BC">
      <w:pPr>
        <w:autoSpaceDN w:val="0"/>
        <w:adjustRightInd w:val="0"/>
        <w:ind w:firstLine="284"/>
        <w:jc w:val="both"/>
        <w:outlineLvl w:val="0"/>
        <w:rPr>
          <w:shd w:val="clear" w:color="auto" w:fill="FFFFFF"/>
        </w:rPr>
      </w:pPr>
      <w:r>
        <w:rPr>
          <w:shd w:val="clear" w:color="auto" w:fill="FFFFFF"/>
        </w:rPr>
        <w:t>- 2025</w:t>
      </w:r>
      <w:r w:rsidR="00AD2AD6" w:rsidRPr="0074361F">
        <w:rPr>
          <w:shd w:val="clear" w:color="auto" w:fill="FFFFFF"/>
        </w:rPr>
        <w:t xml:space="preserve"> год </w:t>
      </w:r>
      <w:r>
        <w:rPr>
          <w:shd w:val="clear" w:color="auto" w:fill="FFFFFF"/>
        </w:rPr>
        <w:t>1</w:t>
      </w:r>
      <w:r w:rsidR="0074361F">
        <w:rPr>
          <w:shd w:val="clear" w:color="auto" w:fill="FFFFFF"/>
        </w:rPr>
        <w:t>00,0</w:t>
      </w:r>
      <w:r w:rsidR="0074361F" w:rsidRPr="0074361F">
        <w:rPr>
          <w:shd w:val="clear" w:color="auto" w:fill="FFFFFF"/>
        </w:rPr>
        <w:t xml:space="preserve"> </w:t>
      </w:r>
      <w:proofErr w:type="spellStart"/>
      <w:r w:rsidR="00F213BC" w:rsidRPr="0074361F">
        <w:rPr>
          <w:shd w:val="clear" w:color="auto" w:fill="FFFFFF"/>
        </w:rPr>
        <w:t>тыс.руб</w:t>
      </w:r>
      <w:proofErr w:type="spellEnd"/>
      <w:r w:rsidR="00F213BC" w:rsidRPr="0074361F">
        <w:rPr>
          <w:shd w:val="clear" w:color="auto" w:fill="FFFFFF"/>
        </w:rPr>
        <w:t>.;</w:t>
      </w:r>
    </w:p>
    <w:p w:rsidR="00F213BC" w:rsidRPr="0074361F" w:rsidRDefault="00054BAC" w:rsidP="00F213BC">
      <w:pPr>
        <w:autoSpaceDN w:val="0"/>
        <w:adjustRightInd w:val="0"/>
        <w:ind w:firstLine="284"/>
        <w:jc w:val="both"/>
        <w:outlineLvl w:val="0"/>
        <w:rPr>
          <w:shd w:val="clear" w:color="auto" w:fill="FFFFFF"/>
        </w:rPr>
      </w:pPr>
      <w:r>
        <w:rPr>
          <w:shd w:val="clear" w:color="auto" w:fill="FFFFFF"/>
        </w:rPr>
        <w:t>- 2026</w:t>
      </w:r>
      <w:r w:rsidR="00AD2AD6" w:rsidRPr="0074361F">
        <w:rPr>
          <w:shd w:val="clear" w:color="auto" w:fill="FFFFFF"/>
        </w:rPr>
        <w:t xml:space="preserve"> год </w:t>
      </w:r>
      <w:r>
        <w:rPr>
          <w:shd w:val="clear" w:color="auto" w:fill="FFFFFF"/>
        </w:rPr>
        <w:t>1</w:t>
      </w:r>
      <w:r w:rsidR="0074361F">
        <w:rPr>
          <w:shd w:val="clear" w:color="auto" w:fill="FFFFFF"/>
        </w:rPr>
        <w:t>00,0</w:t>
      </w:r>
      <w:r w:rsidR="0074361F" w:rsidRPr="0074361F">
        <w:rPr>
          <w:shd w:val="clear" w:color="auto" w:fill="FFFFFF"/>
        </w:rPr>
        <w:t xml:space="preserve"> </w:t>
      </w:r>
      <w:proofErr w:type="spellStart"/>
      <w:r w:rsidR="00F213BC" w:rsidRPr="0074361F">
        <w:rPr>
          <w:shd w:val="clear" w:color="auto" w:fill="FFFFFF"/>
        </w:rPr>
        <w:t>тыс.руб</w:t>
      </w:r>
      <w:proofErr w:type="spellEnd"/>
      <w:r w:rsidR="00F213BC" w:rsidRPr="0074361F">
        <w:rPr>
          <w:shd w:val="clear" w:color="auto" w:fill="FFFFFF"/>
        </w:rPr>
        <w:t>.;</w:t>
      </w:r>
    </w:p>
    <w:p w:rsidR="00F213BC" w:rsidRDefault="00054BAC" w:rsidP="00F213BC">
      <w:pPr>
        <w:autoSpaceDN w:val="0"/>
        <w:adjustRightInd w:val="0"/>
        <w:ind w:firstLine="284"/>
        <w:jc w:val="both"/>
        <w:outlineLvl w:val="0"/>
        <w:rPr>
          <w:shd w:val="clear" w:color="auto" w:fill="FFFFFF"/>
        </w:rPr>
      </w:pPr>
      <w:r>
        <w:rPr>
          <w:shd w:val="clear" w:color="auto" w:fill="FFFFFF"/>
        </w:rPr>
        <w:t>- 2027</w:t>
      </w:r>
      <w:r w:rsidR="00F8446A" w:rsidRPr="0074361F">
        <w:rPr>
          <w:shd w:val="clear" w:color="auto" w:fill="FFFFFF"/>
        </w:rPr>
        <w:t xml:space="preserve"> год </w:t>
      </w:r>
      <w:r>
        <w:rPr>
          <w:shd w:val="clear" w:color="auto" w:fill="FFFFFF"/>
        </w:rPr>
        <w:t>100,0</w:t>
      </w:r>
      <w:r w:rsidR="00F213BC" w:rsidRPr="0074361F">
        <w:rPr>
          <w:shd w:val="clear" w:color="auto" w:fill="FFFFFF"/>
        </w:rPr>
        <w:t xml:space="preserve"> </w:t>
      </w:r>
      <w:proofErr w:type="spellStart"/>
      <w:r w:rsidR="00F213BC" w:rsidRPr="0074361F">
        <w:rPr>
          <w:shd w:val="clear" w:color="auto" w:fill="FFFFFF"/>
        </w:rPr>
        <w:t>тыс.руб</w:t>
      </w:r>
      <w:proofErr w:type="spellEnd"/>
      <w:r w:rsidR="00F213BC" w:rsidRPr="0074361F">
        <w:rPr>
          <w:shd w:val="clear" w:color="auto" w:fill="FFFFFF"/>
        </w:rPr>
        <w:t>.</w:t>
      </w:r>
    </w:p>
    <w:p w:rsidR="00F213BC" w:rsidRDefault="00F213BC" w:rsidP="00F213BC">
      <w:pPr>
        <w:autoSpaceDN w:val="0"/>
        <w:adjustRightInd w:val="0"/>
        <w:ind w:firstLine="284"/>
        <w:jc w:val="both"/>
        <w:outlineLvl w:val="0"/>
        <w:rPr>
          <w:shd w:val="clear" w:color="auto" w:fill="FFFFFF"/>
        </w:rPr>
      </w:pPr>
      <w:r>
        <w:rPr>
          <w:shd w:val="clear" w:color="auto" w:fill="FFFFFF"/>
        </w:rPr>
        <w:t xml:space="preserve">- внебюджетные средства – 0 </w:t>
      </w:r>
      <w:proofErr w:type="spellStart"/>
      <w:r>
        <w:rPr>
          <w:shd w:val="clear" w:color="auto" w:fill="FFFFFF"/>
        </w:rPr>
        <w:t>тыс.руб</w:t>
      </w:r>
      <w:proofErr w:type="spellEnd"/>
      <w:r>
        <w:rPr>
          <w:shd w:val="clear" w:color="auto" w:fill="FFFFFF"/>
        </w:rPr>
        <w:t>.</w:t>
      </w:r>
    </w:p>
    <w:p w:rsidR="00F213BC" w:rsidRDefault="00F213BC" w:rsidP="00F213BC">
      <w:pPr>
        <w:autoSpaceDN w:val="0"/>
        <w:adjustRightInd w:val="0"/>
        <w:ind w:firstLine="567"/>
        <w:jc w:val="both"/>
        <w:outlineLvl w:val="0"/>
        <w:rPr>
          <w:shd w:val="clear" w:color="auto" w:fill="FFFFFF"/>
        </w:rPr>
      </w:pPr>
      <w:r>
        <w:rPr>
          <w:shd w:val="clear" w:color="auto" w:fill="FFFFFF"/>
        </w:rPr>
        <w:t xml:space="preserve">Объемы финансирования ежегодно уточняются и подлежат корректировке исходя из возможностей бюджета </w:t>
      </w:r>
      <w:proofErr w:type="spellStart"/>
      <w:r>
        <w:rPr>
          <w:shd w:val="clear" w:color="auto" w:fill="FFFFFF"/>
        </w:rPr>
        <w:t>кожууна</w:t>
      </w:r>
      <w:proofErr w:type="spellEnd"/>
      <w:r>
        <w:rPr>
          <w:shd w:val="clear" w:color="auto" w:fill="FFFFFF"/>
        </w:rPr>
        <w:t xml:space="preserve"> на очередной финансовый год и плановый период.</w:t>
      </w:r>
    </w:p>
    <w:p w:rsidR="00F213BC" w:rsidRDefault="00F213BC" w:rsidP="00F213BC">
      <w:pPr>
        <w:autoSpaceDN w:val="0"/>
        <w:adjustRightInd w:val="0"/>
        <w:ind w:firstLine="567"/>
        <w:jc w:val="both"/>
        <w:outlineLvl w:val="0"/>
        <w:rPr>
          <w:shd w:val="clear" w:color="auto" w:fill="FFFFFF"/>
        </w:rPr>
      </w:pPr>
      <w:r>
        <w:rPr>
          <w:shd w:val="clear" w:color="auto" w:fill="FFFFFF"/>
        </w:rPr>
        <w:t>Прогнозная оценка объемов финансового обеспечения реализации программных мероприятий из всех источников фина</w:t>
      </w:r>
      <w:r w:rsidR="00D35C25">
        <w:rPr>
          <w:shd w:val="clear" w:color="auto" w:fill="FFFFFF"/>
        </w:rPr>
        <w:t>нсирования приведена в таблице 1</w:t>
      </w:r>
      <w:r>
        <w:rPr>
          <w:shd w:val="clear" w:color="auto" w:fill="FFFFFF"/>
        </w:rPr>
        <w:t>.</w:t>
      </w:r>
    </w:p>
    <w:p w:rsidR="00F213BC" w:rsidRDefault="00F213BC" w:rsidP="00F213BC">
      <w:pPr>
        <w:autoSpaceDN w:val="0"/>
        <w:adjustRightInd w:val="0"/>
        <w:ind w:firstLine="567"/>
        <w:jc w:val="both"/>
        <w:outlineLvl w:val="0"/>
        <w:rPr>
          <w:shd w:val="clear" w:color="auto" w:fill="FFFFFF"/>
        </w:rPr>
      </w:pPr>
    </w:p>
    <w:p w:rsidR="00F213BC" w:rsidRPr="00054BAC" w:rsidRDefault="00F213BC" w:rsidP="00F213BC">
      <w:pPr>
        <w:autoSpaceDN w:val="0"/>
        <w:adjustRightInd w:val="0"/>
        <w:ind w:firstLine="567"/>
        <w:jc w:val="center"/>
        <w:outlineLvl w:val="0"/>
        <w:rPr>
          <w:b/>
          <w:shd w:val="clear" w:color="auto" w:fill="FFFFFF"/>
        </w:rPr>
      </w:pPr>
      <w:r w:rsidRPr="00054BAC">
        <w:rPr>
          <w:b/>
          <w:shd w:val="clear" w:color="auto" w:fill="FFFFFF"/>
        </w:rPr>
        <w:t xml:space="preserve">VIII. Анализ рисков реализации </w:t>
      </w:r>
      <w:r w:rsidR="00054BAC" w:rsidRPr="00054BAC">
        <w:rPr>
          <w:b/>
          <w:shd w:val="clear" w:color="auto" w:fill="FFFFFF"/>
        </w:rPr>
        <w:t>муниципальной</w:t>
      </w:r>
    </w:p>
    <w:p w:rsidR="00F213BC" w:rsidRPr="00054BAC" w:rsidRDefault="00F213BC" w:rsidP="00F213BC">
      <w:pPr>
        <w:autoSpaceDN w:val="0"/>
        <w:adjustRightInd w:val="0"/>
        <w:ind w:firstLine="567"/>
        <w:jc w:val="center"/>
        <w:outlineLvl w:val="0"/>
        <w:rPr>
          <w:b/>
          <w:shd w:val="clear" w:color="auto" w:fill="FFFFFF"/>
        </w:rPr>
      </w:pPr>
      <w:r w:rsidRPr="00054BAC">
        <w:rPr>
          <w:b/>
          <w:shd w:val="clear" w:color="auto" w:fill="FFFFFF"/>
        </w:rPr>
        <w:t>Программы и описание мер управления риски</w:t>
      </w:r>
    </w:p>
    <w:p w:rsidR="00F213BC" w:rsidRPr="00054BAC" w:rsidRDefault="00F213BC" w:rsidP="00F213BC">
      <w:pPr>
        <w:autoSpaceDN w:val="0"/>
        <w:adjustRightInd w:val="0"/>
        <w:ind w:firstLine="567"/>
        <w:jc w:val="center"/>
        <w:outlineLvl w:val="0"/>
        <w:rPr>
          <w:b/>
          <w:shd w:val="clear" w:color="auto" w:fill="FFFFFF"/>
        </w:rPr>
      </w:pPr>
    </w:p>
    <w:p w:rsidR="00F213BC" w:rsidRDefault="00F213BC" w:rsidP="00F213BC">
      <w:pPr>
        <w:autoSpaceDN w:val="0"/>
        <w:adjustRightInd w:val="0"/>
        <w:ind w:firstLine="567"/>
        <w:jc w:val="both"/>
        <w:outlineLvl w:val="0"/>
        <w:rPr>
          <w:shd w:val="clear" w:color="auto" w:fill="FFFFFF"/>
        </w:rPr>
      </w:pPr>
      <w:r>
        <w:rPr>
          <w:shd w:val="clear" w:color="auto" w:fill="FFFFFF"/>
        </w:rPr>
        <w:t>Риски реализации Программы связаны с:</w:t>
      </w:r>
    </w:p>
    <w:p w:rsidR="00F213BC" w:rsidRDefault="00F213BC" w:rsidP="00F213BC">
      <w:pPr>
        <w:autoSpaceDN w:val="0"/>
        <w:adjustRightInd w:val="0"/>
        <w:ind w:firstLine="567"/>
        <w:jc w:val="both"/>
        <w:outlineLvl w:val="0"/>
        <w:rPr>
          <w:shd w:val="clear" w:color="auto" w:fill="FFFFFF"/>
        </w:rPr>
      </w:pPr>
      <w:r>
        <w:rPr>
          <w:shd w:val="clear" w:color="auto" w:fill="FFFFFF"/>
        </w:rPr>
        <w:t>- резкое отклонение</w:t>
      </w:r>
      <w:r w:rsidR="00D45393">
        <w:rPr>
          <w:shd w:val="clear" w:color="auto" w:fill="FFFFFF"/>
        </w:rPr>
        <w:t xml:space="preserve"> температуры наружного воздуха от нормальных показателей.</w:t>
      </w:r>
    </w:p>
    <w:p w:rsidR="00D45393" w:rsidRDefault="00D45393" w:rsidP="00F213BC">
      <w:pPr>
        <w:autoSpaceDN w:val="0"/>
        <w:adjustRightInd w:val="0"/>
        <w:ind w:firstLine="567"/>
        <w:jc w:val="both"/>
        <w:outlineLvl w:val="0"/>
        <w:rPr>
          <w:shd w:val="clear" w:color="auto" w:fill="FFFFFF"/>
        </w:rPr>
      </w:pPr>
      <w:r>
        <w:rPr>
          <w:shd w:val="clear" w:color="auto" w:fill="FFFFFF"/>
        </w:rPr>
        <w:t>Для минимизации последствий наступления указанных рисков планируется принятие следующих мер:</w:t>
      </w:r>
    </w:p>
    <w:p w:rsidR="00D45393" w:rsidRDefault="00D45393" w:rsidP="00F213BC">
      <w:pPr>
        <w:autoSpaceDN w:val="0"/>
        <w:adjustRightInd w:val="0"/>
        <w:ind w:firstLine="567"/>
        <w:jc w:val="both"/>
        <w:outlineLvl w:val="0"/>
        <w:rPr>
          <w:shd w:val="clear" w:color="auto" w:fill="FFFFFF"/>
        </w:rPr>
      </w:pPr>
      <w:r>
        <w:rPr>
          <w:shd w:val="clear" w:color="auto" w:fill="FFFFFF"/>
        </w:rPr>
        <w:t>- своевременное внесение изменений в Программу;</w:t>
      </w:r>
    </w:p>
    <w:p w:rsidR="00D45393" w:rsidRPr="00F213BC" w:rsidRDefault="00D45393" w:rsidP="00F213BC">
      <w:pPr>
        <w:autoSpaceDN w:val="0"/>
        <w:adjustRightInd w:val="0"/>
        <w:ind w:firstLine="567"/>
        <w:jc w:val="both"/>
        <w:outlineLvl w:val="0"/>
        <w:rPr>
          <w:shd w:val="clear" w:color="auto" w:fill="FFFFFF"/>
        </w:rPr>
      </w:pPr>
      <w:r>
        <w:rPr>
          <w:shd w:val="clear" w:color="auto" w:fill="FFFFFF"/>
        </w:rPr>
        <w:t>- систематический мониторинг реализации Программы.</w:t>
      </w:r>
    </w:p>
    <w:p w:rsidR="00F213BC" w:rsidRPr="00C01DBF" w:rsidRDefault="00F213BC" w:rsidP="00C01DBF">
      <w:pPr>
        <w:autoSpaceDN w:val="0"/>
        <w:adjustRightInd w:val="0"/>
        <w:ind w:firstLine="567"/>
        <w:jc w:val="both"/>
        <w:outlineLvl w:val="0"/>
        <w:rPr>
          <w:lang w:bidi="ar-SA"/>
        </w:rPr>
      </w:pPr>
    </w:p>
    <w:p w:rsidR="00AF5E09" w:rsidRPr="00F153B9" w:rsidRDefault="00C04EA4" w:rsidP="00F153B9">
      <w:pPr>
        <w:autoSpaceDN w:val="0"/>
        <w:adjustRightInd w:val="0"/>
        <w:ind w:firstLine="567"/>
        <w:jc w:val="both"/>
        <w:outlineLvl w:val="0"/>
        <w:rPr>
          <w:lang w:bidi="ar-SA"/>
        </w:rPr>
      </w:pPr>
      <w:r>
        <w:rPr>
          <w:lang w:bidi="ar-SA"/>
        </w:rPr>
        <w:t xml:space="preserve"> </w:t>
      </w:r>
    </w:p>
    <w:p w:rsidR="00AE4976" w:rsidRDefault="00AE4976" w:rsidP="00A64A01">
      <w:pPr>
        <w:autoSpaceDN w:val="0"/>
        <w:adjustRightInd w:val="0"/>
        <w:ind w:firstLine="567"/>
        <w:jc w:val="both"/>
        <w:outlineLvl w:val="0"/>
        <w:rPr>
          <w:b/>
          <w:lang w:bidi="ar-SA"/>
        </w:rPr>
      </w:pPr>
    </w:p>
    <w:p w:rsidR="00AE4976" w:rsidRDefault="00AE4976" w:rsidP="00A64A01">
      <w:pPr>
        <w:autoSpaceDN w:val="0"/>
        <w:adjustRightInd w:val="0"/>
        <w:ind w:firstLine="567"/>
        <w:jc w:val="both"/>
        <w:outlineLvl w:val="0"/>
        <w:rPr>
          <w:b/>
          <w:lang w:bidi="ar-SA"/>
        </w:rPr>
      </w:pPr>
    </w:p>
    <w:p w:rsidR="00054BAC" w:rsidRDefault="00054BAC" w:rsidP="00A80F7B">
      <w:pPr>
        <w:spacing w:line="240" w:lineRule="atLeast"/>
        <w:jc w:val="right"/>
        <w:sectPr w:rsidR="00054BAC" w:rsidSect="009B5FAF">
          <w:footerReference w:type="default" r:id="rId11"/>
          <w:pgSz w:w="11906" w:h="16838"/>
          <w:pgMar w:top="1134" w:right="567" w:bottom="1134" w:left="851" w:header="709" w:footer="709" w:gutter="0"/>
          <w:cols w:space="708"/>
          <w:docGrid w:linePitch="360"/>
        </w:sectPr>
      </w:pPr>
    </w:p>
    <w:p w:rsidR="00B37E56" w:rsidRPr="001A50AF" w:rsidRDefault="00B37E56" w:rsidP="001A50AF">
      <w:pPr>
        <w:pStyle w:val="ConsPlusNormal"/>
        <w:ind w:left="10348"/>
        <w:rPr>
          <w:rFonts w:ascii="Times New Roman" w:eastAsiaTheme="minorEastAsia" w:hAnsi="Times New Roman"/>
          <w:sz w:val="24"/>
          <w:szCs w:val="24"/>
        </w:rPr>
      </w:pPr>
      <w:r w:rsidRPr="00B37E56">
        <w:rPr>
          <w:rFonts w:ascii="Times New Roman" w:eastAsiaTheme="minorEastAsia" w:hAnsi="Times New Roman"/>
          <w:sz w:val="24"/>
          <w:szCs w:val="24"/>
        </w:rPr>
        <w:lastRenderedPageBreak/>
        <w:t>Приложение № 2</w:t>
      </w:r>
    </w:p>
    <w:p w:rsidR="00B37E56" w:rsidRPr="001A50AF" w:rsidRDefault="00B37E56" w:rsidP="00B37E56">
      <w:pPr>
        <w:autoSpaceDN w:val="0"/>
        <w:jc w:val="center"/>
        <w:rPr>
          <w:rFonts w:eastAsiaTheme="minorEastAsia"/>
          <w:b/>
          <w:lang w:bidi="ar-SA"/>
        </w:rPr>
      </w:pPr>
      <w:bookmarkStart w:id="1" w:name="P960"/>
      <w:bookmarkEnd w:id="1"/>
      <w:r w:rsidRPr="001A50AF">
        <w:rPr>
          <w:rFonts w:eastAsiaTheme="minorEastAsia"/>
          <w:b/>
          <w:lang w:bidi="ar-SA"/>
        </w:rPr>
        <w:t>ПОКАЗАТЕЛИ</w:t>
      </w:r>
    </w:p>
    <w:p w:rsidR="00B37E56" w:rsidRPr="001A50AF" w:rsidRDefault="00B37E56" w:rsidP="00B37E56">
      <w:pPr>
        <w:autoSpaceDN w:val="0"/>
        <w:jc w:val="center"/>
        <w:rPr>
          <w:rFonts w:eastAsiaTheme="minorEastAsia"/>
          <w:b/>
          <w:lang w:bidi="ar-SA"/>
        </w:rPr>
      </w:pPr>
      <w:r w:rsidRPr="001A50AF">
        <w:rPr>
          <w:rFonts w:eastAsiaTheme="minorEastAsia"/>
          <w:b/>
          <w:lang w:bidi="ar-SA"/>
        </w:rPr>
        <w:t xml:space="preserve">муниципальной программы </w:t>
      </w:r>
    </w:p>
    <w:p w:rsidR="00A71994" w:rsidRPr="001A50AF" w:rsidRDefault="00A71994" w:rsidP="00B37E56">
      <w:pPr>
        <w:autoSpaceDN w:val="0"/>
        <w:jc w:val="center"/>
        <w:rPr>
          <w:b/>
          <w:u w:val="single"/>
          <w:lang w:bidi="ar-SA"/>
        </w:rPr>
      </w:pPr>
      <w:r w:rsidRPr="001A50AF">
        <w:rPr>
          <w:b/>
          <w:u w:val="single"/>
          <w:lang w:bidi="ar-SA"/>
        </w:rPr>
        <w:t>«Энергосбережение и повышение энергетической эффективности на 2025-2027 годы»</w:t>
      </w:r>
    </w:p>
    <w:p w:rsidR="00B37E56" w:rsidRPr="001A50AF" w:rsidRDefault="00B37E56" w:rsidP="001A50AF">
      <w:pPr>
        <w:autoSpaceDN w:val="0"/>
        <w:jc w:val="center"/>
        <w:rPr>
          <w:rFonts w:eastAsiaTheme="minorEastAsia"/>
          <w:b/>
          <w:lang w:bidi="ar-SA"/>
        </w:rPr>
      </w:pPr>
      <w:r w:rsidRPr="001A50AF">
        <w:rPr>
          <w:rFonts w:eastAsiaTheme="minorEastAsia"/>
          <w:b/>
          <w:lang w:bidi="ar-SA"/>
        </w:rPr>
        <w:t xml:space="preserve"> (наименование)</w:t>
      </w:r>
    </w:p>
    <w:p w:rsidR="00B37E56" w:rsidRPr="00B37E56" w:rsidRDefault="00B37E56" w:rsidP="00B37E56">
      <w:pPr>
        <w:shd w:val="clear" w:color="auto" w:fill="FFFFFF"/>
        <w:tabs>
          <w:tab w:val="left" w:pos="11057"/>
        </w:tabs>
        <w:autoSpaceDE/>
        <w:jc w:val="center"/>
        <w:rPr>
          <w:lang w:eastAsia="en-US" w:bidi="ar-SA"/>
        </w:rPr>
        <w:sectPr w:rsidR="00B37E56" w:rsidRPr="00B37E56" w:rsidSect="001A50AF">
          <w:pgSz w:w="16838" w:h="11905" w:orient="landscape"/>
          <w:pgMar w:top="426" w:right="567" w:bottom="1134" w:left="567" w:header="624" w:footer="0" w:gutter="0"/>
          <w:pgNumType w:start="1"/>
          <w:cols w:space="720"/>
          <w:titlePg/>
          <w:docGrid w:linePitch="299"/>
        </w:sectPr>
      </w:pPr>
    </w:p>
    <w:tbl>
      <w:tblPr>
        <w:tblStyle w:val="11"/>
        <w:tblW w:w="15871" w:type="dxa"/>
        <w:tblLayout w:type="fixed"/>
        <w:tblCellMar>
          <w:left w:w="57" w:type="dxa"/>
          <w:right w:w="57" w:type="dxa"/>
        </w:tblCellMar>
        <w:tblLook w:val="01E0" w:firstRow="1" w:lastRow="1" w:firstColumn="1" w:lastColumn="1" w:noHBand="0" w:noVBand="0"/>
      </w:tblPr>
      <w:tblGrid>
        <w:gridCol w:w="662"/>
        <w:gridCol w:w="1768"/>
        <w:gridCol w:w="1560"/>
        <w:gridCol w:w="1592"/>
        <w:gridCol w:w="934"/>
        <w:gridCol w:w="992"/>
        <w:gridCol w:w="851"/>
        <w:gridCol w:w="769"/>
        <w:gridCol w:w="1073"/>
        <w:gridCol w:w="2521"/>
        <w:gridCol w:w="1715"/>
        <w:gridCol w:w="1434"/>
      </w:tblGrid>
      <w:tr w:rsidR="00B37E56" w:rsidRPr="00B37E56" w:rsidTr="001A50AF">
        <w:trPr>
          <w:trHeight w:val="20"/>
        </w:trPr>
        <w:tc>
          <w:tcPr>
            <w:tcW w:w="662"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lastRenderedPageBreak/>
              <w:t>№ п/п</w:t>
            </w:r>
          </w:p>
        </w:tc>
        <w:tc>
          <w:tcPr>
            <w:tcW w:w="1768"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spacing w:val="-2"/>
                <w:lang w:eastAsia="en-US" w:bidi="ar-SA"/>
              </w:rPr>
              <w:t>Наименование</w:t>
            </w:r>
            <w:r w:rsidRPr="00B37E56">
              <w:rPr>
                <w:spacing w:val="-13"/>
                <w:lang w:eastAsia="en-US" w:bidi="ar-SA"/>
              </w:rPr>
              <w:t xml:space="preserve"> </w:t>
            </w:r>
            <w:r w:rsidRPr="00B37E56">
              <w:rPr>
                <w:spacing w:val="-1"/>
                <w:lang w:eastAsia="en-US" w:bidi="ar-SA"/>
              </w:rPr>
              <w:t>показателя</w:t>
            </w:r>
            <w:r w:rsidRPr="00B37E56">
              <w:rPr>
                <w:spacing w:val="-1"/>
                <w:vertAlign w:val="superscript"/>
                <w:lang w:eastAsia="en-US" w:bidi="ar-SA"/>
              </w:rPr>
              <w:endnoteReference w:id="1"/>
            </w:r>
          </w:p>
        </w:tc>
        <w:tc>
          <w:tcPr>
            <w:tcW w:w="1560"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Единица</w:t>
            </w:r>
            <w:r w:rsidRPr="00B37E56">
              <w:rPr>
                <w:spacing w:val="1"/>
                <w:lang w:eastAsia="en-US" w:bidi="ar-SA"/>
              </w:rPr>
              <w:t xml:space="preserve"> </w:t>
            </w:r>
            <w:r w:rsidRPr="00B37E56">
              <w:rPr>
                <w:lang w:eastAsia="en-US" w:bidi="ar-SA"/>
              </w:rPr>
              <w:t>измерения</w:t>
            </w:r>
            <w:r w:rsidRPr="00B37E56">
              <w:rPr>
                <w:spacing w:val="-57"/>
                <w:lang w:eastAsia="en-US" w:bidi="ar-SA"/>
              </w:rPr>
              <w:t xml:space="preserve"> </w:t>
            </w:r>
            <w:r w:rsidRPr="00B37E56">
              <w:rPr>
                <w:spacing w:val="-3"/>
                <w:lang w:eastAsia="en-US" w:bidi="ar-SA"/>
              </w:rPr>
              <w:t>(по</w:t>
            </w:r>
            <w:r w:rsidRPr="00B37E56">
              <w:rPr>
                <w:spacing w:val="-9"/>
                <w:lang w:eastAsia="en-US" w:bidi="ar-SA"/>
              </w:rPr>
              <w:t xml:space="preserve"> </w:t>
            </w:r>
            <w:r w:rsidRPr="00B37E56">
              <w:rPr>
                <w:spacing w:val="-3"/>
                <w:lang w:eastAsia="en-US" w:bidi="ar-SA"/>
              </w:rPr>
              <w:t>ОКЕИ)</w:t>
            </w:r>
          </w:p>
        </w:tc>
        <w:tc>
          <w:tcPr>
            <w:tcW w:w="1592" w:type="dxa"/>
            <w:vMerge w:val="restart"/>
          </w:tcPr>
          <w:p w:rsidR="00B37E56" w:rsidRPr="00B37E56" w:rsidRDefault="00B37E56" w:rsidP="00B37E56">
            <w:pPr>
              <w:shd w:val="clear" w:color="auto" w:fill="FFFFFF"/>
              <w:tabs>
                <w:tab w:val="left" w:pos="11057"/>
              </w:tabs>
              <w:autoSpaceDE/>
              <w:jc w:val="center"/>
              <w:rPr>
                <w:spacing w:val="-2"/>
                <w:lang w:eastAsia="en-US" w:bidi="ar-SA"/>
              </w:rPr>
            </w:pPr>
            <w:r w:rsidRPr="00B37E56">
              <w:rPr>
                <w:lang w:eastAsia="en-US" w:bidi="ar-SA"/>
              </w:rPr>
              <w:t>Базовое</w:t>
            </w:r>
            <w:r w:rsidRPr="00B37E56">
              <w:rPr>
                <w:spacing w:val="1"/>
                <w:lang w:eastAsia="en-US" w:bidi="ar-SA"/>
              </w:rPr>
              <w:t xml:space="preserve"> </w:t>
            </w:r>
            <w:r w:rsidRPr="00B37E56">
              <w:rPr>
                <w:spacing w:val="-2"/>
                <w:lang w:eastAsia="en-US" w:bidi="ar-SA"/>
              </w:rPr>
              <w:t>значение</w:t>
            </w:r>
            <w:r w:rsidRPr="00B37E56">
              <w:rPr>
                <w:spacing w:val="-2"/>
                <w:vertAlign w:val="superscript"/>
                <w:lang w:eastAsia="en-US" w:bidi="ar-SA"/>
              </w:rPr>
              <w:endnoteReference w:id="2"/>
            </w:r>
          </w:p>
          <w:p w:rsidR="00B37E56" w:rsidRPr="00B37E56" w:rsidRDefault="00B37E56" w:rsidP="00B37E56">
            <w:pPr>
              <w:shd w:val="clear" w:color="auto" w:fill="FFFFFF"/>
              <w:tabs>
                <w:tab w:val="left" w:pos="11057"/>
              </w:tabs>
              <w:autoSpaceDE/>
              <w:jc w:val="center"/>
              <w:rPr>
                <w:lang w:eastAsia="en-US" w:bidi="ar-SA"/>
              </w:rPr>
            </w:pPr>
            <w:r w:rsidRPr="00B37E56">
              <w:rPr>
                <w:spacing w:val="-2"/>
                <w:lang w:eastAsia="en-US" w:bidi="ar-SA"/>
              </w:rPr>
              <w:t xml:space="preserve"> 2023г</w:t>
            </w:r>
          </w:p>
        </w:tc>
        <w:tc>
          <w:tcPr>
            <w:tcW w:w="3546" w:type="dxa"/>
            <w:gridSpan w:val="4"/>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Период,</w:t>
            </w:r>
            <w:r w:rsidRPr="00B37E56">
              <w:rPr>
                <w:spacing w:val="-13"/>
                <w:lang w:eastAsia="en-US" w:bidi="ar-SA"/>
              </w:rPr>
              <w:t xml:space="preserve"> </w:t>
            </w:r>
            <w:r w:rsidRPr="00B37E56">
              <w:rPr>
                <w:lang w:eastAsia="en-US" w:bidi="ar-SA"/>
              </w:rPr>
              <w:t>год</w:t>
            </w:r>
          </w:p>
        </w:tc>
        <w:tc>
          <w:tcPr>
            <w:tcW w:w="1073"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Документ</w:t>
            </w:r>
            <w:r w:rsidRPr="00B37E56">
              <w:rPr>
                <w:vertAlign w:val="superscript"/>
                <w:lang w:eastAsia="en-US" w:bidi="ar-SA"/>
              </w:rPr>
              <w:endnoteReference w:id="3"/>
            </w:r>
          </w:p>
        </w:tc>
        <w:tc>
          <w:tcPr>
            <w:tcW w:w="2521" w:type="dxa"/>
            <w:vMerge w:val="restart"/>
          </w:tcPr>
          <w:p w:rsidR="00B37E56" w:rsidRPr="00B37E56" w:rsidRDefault="00B37E56" w:rsidP="00B37E56">
            <w:pPr>
              <w:shd w:val="clear" w:color="auto" w:fill="FFFFFF"/>
              <w:tabs>
                <w:tab w:val="left" w:pos="11057"/>
              </w:tabs>
              <w:autoSpaceDE/>
              <w:jc w:val="center"/>
              <w:rPr>
                <w:spacing w:val="-3"/>
                <w:lang w:eastAsia="en-US" w:bidi="ar-SA"/>
              </w:rPr>
            </w:pPr>
            <w:r w:rsidRPr="00B37E56">
              <w:rPr>
                <w:spacing w:val="-3"/>
                <w:lang w:eastAsia="en-US" w:bidi="ar-SA"/>
              </w:rPr>
              <w:t>Ответственный</w:t>
            </w:r>
            <w:r w:rsidRPr="00B37E56">
              <w:rPr>
                <w:spacing w:val="-3"/>
                <w:lang w:val="en-US" w:eastAsia="en-US" w:bidi="ar-SA"/>
              </w:rPr>
              <w:t xml:space="preserve"> </w:t>
            </w:r>
            <w:r w:rsidRPr="00B37E56">
              <w:rPr>
                <w:spacing w:val="-3"/>
                <w:lang w:eastAsia="en-US" w:bidi="ar-SA"/>
              </w:rPr>
              <w:t xml:space="preserve">за </w:t>
            </w:r>
            <w:r w:rsidRPr="00B37E56">
              <w:rPr>
                <w:lang w:eastAsia="en-US" w:bidi="ar-SA"/>
              </w:rPr>
              <w:t>достижение</w:t>
            </w:r>
            <w:r w:rsidRPr="00B37E56">
              <w:rPr>
                <w:spacing w:val="1"/>
                <w:lang w:eastAsia="en-US" w:bidi="ar-SA"/>
              </w:rPr>
              <w:t xml:space="preserve"> </w:t>
            </w:r>
            <w:r w:rsidRPr="00B37E56">
              <w:rPr>
                <w:lang w:eastAsia="en-US" w:bidi="ar-SA"/>
              </w:rPr>
              <w:t>показателя</w:t>
            </w:r>
            <w:r w:rsidRPr="00B37E56">
              <w:rPr>
                <w:vertAlign w:val="superscript"/>
                <w:lang w:eastAsia="en-US" w:bidi="ar-SA"/>
              </w:rPr>
              <w:endnoteReference w:id="4"/>
            </w:r>
          </w:p>
        </w:tc>
        <w:tc>
          <w:tcPr>
            <w:tcW w:w="1715"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Связь с</w:t>
            </w:r>
            <w:r w:rsidRPr="00B37E56">
              <w:rPr>
                <w:spacing w:val="1"/>
                <w:lang w:eastAsia="en-US" w:bidi="ar-SA"/>
              </w:rPr>
              <w:t xml:space="preserve"> показателями </w:t>
            </w:r>
            <w:proofErr w:type="gramStart"/>
            <w:r w:rsidRPr="00B37E56">
              <w:rPr>
                <w:spacing w:val="-2"/>
                <w:lang w:eastAsia="en-US" w:bidi="ar-SA"/>
              </w:rPr>
              <w:t xml:space="preserve">национальных </w:t>
            </w:r>
            <w:r w:rsidRPr="00B37E56">
              <w:rPr>
                <w:spacing w:val="-57"/>
                <w:lang w:eastAsia="en-US" w:bidi="ar-SA"/>
              </w:rPr>
              <w:t xml:space="preserve"> </w:t>
            </w:r>
            <w:r w:rsidRPr="00B37E56">
              <w:rPr>
                <w:lang w:eastAsia="en-US" w:bidi="ar-SA"/>
              </w:rPr>
              <w:t>целей</w:t>
            </w:r>
            <w:proofErr w:type="gramEnd"/>
            <w:r w:rsidRPr="00B37E56">
              <w:rPr>
                <w:vertAlign w:val="superscript"/>
                <w:lang w:eastAsia="en-US" w:bidi="ar-SA"/>
              </w:rPr>
              <w:endnoteReference w:id="5"/>
            </w:r>
          </w:p>
        </w:tc>
        <w:tc>
          <w:tcPr>
            <w:tcW w:w="1434"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Информационная система</w:t>
            </w:r>
            <w:r w:rsidRPr="00B37E56">
              <w:rPr>
                <w:vertAlign w:val="superscript"/>
                <w:lang w:eastAsia="en-US" w:bidi="ar-SA"/>
              </w:rPr>
              <w:endnoteReference w:id="6"/>
            </w:r>
          </w:p>
        </w:tc>
      </w:tr>
      <w:tr w:rsidR="00B37E56" w:rsidRPr="00B37E56" w:rsidTr="001A50AF">
        <w:trPr>
          <w:trHeight w:val="20"/>
        </w:trPr>
        <w:tc>
          <w:tcPr>
            <w:tcW w:w="662"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1768"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1560"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1592"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934"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2025г</w:t>
            </w:r>
          </w:p>
        </w:tc>
        <w:tc>
          <w:tcPr>
            <w:tcW w:w="992"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2026г</w:t>
            </w:r>
          </w:p>
        </w:tc>
        <w:tc>
          <w:tcPr>
            <w:tcW w:w="851"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2027г</w:t>
            </w:r>
          </w:p>
        </w:tc>
        <w:tc>
          <w:tcPr>
            <w:tcW w:w="769" w:type="dxa"/>
          </w:tcPr>
          <w:p w:rsidR="00B37E56" w:rsidRPr="00B37E56" w:rsidRDefault="00B37E56" w:rsidP="00B37E56">
            <w:pPr>
              <w:shd w:val="clear" w:color="auto" w:fill="FFFFFF"/>
              <w:tabs>
                <w:tab w:val="left" w:pos="11057"/>
              </w:tabs>
              <w:autoSpaceDE/>
              <w:rPr>
                <w:highlight w:val="yellow"/>
                <w:lang w:eastAsia="en-US" w:bidi="ar-SA"/>
              </w:rPr>
            </w:pPr>
          </w:p>
        </w:tc>
        <w:tc>
          <w:tcPr>
            <w:tcW w:w="1073"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2521"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1715"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1434"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r>
      <w:tr w:rsidR="00B37E56" w:rsidRPr="00B37E56" w:rsidTr="001A50AF">
        <w:trPr>
          <w:trHeight w:val="20"/>
        </w:trPr>
        <w:tc>
          <w:tcPr>
            <w:tcW w:w="662"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1</w:t>
            </w:r>
          </w:p>
        </w:tc>
        <w:tc>
          <w:tcPr>
            <w:tcW w:w="1768"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w:t>
            </w:r>
          </w:p>
        </w:tc>
        <w:tc>
          <w:tcPr>
            <w:tcW w:w="1560"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3</w:t>
            </w:r>
          </w:p>
        </w:tc>
        <w:tc>
          <w:tcPr>
            <w:tcW w:w="1592"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4</w:t>
            </w:r>
          </w:p>
        </w:tc>
        <w:tc>
          <w:tcPr>
            <w:tcW w:w="934"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5</w:t>
            </w:r>
          </w:p>
        </w:tc>
        <w:tc>
          <w:tcPr>
            <w:tcW w:w="992"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6</w:t>
            </w:r>
          </w:p>
        </w:tc>
        <w:tc>
          <w:tcPr>
            <w:tcW w:w="851"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7</w:t>
            </w:r>
          </w:p>
        </w:tc>
        <w:tc>
          <w:tcPr>
            <w:tcW w:w="769"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8</w:t>
            </w:r>
          </w:p>
        </w:tc>
        <w:tc>
          <w:tcPr>
            <w:tcW w:w="1073"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9</w:t>
            </w:r>
          </w:p>
        </w:tc>
        <w:tc>
          <w:tcPr>
            <w:tcW w:w="2521"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10</w:t>
            </w:r>
          </w:p>
        </w:tc>
        <w:tc>
          <w:tcPr>
            <w:tcW w:w="1715"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11</w:t>
            </w:r>
          </w:p>
        </w:tc>
        <w:tc>
          <w:tcPr>
            <w:tcW w:w="1434"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12</w:t>
            </w:r>
          </w:p>
        </w:tc>
      </w:tr>
      <w:tr w:rsidR="00624DCD" w:rsidRPr="00B37E56" w:rsidTr="001A50AF">
        <w:trPr>
          <w:trHeight w:val="20"/>
        </w:trPr>
        <w:tc>
          <w:tcPr>
            <w:tcW w:w="66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w:t>
            </w:r>
          </w:p>
        </w:tc>
        <w:tc>
          <w:tcPr>
            <w:tcW w:w="1768" w:type="dxa"/>
          </w:tcPr>
          <w:p w:rsidR="00624DCD" w:rsidRPr="00B37E56" w:rsidRDefault="00624DCD" w:rsidP="00624DCD">
            <w:pPr>
              <w:shd w:val="clear" w:color="auto" w:fill="FFFFFF"/>
              <w:tabs>
                <w:tab w:val="left" w:pos="11057"/>
              </w:tabs>
              <w:autoSpaceDE/>
              <w:jc w:val="center"/>
              <w:rPr>
                <w:sz w:val="20"/>
                <w:szCs w:val="20"/>
                <w:lang w:eastAsia="en-US" w:bidi="ar-SA"/>
              </w:rPr>
            </w:pPr>
            <w:r w:rsidRPr="00624DCD">
              <w:rPr>
                <w:rFonts w:eastAsia="Batang"/>
                <w:sz w:val="20"/>
                <w:szCs w:val="20"/>
                <w:lang w:eastAsia="ko-KR" w:bidi="ar-SA"/>
              </w:rPr>
              <w:t>Поставка материалов и оборудования для создания аварийного запаса</w:t>
            </w:r>
          </w:p>
        </w:tc>
        <w:tc>
          <w:tcPr>
            <w:tcW w:w="1560"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Процент</w:t>
            </w:r>
          </w:p>
        </w:tc>
        <w:tc>
          <w:tcPr>
            <w:tcW w:w="15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934"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9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85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769"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1073" w:type="dxa"/>
          </w:tcPr>
          <w:p w:rsidR="00624DCD" w:rsidRPr="00B37E56" w:rsidRDefault="00624DCD" w:rsidP="00624DCD">
            <w:pPr>
              <w:shd w:val="clear" w:color="auto" w:fill="FFFFFF"/>
              <w:tabs>
                <w:tab w:val="left" w:pos="11057"/>
              </w:tabs>
              <w:autoSpaceDE/>
              <w:jc w:val="center"/>
              <w:rPr>
                <w:sz w:val="20"/>
                <w:szCs w:val="20"/>
                <w:lang w:eastAsia="en-US" w:bidi="ar-SA"/>
              </w:rPr>
            </w:pPr>
          </w:p>
        </w:tc>
        <w:tc>
          <w:tcPr>
            <w:tcW w:w="252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Отдел по жизнеобеспечению и архитектуре администрации муниципального района «Бай-</w:t>
            </w:r>
            <w:proofErr w:type="spellStart"/>
            <w:r w:rsidRPr="00B37E56">
              <w:rPr>
                <w:sz w:val="20"/>
                <w:szCs w:val="20"/>
                <w:lang w:eastAsia="en-US" w:bidi="ar-SA"/>
              </w:rPr>
              <w:t>Тайгинский</w:t>
            </w:r>
            <w:proofErr w:type="spellEnd"/>
            <w:r w:rsidRPr="00B37E56">
              <w:rPr>
                <w:sz w:val="20"/>
                <w:szCs w:val="20"/>
                <w:lang w:eastAsia="en-US" w:bidi="ar-SA"/>
              </w:rPr>
              <w:t xml:space="preserve"> </w:t>
            </w:r>
            <w:proofErr w:type="spellStart"/>
            <w:r w:rsidRPr="00B37E56">
              <w:rPr>
                <w:sz w:val="20"/>
                <w:szCs w:val="20"/>
                <w:lang w:eastAsia="en-US" w:bidi="ar-SA"/>
              </w:rPr>
              <w:t>кожуун</w:t>
            </w:r>
            <w:proofErr w:type="spellEnd"/>
            <w:r w:rsidRPr="00B37E56">
              <w:rPr>
                <w:sz w:val="20"/>
                <w:szCs w:val="20"/>
                <w:lang w:eastAsia="en-US" w:bidi="ar-SA"/>
              </w:rPr>
              <w:t xml:space="preserve"> Республики Тыва»</w:t>
            </w:r>
          </w:p>
        </w:tc>
        <w:tc>
          <w:tcPr>
            <w:tcW w:w="1715" w:type="dxa"/>
          </w:tcPr>
          <w:p w:rsidR="00624DCD" w:rsidRPr="001A50AF" w:rsidRDefault="00624DCD" w:rsidP="00624DCD">
            <w:pPr>
              <w:autoSpaceDN w:val="0"/>
              <w:adjustRightInd w:val="0"/>
              <w:rPr>
                <w:sz w:val="20"/>
                <w:szCs w:val="20"/>
              </w:rPr>
            </w:pPr>
            <w:r w:rsidRPr="001A50AF">
              <w:rPr>
                <w:sz w:val="20"/>
                <w:szCs w:val="20"/>
                <w:lang w:bidi="ar-SA"/>
              </w:rPr>
              <w:t>государственная программа Российской Федерации "Развитие энергетики"</w:t>
            </w:r>
          </w:p>
        </w:tc>
        <w:tc>
          <w:tcPr>
            <w:tcW w:w="1434" w:type="dxa"/>
          </w:tcPr>
          <w:p w:rsidR="00624DCD" w:rsidRPr="00B37E56" w:rsidRDefault="00624DCD" w:rsidP="00624DCD">
            <w:pPr>
              <w:shd w:val="clear" w:color="auto" w:fill="FFFFFF"/>
              <w:tabs>
                <w:tab w:val="left" w:pos="11057"/>
              </w:tabs>
              <w:autoSpaceDE/>
              <w:jc w:val="center"/>
              <w:rPr>
                <w:sz w:val="20"/>
                <w:szCs w:val="20"/>
                <w:lang w:eastAsia="en-US" w:bidi="ar-SA"/>
              </w:rPr>
            </w:pPr>
          </w:p>
        </w:tc>
      </w:tr>
      <w:tr w:rsidR="00624DCD" w:rsidRPr="00B37E56" w:rsidTr="001A50AF">
        <w:trPr>
          <w:trHeight w:val="20"/>
        </w:trPr>
        <w:tc>
          <w:tcPr>
            <w:tcW w:w="66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2</w:t>
            </w:r>
          </w:p>
        </w:tc>
        <w:tc>
          <w:tcPr>
            <w:tcW w:w="1768"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rFonts w:eastAsia="Batang"/>
                <w:sz w:val="20"/>
                <w:szCs w:val="20"/>
                <w:lang w:eastAsia="ko-KR" w:bidi="ar-SA"/>
              </w:rPr>
              <w:t xml:space="preserve">Доля реализованных проектов </w:t>
            </w:r>
            <w:r>
              <w:rPr>
                <w:rFonts w:eastAsia="Batang"/>
                <w:sz w:val="20"/>
                <w:szCs w:val="20"/>
                <w:lang w:eastAsia="ko-KR" w:bidi="ar-SA"/>
              </w:rPr>
              <w:t>в рамках программы</w:t>
            </w:r>
          </w:p>
        </w:tc>
        <w:tc>
          <w:tcPr>
            <w:tcW w:w="1560"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Процент</w:t>
            </w:r>
          </w:p>
        </w:tc>
        <w:tc>
          <w:tcPr>
            <w:tcW w:w="15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934"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9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85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769"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1073" w:type="dxa"/>
          </w:tcPr>
          <w:p w:rsidR="00624DCD" w:rsidRPr="00B37E56" w:rsidRDefault="00624DCD" w:rsidP="00624DCD">
            <w:pPr>
              <w:shd w:val="clear" w:color="auto" w:fill="FFFFFF"/>
              <w:tabs>
                <w:tab w:val="left" w:pos="11057"/>
              </w:tabs>
              <w:autoSpaceDE/>
              <w:jc w:val="center"/>
              <w:rPr>
                <w:sz w:val="20"/>
                <w:szCs w:val="20"/>
                <w:lang w:eastAsia="en-US" w:bidi="ar-SA"/>
              </w:rPr>
            </w:pPr>
          </w:p>
        </w:tc>
        <w:tc>
          <w:tcPr>
            <w:tcW w:w="252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Отдел по жизнеобеспечению и архитектуре администрации муниципального района «Бай-</w:t>
            </w:r>
            <w:proofErr w:type="spellStart"/>
            <w:r w:rsidRPr="00B37E56">
              <w:rPr>
                <w:sz w:val="20"/>
                <w:szCs w:val="20"/>
                <w:lang w:eastAsia="en-US" w:bidi="ar-SA"/>
              </w:rPr>
              <w:t>Тайгинский</w:t>
            </w:r>
            <w:proofErr w:type="spellEnd"/>
            <w:r w:rsidRPr="00B37E56">
              <w:rPr>
                <w:sz w:val="20"/>
                <w:szCs w:val="20"/>
                <w:lang w:eastAsia="en-US" w:bidi="ar-SA"/>
              </w:rPr>
              <w:t xml:space="preserve"> </w:t>
            </w:r>
            <w:proofErr w:type="spellStart"/>
            <w:r w:rsidRPr="00B37E56">
              <w:rPr>
                <w:sz w:val="20"/>
                <w:szCs w:val="20"/>
                <w:lang w:eastAsia="en-US" w:bidi="ar-SA"/>
              </w:rPr>
              <w:t>кожуун</w:t>
            </w:r>
            <w:proofErr w:type="spellEnd"/>
            <w:r w:rsidRPr="00B37E56">
              <w:rPr>
                <w:sz w:val="20"/>
                <w:szCs w:val="20"/>
                <w:lang w:eastAsia="en-US" w:bidi="ar-SA"/>
              </w:rPr>
              <w:t xml:space="preserve"> Республики Тыва»</w:t>
            </w:r>
          </w:p>
        </w:tc>
        <w:tc>
          <w:tcPr>
            <w:tcW w:w="1715" w:type="dxa"/>
          </w:tcPr>
          <w:p w:rsidR="00624DCD" w:rsidRPr="001A50AF" w:rsidRDefault="00624DCD" w:rsidP="00624DCD">
            <w:pPr>
              <w:rPr>
                <w:sz w:val="20"/>
                <w:szCs w:val="20"/>
              </w:rPr>
            </w:pPr>
            <w:r w:rsidRPr="001A50AF">
              <w:rPr>
                <w:sz w:val="20"/>
                <w:szCs w:val="20"/>
                <w:lang w:bidi="ar-SA"/>
              </w:rPr>
              <w:t>государственная программа Республики Тыва "</w:t>
            </w:r>
            <w:proofErr w:type="spellStart"/>
            <w:r w:rsidRPr="001A50AF">
              <w:rPr>
                <w:sz w:val="20"/>
                <w:szCs w:val="20"/>
                <w:lang w:bidi="ar-SA"/>
              </w:rPr>
              <w:t>Энергоэффективность</w:t>
            </w:r>
            <w:proofErr w:type="spellEnd"/>
            <w:r w:rsidRPr="001A50AF">
              <w:rPr>
                <w:sz w:val="20"/>
                <w:szCs w:val="20"/>
                <w:lang w:bidi="ar-SA"/>
              </w:rPr>
              <w:t xml:space="preserve"> и развитие энергетики в Республике Тыва"</w:t>
            </w:r>
          </w:p>
        </w:tc>
        <w:tc>
          <w:tcPr>
            <w:tcW w:w="1434" w:type="dxa"/>
          </w:tcPr>
          <w:p w:rsidR="00624DCD" w:rsidRPr="00B37E56" w:rsidRDefault="00624DCD" w:rsidP="00624DCD">
            <w:pPr>
              <w:shd w:val="clear" w:color="auto" w:fill="FFFFFF"/>
              <w:tabs>
                <w:tab w:val="left" w:pos="11057"/>
              </w:tabs>
              <w:autoSpaceDE/>
              <w:jc w:val="center"/>
              <w:rPr>
                <w:sz w:val="20"/>
                <w:szCs w:val="20"/>
                <w:lang w:eastAsia="en-US" w:bidi="ar-SA"/>
              </w:rPr>
            </w:pPr>
          </w:p>
        </w:tc>
      </w:tr>
      <w:tr w:rsidR="00624DCD" w:rsidRPr="00B37E56" w:rsidTr="001A50AF">
        <w:trPr>
          <w:trHeight w:val="20"/>
        </w:trPr>
        <w:tc>
          <w:tcPr>
            <w:tcW w:w="66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3</w:t>
            </w:r>
          </w:p>
        </w:tc>
        <w:tc>
          <w:tcPr>
            <w:tcW w:w="1768" w:type="dxa"/>
          </w:tcPr>
          <w:p w:rsidR="00624DCD" w:rsidRPr="00B37E56" w:rsidRDefault="00624DCD" w:rsidP="00624DCD">
            <w:pPr>
              <w:shd w:val="clear" w:color="auto" w:fill="FFFFFF"/>
              <w:tabs>
                <w:tab w:val="left" w:pos="11057"/>
              </w:tabs>
              <w:autoSpaceDE/>
              <w:jc w:val="center"/>
              <w:rPr>
                <w:sz w:val="20"/>
                <w:szCs w:val="20"/>
                <w:lang w:eastAsia="en-US" w:bidi="ar-SA"/>
              </w:rPr>
            </w:pPr>
            <w:r w:rsidRPr="00624DCD">
              <w:rPr>
                <w:rFonts w:eastAsia="Batang"/>
                <w:sz w:val="20"/>
                <w:szCs w:val="20"/>
                <w:lang w:eastAsia="ko-KR" w:bidi="ar-SA"/>
              </w:rPr>
              <w:t>Разработка схем теплоснабжения</w:t>
            </w:r>
          </w:p>
        </w:tc>
        <w:tc>
          <w:tcPr>
            <w:tcW w:w="1560"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Процент</w:t>
            </w:r>
          </w:p>
        </w:tc>
        <w:tc>
          <w:tcPr>
            <w:tcW w:w="15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934"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9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85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769"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100</w:t>
            </w:r>
          </w:p>
        </w:tc>
        <w:tc>
          <w:tcPr>
            <w:tcW w:w="1073" w:type="dxa"/>
          </w:tcPr>
          <w:p w:rsidR="00624DCD" w:rsidRPr="00B37E56" w:rsidRDefault="00624DCD" w:rsidP="00624DCD">
            <w:pPr>
              <w:shd w:val="clear" w:color="auto" w:fill="FFFFFF"/>
              <w:tabs>
                <w:tab w:val="left" w:pos="11057"/>
              </w:tabs>
              <w:autoSpaceDE/>
              <w:jc w:val="center"/>
              <w:rPr>
                <w:sz w:val="20"/>
                <w:szCs w:val="20"/>
                <w:lang w:eastAsia="en-US" w:bidi="ar-SA"/>
              </w:rPr>
            </w:pPr>
          </w:p>
        </w:tc>
        <w:tc>
          <w:tcPr>
            <w:tcW w:w="252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Отдел по жизнеобеспечению и архитектуре администрации муниципального района «Бай-</w:t>
            </w:r>
            <w:proofErr w:type="spellStart"/>
            <w:r w:rsidRPr="00B37E56">
              <w:rPr>
                <w:sz w:val="20"/>
                <w:szCs w:val="20"/>
                <w:lang w:eastAsia="en-US" w:bidi="ar-SA"/>
              </w:rPr>
              <w:t>Тайгинский</w:t>
            </w:r>
            <w:proofErr w:type="spellEnd"/>
            <w:r w:rsidRPr="00B37E56">
              <w:rPr>
                <w:sz w:val="20"/>
                <w:szCs w:val="20"/>
                <w:lang w:eastAsia="en-US" w:bidi="ar-SA"/>
              </w:rPr>
              <w:t xml:space="preserve"> </w:t>
            </w:r>
            <w:proofErr w:type="spellStart"/>
            <w:r w:rsidRPr="00B37E56">
              <w:rPr>
                <w:sz w:val="20"/>
                <w:szCs w:val="20"/>
                <w:lang w:eastAsia="en-US" w:bidi="ar-SA"/>
              </w:rPr>
              <w:t>кожуун</w:t>
            </w:r>
            <w:proofErr w:type="spellEnd"/>
            <w:r w:rsidRPr="00B37E56">
              <w:rPr>
                <w:sz w:val="20"/>
                <w:szCs w:val="20"/>
                <w:lang w:eastAsia="en-US" w:bidi="ar-SA"/>
              </w:rPr>
              <w:t xml:space="preserve"> Республики Тыва»</w:t>
            </w:r>
          </w:p>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Администрации сельских поселений</w:t>
            </w:r>
          </w:p>
        </w:tc>
        <w:tc>
          <w:tcPr>
            <w:tcW w:w="1715" w:type="dxa"/>
          </w:tcPr>
          <w:p w:rsidR="00624DCD" w:rsidRPr="001A50AF" w:rsidRDefault="00624DCD" w:rsidP="00624DCD">
            <w:pPr>
              <w:autoSpaceDN w:val="0"/>
              <w:adjustRightInd w:val="0"/>
              <w:rPr>
                <w:sz w:val="20"/>
                <w:szCs w:val="20"/>
              </w:rPr>
            </w:pPr>
            <w:r w:rsidRPr="001A50AF">
              <w:rPr>
                <w:sz w:val="20"/>
                <w:szCs w:val="20"/>
                <w:lang w:bidi="ar-SA"/>
              </w:rPr>
              <w:t>государственная программа Российской Федерации "Развитие энергетики"</w:t>
            </w:r>
          </w:p>
        </w:tc>
        <w:tc>
          <w:tcPr>
            <w:tcW w:w="1434" w:type="dxa"/>
          </w:tcPr>
          <w:p w:rsidR="00624DCD" w:rsidRPr="00B37E56" w:rsidRDefault="00624DCD" w:rsidP="00624DCD">
            <w:pPr>
              <w:shd w:val="clear" w:color="auto" w:fill="FFFFFF"/>
              <w:tabs>
                <w:tab w:val="left" w:pos="11057"/>
              </w:tabs>
              <w:autoSpaceDE/>
              <w:jc w:val="center"/>
              <w:rPr>
                <w:sz w:val="20"/>
                <w:szCs w:val="20"/>
                <w:lang w:eastAsia="en-US" w:bidi="ar-SA"/>
              </w:rPr>
            </w:pPr>
          </w:p>
        </w:tc>
      </w:tr>
      <w:tr w:rsidR="00624DCD" w:rsidRPr="00B37E56" w:rsidTr="001A50AF">
        <w:trPr>
          <w:trHeight w:val="20"/>
        </w:trPr>
        <w:tc>
          <w:tcPr>
            <w:tcW w:w="66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4</w:t>
            </w:r>
          </w:p>
        </w:tc>
        <w:tc>
          <w:tcPr>
            <w:tcW w:w="1768" w:type="dxa"/>
          </w:tcPr>
          <w:p w:rsidR="00624DCD" w:rsidRPr="00B37E56" w:rsidRDefault="00624DCD" w:rsidP="00624DCD">
            <w:pPr>
              <w:shd w:val="clear" w:color="auto" w:fill="FFFFFF"/>
              <w:tabs>
                <w:tab w:val="left" w:pos="11057"/>
              </w:tabs>
              <w:autoSpaceDE/>
              <w:jc w:val="center"/>
              <w:rPr>
                <w:sz w:val="20"/>
                <w:szCs w:val="20"/>
                <w:lang w:eastAsia="en-US" w:bidi="ar-SA"/>
              </w:rPr>
            </w:pPr>
            <w:r w:rsidRPr="00624DCD">
              <w:rPr>
                <w:rFonts w:eastAsia="Batang"/>
                <w:sz w:val="20"/>
                <w:szCs w:val="20"/>
                <w:lang w:eastAsia="ko-KR" w:bidi="ar-SA"/>
              </w:rPr>
              <w:t>Разработка схем теплоснабжения</w:t>
            </w:r>
          </w:p>
        </w:tc>
        <w:tc>
          <w:tcPr>
            <w:tcW w:w="1560"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Шт.</w:t>
            </w:r>
          </w:p>
        </w:tc>
        <w:tc>
          <w:tcPr>
            <w:tcW w:w="15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Ед.</w:t>
            </w:r>
          </w:p>
        </w:tc>
        <w:tc>
          <w:tcPr>
            <w:tcW w:w="934"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w:t>
            </w:r>
          </w:p>
        </w:tc>
        <w:tc>
          <w:tcPr>
            <w:tcW w:w="99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w:t>
            </w:r>
          </w:p>
        </w:tc>
        <w:tc>
          <w:tcPr>
            <w:tcW w:w="85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1</w:t>
            </w:r>
          </w:p>
        </w:tc>
        <w:tc>
          <w:tcPr>
            <w:tcW w:w="769" w:type="dxa"/>
          </w:tcPr>
          <w:p w:rsidR="00624DCD" w:rsidRPr="00B37E56" w:rsidRDefault="00624DCD" w:rsidP="00624DCD">
            <w:pPr>
              <w:shd w:val="clear" w:color="auto" w:fill="FFFFFF"/>
              <w:tabs>
                <w:tab w:val="left" w:pos="11057"/>
              </w:tabs>
              <w:autoSpaceDE/>
              <w:rPr>
                <w:sz w:val="20"/>
                <w:szCs w:val="20"/>
                <w:lang w:eastAsia="en-US" w:bidi="ar-SA"/>
              </w:rPr>
            </w:pPr>
            <w:r w:rsidRPr="00B37E56">
              <w:rPr>
                <w:sz w:val="20"/>
                <w:szCs w:val="20"/>
                <w:lang w:eastAsia="en-US" w:bidi="ar-SA"/>
              </w:rPr>
              <w:t xml:space="preserve">     1</w:t>
            </w:r>
          </w:p>
        </w:tc>
        <w:tc>
          <w:tcPr>
            <w:tcW w:w="1073" w:type="dxa"/>
          </w:tcPr>
          <w:p w:rsidR="00624DCD" w:rsidRPr="00B37E56" w:rsidRDefault="00624DCD" w:rsidP="00624DCD">
            <w:pPr>
              <w:shd w:val="clear" w:color="auto" w:fill="FFFFFF"/>
              <w:tabs>
                <w:tab w:val="left" w:pos="11057"/>
              </w:tabs>
              <w:autoSpaceDE/>
              <w:jc w:val="center"/>
              <w:rPr>
                <w:sz w:val="20"/>
                <w:szCs w:val="20"/>
                <w:lang w:eastAsia="en-US" w:bidi="ar-SA"/>
              </w:rPr>
            </w:pPr>
          </w:p>
        </w:tc>
        <w:tc>
          <w:tcPr>
            <w:tcW w:w="252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 xml:space="preserve">Отдел по жизнеобеспечению и </w:t>
            </w:r>
            <w:proofErr w:type="spellStart"/>
            <w:proofErr w:type="gramStart"/>
            <w:r w:rsidRPr="00B37E56">
              <w:rPr>
                <w:sz w:val="20"/>
                <w:szCs w:val="20"/>
                <w:lang w:eastAsia="en-US" w:bidi="ar-SA"/>
              </w:rPr>
              <w:t>архитек</w:t>
            </w:r>
            <w:proofErr w:type="spellEnd"/>
            <w:r w:rsidRPr="00B37E56">
              <w:rPr>
                <w:sz w:val="20"/>
                <w:szCs w:val="20"/>
                <w:lang w:eastAsia="en-US" w:bidi="ar-SA"/>
              </w:rPr>
              <w:t>- туре</w:t>
            </w:r>
            <w:proofErr w:type="gramEnd"/>
            <w:r w:rsidRPr="00B37E56">
              <w:rPr>
                <w:sz w:val="20"/>
                <w:szCs w:val="20"/>
                <w:lang w:eastAsia="en-US" w:bidi="ar-SA"/>
              </w:rPr>
              <w:t xml:space="preserve"> администрации муниципального района «Бай-</w:t>
            </w:r>
            <w:proofErr w:type="spellStart"/>
            <w:r w:rsidRPr="00B37E56">
              <w:rPr>
                <w:sz w:val="20"/>
                <w:szCs w:val="20"/>
                <w:lang w:eastAsia="en-US" w:bidi="ar-SA"/>
              </w:rPr>
              <w:t>Тайгинский</w:t>
            </w:r>
            <w:proofErr w:type="spellEnd"/>
            <w:r w:rsidRPr="00B37E56">
              <w:rPr>
                <w:sz w:val="20"/>
                <w:szCs w:val="20"/>
                <w:lang w:eastAsia="en-US" w:bidi="ar-SA"/>
              </w:rPr>
              <w:t xml:space="preserve"> </w:t>
            </w:r>
            <w:proofErr w:type="spellStart"/>
            <w:r w:rsidRPr="00B37E56">
              <w:rPr>
                <w:sz w:val="20"/>
                <w:szCs w:val="20"/>
                <w:lang w:eastAsia="en-US" w:bidi="ar-SA"/>
              </w:rPr>
              <w:t>кожуун</w:t>
            </w:r>
            <w:proofErr w:type="spellEnd"/>
            <w:r w:rsidRPr="00B37E56">
              <w:rPr>
                <w:sz w:val="20"/>
                <w:szCs w:val="20"/>
                <w:lang w:eastAsia="en-US" w:bidi="ar-SA"/>
              </w:rPr>
              <w:t xml:space="preserve"> Республики Тыва»</w:t>
            </w:r>
          </w:p>
          <w:p w:rsidR="00624DCD" w:rsidRPr="00B37E56" w:rsidRDefault="00624DCD" w:rsidP="00624DCD">
            <w:pPr>
              <w:shd w:val="clear" w:color="auto" w:fill="FFFFFF"/>
              <w:tabs>
                <w:tab w:val="left" w:pos="11057"/>
              </w:tabs>
              <w:autoSpaceDE/>
              <w:jc w:val="center"/>
              <w:rPr>
                <w:sz w:val="20"/>
                <w:szCs w:val="20"/>
                <w:lang w:eastAsia="en-US" w:bidi="ar-SA"/>
              </w:rPr>
            </w:pPr>
          </w:p>
        </w:tc>
        <w:tc>
          <w:tcPr>
            <w:tcW w:w="1715" w:type="dxa"/>
          </w:tcPr>
          <w:p w:rsidR="00624DCD" w:rsidRPr="001A50AF" w:rsidRDefault="00624DCD" w:rsidP="00624DCD">
            <w:pPr>
              <w:rPr>
                <w:sz w:val="20"/>
                <w:szCs w:val="20"/>
              </w:rPr>
            </w:pPr>
            <w:r w:rsidRPr="001A50AF">
              <w:rPr>
                <w:sz w:val="20"/>
                <w:szCs w:val="20"/>
                <w:lang w:bidi="ar-SA"/>
              </w:rPr>
              <w:lastRenderedPageBreak/>
              <w:t>государственная программа Республики Тыва "</w:t>
            </w:r>
            <w:proofErr w:type="spellStart"/>
            <w:r w:rsidRPr="001A50AF">
              <w:rPr>
                <w:sz w:val="20"/>
                <w:szCs w:val="20"/>
                <w:lang w:bidi="ar-SA"/>
              </w:rPr>
              <w:t>Энергоэффективность</w:t>
            </w:r>
            <w:proofErr w:type="spellEnd"/>
            <w:r w:rsidRPr="001A50AF">
              <w:rPr>
                <w:sz w:val="20"/>
                <w:szCs w:val="20"/>
                <w:lang w:bidi="ar-SA"/>
              </w:rPr>
              <w:t xml:space="preserve"> и развитие энергетики в Республике Тыва"</w:t>
            </w:r>
          </w:p>
        </w:tc>
        <w:tc>
          <w:tcPr>
            <w:tcW w:w="1434" w:type="dxa"/>
          </w:tcPr>
          <w:p w:rsidR="00624DCD" w:rsidRPr="00B37E56" w:rsidRDefault="00624DCD" w:rsidP="00624DCD">
            <w:pPr>
              <w:shd w:val="clear" w:color="auto" w:fill="FFFFFF"/>
              <w:tabs>
                <w:tab w:val="left" w:pos="11057"/>
              </w:tabs>
              <w:autoSpaceDE/>
              <w:jc w:val="center"/>
              <w:rPr>
                <w:sz w:val="20"/>
                <w:szCs w:val="20"/>
                <w:lang w:eastAsia="en-US" w:bidi="ar-SA"/>
              </w:rPr>
            </w:pPr>
          </w:p>
        </w:tc>
      </w:tr>
      <w:tr w:rsidR="00624DCD" w:rsidRPr="00B37E56" w:rsidTr="001A50AF">
        <w:trPr>
          <w:trHeight w:val="20"/>
        </w:trPr>
        <w:tc>
          <w:tcPr>
            <w:tcW w:w="662"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lastRenderedPageBreak/>
              <w:t>5</w:t>
            </w:r>
          </w:p>
        </w:tc>
        <w:tc>
          <w:tcPr>
            <w:tcW w:w="1768"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color w:val="000000"/>
                <w:sz w:val="20"/>
                <w:szCs w:val="20"/>
                <w:lang w:bidi="ar-SA"/>
              </w:rPr>
              <w:t xml:space="preserve">Количество </w:t>
            </w:r>
            <w:r>
              <w:rPr>
                <w:color w:val="000000"/>
                <w:sz w:val="20"/>
                <w:szCs w:val="20"/>
                <w:lang w:bidi="ar-SA"/>
              </w:rPr>
              <w:t xml:space="preserve">проверочных мероприятий в период ОЗП </w:t>
            </w:r>
            <w:r w:rsidRPr="00B37E56">
              <w:rPr>
                <w:color w:val="000000"/>
                <w:sz w:val="20"/>
                <w:szCs w:val="20"/>
                <w:lang w:bidi="ar-SA"/>
              </w:rPr>
              <w:t>(</w:t>
            </w:r>
            <w:r w:rsidRPr="00B37E56">
              <w:rPr>
                <w:rFonts w:eastAsia="Batang"/>
                <w:color w:val="000000"/>
                <w:sz w:val="20"/>
                <w:szCs w:val="20"/>
                <w:shd w:val="clear" w:color="auto" w:fill="FFFFFF"/>
                <w:lang w:eastAsia="ko-KR" w:bidi="ar-SA"/>
              </w:rPr>
              <w:t>обслуживание посетителей в общих отделениях</w:t>
            </w:r>
            <w:r w:rsidRPr="00B37E56">
              <w:rPr>
                <w:color w:val="000000"/>
                <w:sz w:val="20"/>
                <w:szCs w:val="20"/>
                <w:lang w:bidi="ar-SA"/>
              </w:rPr>
              <w:t>)</w:t>
            </w:r>
            <w:r w:rsidRPr="00B37E56">
              <w:rPr>
                <w:rFonts w:eastAsia="Batang"/>
                <w:color w:val="000000"/>
                <w:sz w:val="20"/>
                <w:szCs w:val="20"/>
                <w:lang w:eastAsia="ko-KR" w:bidi="ar-SA"/>
              </w:rPr>
              <w:br/>
            </w:r>
          </w:p>
        </w:tc>
        <w:tc>
          <w:tcPr>
            <w:tcW w:w="1560" w:type="dxa"/>
          </w:tcPr>
          <w:p w:rsidR="00624DCD" w:rsidRPr="00B37E56" w:rsidRDefault="00624DCD" w:rsidP="00624DCD">
            <w:pPr>
              <w:shd w:val="clear" w:color="auto" w:fill="FFFFFF"/>
              <w:tabs>
                <w:tab w:val="left" w:pos="11057"/>
              </w:tabs>
              <w:autoSpaceDE/>
              <w:jc w:val="center"/>
              <w:rPr>
                <w:sz w:val="20"/>
                <w:szCs w:val="20"/>
                <w:lang w:eastAsia="en-US" w:bidi="ar-SA"/>
              </w:rPr>
            </w:pPr>
            <w:r>
              <w:rPr>
                <w:sz w:val="20"/>
                <w:szCs w:val="20"/>
                <w:lang w:eastAsia="en-US" w:bidi="ar-SA"/>
              </w:rPr>
              <w:t>Ед.</w:t>
            </w:r>
          </w:p>
        </w:tc>
        <w:tc>
          <w:tcPr>
            <w:tcW w:w="1592" w:type="dxa"/>
          </w:tcPr>
          <w:p w:rsidR="00624DCD" w:rsidRPr="00B37E56" w:rsidRDefault="00624DCD" w:rsidP="00624DCD">
            <w:pPr>
              <w:shd w:val="clear" w:color="auto" w:fill="FFFFFF"/>
              <w:tabs>
                <w:tab w:val="left" w:pos="11057"/>
              </w:tabs>
              <w:autoSpaceDE/>
              <w:jc w:val="center"/>
              <w:rPr>
                <w:sz w:val="20"/>
                <w:szCs w:val="20"/>
                <w:lang w:eastAsia="en-US" w:bidi="ar-SA"/>
              </w:rPr>
            </w:pPr>
            <w:r>
              <w:rPr>
                <w:sz w:val="20"/>
                <w:szCs w:val="20"/>
                <w:lang w:eastAsia="en-US" w:bidi="ar-SA"/>
              </w:rPr>
              <w:t>Ед.</w:t>
            </w:r>
          </w:p>
        </w:tc>
        <w:tc>
          <w:tcPr>
            <w:tcW w:w="934" w:type="dxa"/>
          </w:tcPr>
          <w:p w:rsidR="00624DCD" w:rsidRPr="00B37E56" w:rsidRDefault="00624DCD" w:rsidP="00624DCD">
            <w:pPr>
              <w:shd w:val="clear" w:color="auto" w:fill="FFFFFF"/>
              <w:tabs>
                <w:tab w:val="left" w:pos="11057"/>
              </w:tabs>
              <w:autoSpaceDE/>
              <w:jc w:val="center"/>
              <w:rPr>
                <w:sz w:val="20"/>
                <w:szCs w:val="20"/>
                <w:lang w:eastAsia="en-US" w:bidi="ar-SA"/>
              </w:rPr>
            </w:pPr>
            <w:r>
              <w:rPr>
                <w:sz w:val="20"/>
                <w:szCs w:val="20"/>
                <w:lang w:eastAsia="en-US" w:bidi="ar-SA"/>
              </w:rPr>
              <w:t>30</w:t>
            </w:r>
          </w:p>
        </w:tc>
        <w:tc>
          <w:tcPr>
            <w:tcW w:w="992" w:type="dxa"/>
          </w:tcPr>
          <w:p w:rsidR="00624DCD" w:rsidRPr="00B37E56" w:rsidRDefault="00624DCD" w:rsidP="00624DCD">
            <w:pPr>
              <w:shd w:val="clear" w:color="auto" w:fill="FFFFFF"/>
              <w:tabs>
                <w:tab w:val="left" w:pos="11057"/>
              </w:tabs>
              <w:autoSpaceDE/>
              <w:jc w:val="center"/>
              <w:rPr>
                <w:sz w:val="20"/>
                <w:szCs w:val="20"/>
                <w:lang w:eastAsia="en-US" w:bidi="ar-SA"/>
              </w:rPr>
            </w:pPr>
            <w:r>
              <w:rPr>
                <w:sz w:val="20"/>
                <w:szCs w:val="20"/>
                <w:lang w:eastAsia="en-US" w:bidi="ar-SA"/>
              </w:rPr>
              <w:t>30</w:t>
            </w:r>
          </w:p>
        </w:tc>
        <w:tc>
          <w:tcPr>
            <w:tcW w:w="851" w:type="dxa"/>
          </w:tcPr>
          <w:p w:rsidR="00624DCD" w:rsidRPr="00B37E56" w:rsidRDefault="00624DCD" w:rsidP="00624DCD">
            <w:pPr>
              <w:shd w:val="clear" w:color="auto" w:fill="FFFFFF"/>
              <w:tabs>
                <w:tab w:val="left" w:pos="11057"/>
              </w:tabs>
              <w:autoSpaceDE/>
              <w:jc w:val="center"/>
              <w:rPr>
                <w:sz w:val="20"/>
                <w:szCs w:val="20"/>
                <w:lang w:eastAsia="en-US" w:bidi="ar-SA"/>
              </w:rPr>
            </w:pPr>
            <w:r>
              <w:rPr>
                <w:sz w:val="20"/>
                <w:szCs w:val="20"/>
                <w:lang w:eastAsia="en-US" w:bidi="ar-SA"/>
              </w:rPr>
              <w:t>30</w:t>
            </w:r>
          </w:p>
        </w:tc>
        <w:tc>
          <w:tcPr>
            <w:tcW w:w="769" w:type="dxa"/>
          </w:tcPr>
          <w:p w:rsidR="00624DCD" w:rsidRPr="00B37E56" w:rsidRDefault="00624DCD" w:rsidP="00624DCD">
            <w:pPr>
              <w:shd w:val="clear" w:color="auto" w:fill="FFFFFF"/>
              <w:tabs>
                <w:tab w:val="left" w:pos="11057"/>
              </w:tabs>
              <w:autoSpaceDE/>
              <w:jc w:val="center"/>
              <w:rPr>
                <w:sz w:val="20"/>
                <w:szCs w:val="20"/>
                <w:lang w:eastAsia="en-US" w:bidi="ar-SA"/>
              </w:rPr>
            </w:pPr>
            <w:r>
              <w:rPr>
                <w:sz w:val="20"/>
                <w:szCs w:val="20"/>
                <w:lang w:eastAsia="en-US" w:bidi="ar-SA"/>
              </w:rPr>
              <w:t>30</w:t>
            </w:r>
          </w:p>
        </w:tc>
        <w:tc>
          <w:tcPr>
            <w:tcW w:w="1073" w:type="dxa"/>
          </w:tcPr>
          <w:p w:rsidR="00624DCD" w:rsidRPr="00B37E56" w:rsidRDefault="00624DCD" w:rsidP="00624DCD">
            <w:pPr>
              <w:shd w:val="clear" w:color="auto" w:fill="FFFFFF"/>
              <w:tabs>
                <w:tab w:val="left" w:pos="11057"/>
              </w:tabs>
              <w:autoSpaceDE/>
              <w:jc w:val="center"/>
              <w:rPr>
                <w:sz w:val="20"/>
                <w:szCs w:val="20"/>
                <w:lang w:eastAsia="en-US" w:bidi="ar-SA"/>
              </w:rPr>
            </w:pPr>
          </w:p>
        </w:tc>
        <w:tc>
          <w:tcPr>
            <w:tcW w:w="2521" w:type="dxa"/>
          </w:tcPr>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Отдел по жизнеобеспечению и архитектуре администрации муниципального района «Бай-</w:t>
            </w:r>
            <w:proofErr w:type="spellStart"/>
            <w:r w:rsidRPr="00B37E56">
              <w:rPr>
                <w:sz w:val="20"/>
                <w:szCs w:val="20"/>
                <w:lang w:eastAsia="en-US" w:bidi="ar-SA"/>
              </w:rPr>
              <w:t>Тайгинский</w:t>
            </w:r>
            <w:proofErr w:type="spellEnd"/>
            <w:r w:rsidRPr="00B37E56">
              <w:rPr>
                <w:sz w:val="20"/>
                <w:szCs w:val="20"/>
                <w:lang w:eastAsia="en-US" w:bidi="ar-SA"/>
              </w:rPr>
              <w:t xml:space="preserve"> </w:t>
            </w:r>
            <w:proofErr w:type="spellStart"/>
            <w:r w:rsidRPr="00B37E56">
              <w:rPr>
                <w:sz w:val="20"/>
                <w:szCs w:val="20"/>
                <w:lang w:eastAsia="en-US" w:bidi="ar-SA"/>
              </w:rPr>
              <w:t>кожуун</w:t>
            </w:r>
            <w:proofErr w:type="spellEnd"/>
            <w:r w:rsidRPr="00B37E56">
              <w:rPr>
                <w:sz w:val="20"/>
                <w:szCs w:val="20"/>
                <w:lang w:eastAsia="en-US" w:bidi="ar-SA"/>
              </w:rPr>
              <w:t xml:space="preserve"> Республики Тыва»</w:t>
            </w:r>
          </w:p>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 xml:space="preserve">Отдел по вопросам СПС Тээли </w:t>
            </w:r>
          </w:p>
          <w:p w:rsidR="00624DCD" w:rsidRPr="00B37E56" w:rsidRDefault="00624DCD" w:rsidP="00624DCD">
            <w:pPr>
              <w:shd w:val="clear" w:color="auto" w:fill="FFFFFF"/>
              <w:tabs>
                <w:tab w:val="left" w:pos="11057"/>
              </w:tabs>
              <w:autoSpaceDE/>
              <w:jc w:val="center"/>
              <w:rPr>
                <w:sz w:val="20"/>
                <w:szCs w:val="20"/>
                <w:lang w:eastAsia="en-US" w:bidi="ar-SA"/>
              </w:rPr>
            </w:pPr>
            <w:r w:rsidRPr="00B37E56">
              <w:rPr>
                <w:sz w:val="20"/>
                <w:szCs w:val="20"/>
                <w:lang w:eastAsia="en-US" w:bidi="ar-SA"/>
              </w:rPr>
              <w:t xml:space="preserve">администрации </w:t>
            </w:r>
            <w:proofErr w:type="spellStart"/>
            <w:proofErr w:type="gramStart"/>
            <w:r w:rsidRPr="00B37E56">
              <w:rPr>
                <w:sz w:val="20"/>
                <w:szCs w:val="20"/>
                <w:lang w:eastAsia="en-US" w:bidi="ar-SA"/>
              </w:rPr>
              <w:t>му-ниципального</w:t>
            </w:r>
            <w:proofErr w:type="spellEnd"/>
            <w:proofErr w:type="gramEnd"/>
            <w:r w:rsidRPr="00B37E56">
              <w:rPr>
                <w:sz w:val="20"/>
                <w:szCs w:val="20"/>
                <w:lang w:eastAsia="en-US" w:bidi="ar-SA"/>
              </w:rPr>
              <w:t xml:space="preserve"> </w:t>
            </w:r>
            <w:proofErr w:type="spellStart"/>
            <w:r w:rsidRPr="00B37E56">
              <w:rPr>
                <w:sz w:val="20"/>
                <w:szCs w:val="20"/>
                <w:lang w:eastAsia="en-US" w:bidi="ar-SA"/>
              </w:rPr>
              <w:t>райо</w:t>
            </w:r>
            <w:proofErr w:type="spellEnd"/>
            <w:r w:rsidRPr="00B37E56">
              <w:rPr>
                <w:sz w:val="20"/>
                <w:szCs w:val="20"/>
                <w:lang w:eastAsia="en-US" w:bidi="ar-SA"/>
              </w:rPr>
              <w:t>-на «Бай-</w:t>
            </w:r>
            <w:proofErr w:type="spellStart"/>
            <w:r w:rsidRPr="00B37E56">
              <w:rPr>
                <w:sz w:val="20"/>
                <w:szCs w:val="20"/>
                <w:lang w:eastAsia="en-US" w:bidi="ar-SA"/>
              </w:rPr>
              <w:t>Тайгинский</w:t>
            </w:r>
            <w:proofErr w:type="spellEnd"/>
            <w:r w:rsidRPr="00B37E56">
              <w:rPr>
                <w:sz w:val="20"/>
                <w:szCs w:val="20"/>
                <w:lang w:eastAsia="en-US" w:bidi="ar-SA"/>
              </w:rPr>
              <w:t xml:space="preserve"> </w:t>
            </w:r>
            <w:proofErr w:type="spellStart"/>
            <w:r w:rsidRPr="00B37E56">
              <w:rPr>
                <w:sz w:val="20"/>
                <w:szCs w:val="20"/>
                <w:lang w:eastAsia="en-US" w:bidi="ar-SA"/>
              </w:rPr>
              <w:t>кожуун</w:t>
            </w:r>
            <w:proofErr w:type="spellEnd"/>
            <w:r w:rsidRPr="00B37E56">
              <w:rPr>
                <w:sz w:val="20"/>
                <w:szCs w:val="20"/>
                <w:lang w:eastAsia="en-US" w:bidi="ar-SA"/>
              </w:rPr>
              <w:t xml:space="preserve"> Республики Тыва»</w:t>
            </w:r>
          </w:p>
        </w:tc>
        <w:tc>
          <w:tcPr>
            <w:tcW w:w="1715" w:type="dxa"/>
          </w:tcPr>
          <w:p w:rsidR="00624DCD" w:rsidRPr="001A50AF" w:rsidRDefault="00624DCD" w:rsidP="00624DCD">
            <w:pPr>
              <w:autoSpaceDN w:val="0"/>
              <w:adjustRightInd w:val="0"/>
              <w:rPr>
                <w:sz w:val="20"/>
                <w:szCs w:val="20"/>
              </w:rPr>
            </w:pPr>
            <w:r w:rsidRPr="001A50AF">
              <w:rPr>
                <w:sz w:val="20"/>
                <w:szCs w:val="20"/>
                <w:lang w:bidi="ar-SA"/>
              </w:rPr>
              <w:t>государственная программа Российской Федерации "Развитие энергетики"</w:t>
            </w:r>
          </w:p>
        </w:tc>
        <w:tc>
          <w:tcPr>
            <w:tcW w:w="1434" w:type="dxa"/>
          </w:tcPr>
          <w:p w:rsidR="00624DCD" w:rsidRPr="00B37E56" w:rsidRDefault="00624DCD" w:rsidP="00624DCD">
            <w:pPr>
              <w:shd w:val="clear" w:color="auto" w:fill="FFFFFF"/>
              <w:tabs>
                <w:tab w:val="left" w:pos="11057"/>
              </w:tabs>
              <w:autoSpaceDE/>
              <w:jc w:val="center"/>
              <w:rPr>
                <w:sz w:val="20"/>
                <w:szCs w:val="20"/>
                <w:lang w:eastAsia="en-US" w:bidi="ar-SA"/>
              </w:rPr>
            </w:pPr>
          </w:p>
        </w:tc>
      </w:tr>
    </w:tbl>
    <w:p w:rsidR="00B37E56" w:rsidRPr="00B37E56" w:rsidRDefault="00B37E56" w:rsidP="001A50AF">
      <w:pPr>
        <w:autoSpaceDN w:val="0"/>
        <w:outlineLvl w:val="1"/>
        <w:rPr>
          <w:rFonts w:eastAsiaTheme="minorEastAsia"/>
          <w:sz w:val="22"/>
          <w:szCs w:val="22"/>
          <w:lang w:bidi="ar-SA"/>
        </w:rPr>
        <w:sectPr w:rsidR="00B37E56" w:rsidRPr="00B37E56" w:rsidSect="00624DCD">
          <w:footnotePr>
            <w:numRestart w:val="eachSect"/>
          </w:footnotePr>
          <w:type w:val="continuous"/>
          <w:pgSz w:w="16838" w:h="11905" w:orient="landscape"/>
          <w:pgMar w:top="1134" w:right="567" w:bottom="1134" w:left="567" w:header="624" w:footer="0" w:gutter="0"/>
          <w:pgNumType w:start="1"/>
          <w:cols w:space="720"/>
          <w:titlePg/>
          <w:docGrid w:linePitch="299"/>
        </w:sectPr>
      </w:pPr>
    </w:p>
    <w:p w:rsidR="00B37E56" w:rsidRPr="00B37E56" w:rsidRDefault="00B37E56" w:rsidP="001A50AF">
      <w:pPr>
        <w:autoSpaceDN w:val="0"/>
        <w:outlineLvl w:val="1"/>
        <w:rPr>
          <w:rFonts w:eastAsiaTheme="minorEastAsia"/>
          <w:sz w:val="28"/>
          <w:szCs w:val="28"/>
          <w:lang w:bidi="ar-SA"/>
        </w:rPr>
        <w:sectPr w:rsidR="00B37E56" w:rsidRPr="00B37E56" w:rsidSect="00624DCD">
          <w:type w:val="continuous"/>
          <w:pgSz w:w="16838" w:h="11905" w:orient="landscape"/>
          <w:pgMar w:top="1134" w:right="567" w:bottom="1134" w:left="567" w:header="624" w:footer="0" w:gutter="0"/>
          <w:pgNumType w:start="1"/>
          <w:cols w:space="720"/>
          <w:titlePg/>
          <w:docGrid w:linePitch="299"/>
        </w:sectPr>
      </w:pPr>
    </w:p>
    <w:p w:rsidR="00B37E56" w:rsidRPr="00B37E56" w:rsidRDefault="00B37E56" w:rsidP="001A50AF">
      <w:pPr>
        <w:autoSpaceDN w:val="0"/>
        <w:outlineLvl w:val="1"/>
        <w:rPr>
          <w:rFonts w:eastAsiaTheme="minorEastAsia"/>
          <w:sz w:val="28"/>
          <w:szCs w:val="28"/>
          <w:lang w:bidi="ar-SA"/>
        </w:rPr>
      </w:pPr>
    </w:p>
    <w:p w:rsidR="00B37E56" w:rsidRPr="00B37E56" w:rsidRDefault="00B37E56" w:rsidP="00B37E56">
      <w:pPr>
        <w:autoSpaceDN w:val="0"/>
        <w:ind w:left="10490"/>
        <w:jc w:val="center"/>
        <w:outlineLvl w:val="1"/>
        <w:rPr>
          <w:rFonts w:eastAsiaTheme="minorEastAsia"/>
          <w:lang w:bidi="ar-SA"/>
        </w:rPr>
      </w:pPr>
      <w:r w:rsidRPr="00B37E56">
        <w:rPr>
          <w:rFonts w:eastAsiaTheme="minorEastAsia"/>
          <w:lang w:bidi="ar-SA"/>
        </w:rPr>
        <w:t>Приложение № 3</w:t>
      </w:r>
    </w:p>
    <w:p w:rsidR="00B37E56" w:rsidRPr="00B37E56" w:rsidRDefault="00B37E56" w:rsidP="00B37E56">
      <w:pPr>
        <w:autoSpaceDN w:val="0"/>
        <w:jc w:val="center"/>
        <w:rPr>
          <w:rFonts w:eastAsiaTheme="minorEastAsia"/>
          <w:b/>
          <w:sz w:val="28"/>
          <w:szCs w:val="28"/>
          <w:lang w:bidi="ar-SA"/>
        </w:rPr>
      </w:pPr>
      <w:r w:rsidRPr="00B37E56">
        <w:rPr>
          <w:rFonts w:eastAsiaTheme="minorEastAsia"/>
          <w:b/>
          <w:sz w:val="28"/>
          <w:szCs w:val="28"/>
          <w:lang w:bidi="ar-SA"/>
        </w:rPr>
        <w:t xml:space="preserve">ПЛАН </w:t>
      </w:r>
    </w:p>
    <w:p w:rsidR="00B37E56" w:rsidRPr="00B37E56" w:rsidRDefault="00B37E56" w:rsidP="00B37E56">
      <w:pPr>
        <w:autoSpaceDN w:val="0"/>
        <w:jc w:val="center"/>
        <w:rPr>
          <w:rFonts w:eastAsiaTheme="minorEastAsia"/>
          <w:b/>
          <w:sz w:val="28"/>
          <w:szCs w:val="28"/>
          <w:lang w:bidi="ar-SA"/>
        </w:rPr>
      </w:pPr>
      <w:r w:rsidRPr="00B37E56">
        <w:rPr>
          <w:rFonts w:eastAsiaTheme="minorEastAsia"/>
          <w:b/>
          <w:sz w:val="28"/>
          <w:szCs w:val="28"/>
          <w:lang w:bidi="ar-SA"/>
        </w:rPr>
        <w:t xml:space="preserve">достижения показателей муниципальной программы </w:t>
      </w:r>
    </w:p>
    <w:p w:rsidR="00B37E56" w:rsidRPr="00B37E56" w:rsidRDefault="00624DCD" w:rsidP="00624DCD">
      <w:pPr>
        <w:autoSpaceDN w:val="0"/>
        <w:jc w:val="center"/>
        <w:rPr>
          <w:rFonts w:eastAsiaTheme="minorEastAsia"/>
          <w:b/>
          <w:sz w:val="28"/>
          <w:szCs w:val="28"/>
          <w:lang w:bidi="ar-SA"/>
        </w:rPr>
      </w:pPr>
      <w:r w:rsidRPr="00624DCD">
        <w:rPr>
          <w:rFonts w:eastAsiaTheme="minorEastAsia"/>
          <w:b/>
          <w:sz w:val="28"/>
          <w:szCs w:val="28"/>
          <w:u w:val="single"/>
          <w:lang w:bidi="ar-SA"/>
        </w:rPr>
        <w:t>«Энергосбережение и повышение энергетической эффективности на 2025-2027 годы»</w:t>
      </w:r>
    </w:p>
    <w:p w:rsidR="00B37E56" w:rsidRPr="00B37E56" w:rsidRDefault="00B37E56" w:rsidP="00624DCD">
      <w:pPr>
        <w:tabs>
          <w:tab w:val="left" w:pos="11057"/>
        </w:tabs>
        <w:autoSpaceDE/>
        <w:jc w:val="center"/>
        <w:rPr>
          <w:b/>
          <w:lang w:eastAsia="en-US" w:bidi="ar-SA"/>
        </w:rPr>
        <w:sectPr w:rsidR="00B37E56" w:rsidRPr="00B37E56" w:rsidSect="00624DCD">
          <w:type w:val="continuous"/>
          <w:pgSz w:w="16838" w:h="11905" w:orient="landscape"/>
          <w:pgMar w:top="1134" w:right="567" w:bottom="1134" w:left="567" w:header="624" w:footer="0" w:gutter="0"/>
          <w:pgNumType w:start="1"/>
          <w:cols w:space="720"/>
          <w:titlePg/>
          <w:docGrid w:linePitch="299"/>
        </w:sectPr>
      </w:pPr>
    </w:p>
    <w:tbl>
      <w:tblPr>
        <w:tblStyle w:val="11"/>
        <w:tblW w:w="15876" w:type="dxa"/>
        <w:tblCellMar>
          <w:left w:w="57" w:type="dxa"/>
          <w:right w:w="57" w:type="dxa"/>
        </w:tblCellMar>
        <w:tblLook w:val="04A0" w:firstRow="1" w:lastRow="0" w:firstColumn="1" w:lastColumn="0" w:noHBand="0" w:noVBand="1"/>
      </w:tblPr>
      <w:tblGrid>
        <w:gridCol w:w="1035"/>
        <w:gridCol w:w="3878"/>
        <w:gridCol w:w="2445"/>
        <w:gridCol w:w="2560"/>
        <w:gridCol w:w="1559"/>
        <w:gridCol w:w="2175"/>
        <w:gridCol w:w="2224"/>
      </w:tblGrid>
      <w:tr w:rsidR="00B37E56" w:rsidRPr="00B37E56" w:rsidTr="00624DCD">
        <w:trPr>
          <w:trHeight w:val="20"/>
        </w:trPr>
        <w:tc>
          <w:tcPr>
            <w:tcW w:w="1035" w:type="dxa"/>
            <w:vMerge w:val="restart"/>
          </w:tcPr>
          <w:p w:rsidR="00B37E56" w:rsidRPr="00B37E56" w:rsidRDefault="00B37E56" w:rsidP="00B37E56">
            <w:pPr>
              <w:tabs>
                <w:tab w:val="left" w:pos="11057"/>
              </w:tabs>
              <w:autoSpaceDE/>
              <w:jc w:val="center"/>
              <w:rPr>
                <w:lang w:eastAsia="en-US" w:bidi="ar-SA"/>
              </w:rPr>
            </w:pPr>
            <w:r w:rsidRPr="00B37E56">
              <w:rPr>
                <w:lang w:eastAsia="en-US" w:bidi="ar-SA"/>
              </w:rPr>
              <w:lastRenderedPageBreak/>
              <w:t>№ п/п</w:t>
            </w:r>
          </w:p>
        </w:tc>
        <w:tc>
          <w:tcPr>
            <w:tcW w:w="3878" w:type="dxa"/>
            <w:vMerge w:val="restart"/>
          </w:tcPr>
          <w:p w:rsidR="00B37E56" w:rsidRPr="00B37E56" w:rsidRDefault="00B37E56" w:rsidP="00B37E56">
            <w:pPr>
              <w:tabs>
                <w:tab w:val="left" w:pos="11057"/>
              </w:tabs>
              <w:autoSpaceDE/>
              <w:jc w:val="center"/>
              <w:rPr>
                <w:lang w:eastAsia="en-US" w:bidi="ar-SA"/>
              </w:rPr>
            </w:pPr>
            <w:r w:rsidRPr="00B37E56">
              <w:rPr>
                <w:lang w:eastAsia="en-US" w:bidi="ar-SA"/>
              </w:rPr>
              <w:t>Наименование показателя</w:t>
            </w:r>
          </w:p>
        </w:tc>
        <w:tc>
          <w:tcPr>
            <w:tcW w:w="2445" w:type="dxa"/>
            <w:vMerge w:val="restart"/>
          </w:tcPr>
          <w:p w:rsidR="00B37E56" w:rsidRPr="00B37E56" w:rsidRDefault="00B37E56" w:rsidP="00B37E56">
            <w:pPr>
              <w:tabs>
                <w:tab w:val="left" w:pos="2054"/>
                <w:tab w:val="left" w:pos="11057"/>
              </w:tabs>
              <w:autoSpaceDE/>
              <w:jc w:val="center"/>
              <w:rPr>
                <w:lang w:eastAsia="en-US" w:bidi="ar-SA"/>
              </w:rPr>
            </w:pPr>
            <w:r w:rsidRPr="00B37E56">
              <w:rPr>
                <w:lang w:eastAsia="en-US" w:bidi="ar-SA"/>
              </w:rPr>
              <w:t>Единица измерения (по ОКЕИ)</w:t>
            </w:r>
          </w:p>
        </w:tc>
        <w:tc>
          <w:tcPr>
            <w:tcW w:w="6294" w:type="dxa"/>
            <w:gridSpan w:val="3"/>
          </w:tcPr>
          <w:p w:rsidR="00B37E56" w:rsidRPr="00B37E56" w:rsidRDefault="00B37E56" w:rsidP="00B37E56">
            <w:pPr>
              <w:tabs>
                <w:tab w:val="left" w:pos="11057"/>
              </w:tabs>
              <w:autoSpaceDE/>
              <w:jc w:val="center"/>
              <w:rPr>
                <w:lang w:eastAsia="en-US" w:bidi="ar-SA"/>
              </w:rPr>
            </w:pPr>
            <w:r w:rsidRPr="00B37E56">
              <w:rPr>
                <w:lang w:eastAsia="en-US" w:bidi="ar-SA"/>
              </w:rPr>
              <w:t>Плановые значения показателей по годам</w:t>
            </w:r>
            <w:r w:rsidRPr="00B37E56">
              <w:rPr>
                <w:vertAlign w:val="superscript"/>
                <w:lang w:eastAsia="en-US" w:bidi="ar-SA"/>
              </w:rPr>
              <w:footnoteReference w:id="4"/>
            </w:r>
          </w:p>
        </w:tc>
        <w:tc>
          <w:tcPr>
            <w:tcW w:w="2224" w:type="dxa"/>
          </w:tcPr>
          <w:p w:rsidR="00B37E56" w:rsidRPr="00B37E56" w:rsidRDefault="00B37E56" w:rsidP="00B37E56">
            <w:pPr>
              <w:tabs>
                <w:tab w:val="left" w:pos="11057"/>
              </w:tabs>
              <w:autoSpaceDE/>
              <w:jc w:val="center"/>
              <w:rPr>
                <w:lang w:eastAsia="en-US" w:bidi="ar-SA"/>
              </w:rPr>
            </w:pPr>
            <w:r w:rsidRPr="00B37E56">
              <w:rPr>
                <w:lang w:eastAsia="en-US" w:bidi="ar-SA"/>
              </w:rPr>
              <w:t>С 2025по 2027 годы</w:t>
            </w:r>
          </w:p>
        </w:tc>
      </w:tr>
      <w:tr w:rsidR="00B37E56" w:rsidRPr="00B37E56" w:rsidTr="00624DCD">
        <w:trPr>
          <w:trHeight w:val="20"/>
        </w:trPr>
        <w:tc>
          <w:tcPr>
            <w:tcW w:w="1035" w:type="dxa"/>
            <w:vMerge/>
          </w:tcPr>
          <w:p w:rsidR="00B37E56" w:rsidRPr="00B37E56" w:rsidRDefault="00B37E56" w:rsidP="00B37E56">
            <w:pPr>
              <w:tabs>
                <w:tab w:val="left" w:pos="11057"/>
              </w:tabs>
              <w:autoSpaceDE/>
              <w:jc w:val="center"/>
              <w:rPr>
                <w:lang w:eastAsia="en-US" w:bidi="ar-SA"/>
              </w:rPr>
            </w:pPr>
          </w:p>
        </w:tc>
        <w:tc>
          <w:tcPr>
            <w:tcW w:w="3878" w:type="dxa"/>
            <w:vMerge/>
          </w:tcPr>
          <w:p w:rsidR="00B37E56" w:rsidRPr="00B37E56" w:rsidRDefault="00B37E56" w:rsidP="00B37E56">
            <w:pPr>
              <w:tabs>
                <w:tab w:val="left" w:pos="11057"/>
              </w:tabs>
              <w:autoSpaceDE/>
              <w:jc w:val="center"/>
              <w:rPr>
                <w:lang w:eastAsia="en-US" w:bidi="ar-SA"/>
              </w:rPr>
            </w:pPr>
          </w:p>
        </w:tc>
        <w:tc>
          <w:tcPr>
            <w:tcW w:w="2445" w:type="dxa"/>
            <w:vMerge/>
          </w:tcPr>
          <w:p w:rsidR="00B37E56" w:rsidRPr="00B37E56" w:rsidRDefault="00B37E56" w:rsidP="00B37E56">
            <w:pPr>
              <w:tabs>
                <w:tab w:val="left" w:pos="11057"/>
              </w:tabs>
              <w:autoSpaceDE/>
              <w:jc w:val="center"/>
              <w:rPr>
                <w:lang w:eastAsia="en-US" w:bidi="ar-SA"/>
              </w:rPr>
            </w:pPr>
          </w:p>
        </w:tc>
        <w:tc>
          <w:tcPr>
            <w:tcW w:w="2560" w:type="dxa"/>
          </w:tcPr>
          <w:p w:rsidR="00B37E56" w:rsidRPr="00B37E56" w:rsidRDefault="00B37E56" w:rsidP="00B37E56">
            <w:pPr>
              <w:tabs>
                <w:tab w:val="left" w:pos="11057"/>
              </w:tabs>
              <w:autoSpaceDE/>
              <w:jc w:val="center"/>
              <w:rPr>
                <w:lang w:eastAsia="en-US" w:bidi="ar-SA"/>
              </w:rPr>
            </w:pPr>
            <w:r w:rsidRPr="00B37E56">
              <w:rPr>
                <w:lang w:eastAsia="en-US" w:bidi="ar-SA"/>
              </w:rPr>
              <w:t>2025 год</w:t>
            </w:r>
          </w:p>
        </w:tc>
        <w:tc>
          <w:tcPr>
            <w:tcW w:w="1559" w:type="dxa"/>
          </w:tcPr>
          <w:p w:rsidR="00B37E56" w:rsidRPr="00B37E56" w:rsidRDefault="00B37E56" w:rsidP="00B37E56">
            <w:pPr>
              <w:tabs>
                <w:tab w:val="left" w:pos="11057"/>
              </w:tabs>
              <w:autoSpaceDE/>
              <w:jc w:val="center"/>
              <w:rPr>
                <w:lang w:eastAsia="en-US" w:bidi="ar-SA"/>
              </w:rPr>
            </w:pPr>
            <w:r w:rsidRPr="00B37E56">
              <w:rPr>
                <w:lang w:eastAsia="en-US" w:bidi="ar-SA"/>
              </w:rPr>
              <w:t>2026 год</w:t>
            </w:r>
          </w:p>
        </w:tc>
        <w:tc>
          <w:tcPr>
            <w:tcW w:w="2175" w:type="dxa"/>
          </w:tcPr>
          <w:p w:rsidR="00B37E56" w:rsidRPr="00B37E56" w:rsidRDefault="00B37E56" w:rsidP="00B37E56">
            <w:pPr>
              <w:tabs>
                <w:tab w:val="left" w:pos="11057"/>
              </w:tabs>
              <w:autoSpaceDE/>
              <w:jc w:val="center"/>
              <w:rPr>
                <w:lang w:eastAsia="en-US" w:bidi="ar-SA"/>
              </w:rPr>
            </w:pPr>
            <w:r w:rsidRPr="00B37E56">
              <w:rPr>
                <w:lang w:eastAsia="en-US" w:bidi="ar-SA"/>
              </w:rPr>
              <w:t>2027год</w:t>
            </w:r>
          </w:p>
        </w:tc>
        <w:tc>
          <w:tcPr>
            <w:tcW w:w="2224" w:type="dxa"/>
          </w:tcPr>
          <w:p w:rsidR="00B37E56" w:rsidRPr="00B37E56" w:rsidRDefault="00B37E56" w:rsidP="00B37E56">
            <w:pPr>
              <w:tabs>
                <w:tab w:val="left" w:pos="11057"/>
              </w:tabs>
              <w:autoSpaceDE/>
              <w:jc w:val="center"/>
              <w:rPr>
                <w:lang w:eastAsia="en-US" w:bidi="ar-SA"/>
              </w:rPr>
            </w:pPr>
          </w:p>
        </w:tc>
      </w:tr>
      <w:tr w:rsidR="00B37E56" w:rsidRPr="00B37E56" w:rsidTr="00624DCD">
        <w:trPr>
          <w:trHeight w:val="20"/>
        </w:trPr>
        <w:tc>
          <w:tcPr>
            <w:tcW w:w="1035" w:type="dxa"/>
          </w:tcPr>
          <w:p w:rsidR="00B37E56" w:rsidRPr="00B37E56" w:rsidRDefault="00B37E56" w:rsidP="00B37E56">
            <w:pPr>
              <w:tabs>
                <w:tab w:val="left" w:pos="11057"/>
              </w:tabs>
              <w:autoSpaceDE/>
              <w:jc w:val="center"/>
              <w:rPr>
                <w:lang w:eastAsia="en-US" w:bidi="ar-SA"/>
              </w:rPr>
            </w:pPr>
            <w:r w:rsidRPr="00B37E56">
              <w:rPr>
                <w:lang w:eastAsia="en-US" w:bidi="ar-SA"/>
              </w:rPr>
              <w:t>1</w:t>
            </w:r>
          </w:p>
        </w:tc>
        <w:tc>
          <w:tcPr>
            <w:tcW w:w="3878" w:type="dxa"/>
          </w:tcPr>
          <w:p w:rsidR="00B37E56" w:rsidRPr="00B37E56" w:rsidRDefault="00B37E56" w:rsidP="00B37E56">
            <w:pPr>
              <w:tabs>
                <w:tab w:val="left" w:pos="11057"/>
              </w:tabs>
              <w:autoSpaceDE/>
              <w:jc w:val="center"/>
              <w:rPr>
                <w:lang w:eastAsia="en-US" w:bidi="ar-SA"/>
              </w:rPr>
            </w:pPr>
            <w:r w:rsidRPr="00B37E56">
              <w:rPr>
                <w:lang w:eastAsia="en-US" w:bidi="ar-SA"/>
              </w:rPr>
              <w:t>2</w:t>
            </w:r>
          </w:p>
        </w:tc>
        <w:tc>
          <w:tcPr>
            <w:tcW w:w="2445" w:type="dxa"/>
          </w:tcPr>
          <w:p w:rsidR="00B37E56" w:rsidRPr="00B37E56" w:rsidRDefault="00B37E56" w:rsidP="00B37E56">
            <w:pPr>
              <w:tabs>
                <w:tab w:val="left" w:pos="11057"/>
              </w:tabs>
              <w:autoSpaceDE/>
              <w:jc w:val="center"/>
              <w:rPr>
                <w:lang w:eastAsia="en-US" w:bidi="ar-SA"/>
              </w:rPr>
            </w:pPr>
            <w:r w:rsidRPr="00B37E56">
              <w:rPr>
                <w:lang w:eastAsia="en-US" w:bidi="ar-SA"/>
              </w:rPr>
              <w:t>3</w:t>
            </w:r>
          </w:p>
        </w:tc>
        <w:tc>
          <w:tcPr>
            <w:tcW w:w="2560" w:type="dxa"/>
          </w:tcPr>
          <w:p w:rsidR="00B37E56" w:rsidRPr="00B37E56" w:rsidRDefault="00B37E56" w:rsidP="00B37E56">
            <w:pPr>
              <w:tabs>
                <w:tab w:val="left" w:pos="11057"/>
              </w:tabs>
              <w:autoSpaceDE/>
              <w:jc w:val="center"/>
              <w:rPr>
                <w:lang w:eastAsia="en-US" w:bidi="ar-SA"/>
              </w:rPr>
            </w:pPr>
            <w:r w:rsidRPr="00B37E56">
              <w:rPr>
                <w:lang w:eastAsia="en-US" w:bidi="ar-SA"/>
              </w:rPr>
              <w:t>4</w:t>
            </w:r>
          </w:p>
        </w:tc>
        <w:tc>
          <w:tcPr>
            <w:tcW w:w="1559" w:type="dxa"/>
          </w:tcPr>
          <w:p w:rsidR="00B37E56" w:rsidRPr="00B37E56" w:rsidRDefault="00B37E56" w:rsidP="00B37E56">
            <w:pPr>
              <w:tabs>
                <w:tab w:val="left" w:pos="11057"/>
              </w:tabs>
              <w:autoSpaceDE/>
              <w:jc w:val="center"/>
              <w:rPr>
                <w:lang w:eastAsia="en-US" w:bidi="ar-SA"/>
              </w:rPr>
            </w:pPr>
            <w:r w:rsidRPr="00B37E56">
              <w:rPr>
                <w:lang w:eastAsia="en-US" w:bidi="ar-SA"/>
              </w:rPr>
              <w:t>5</w:t>
            </w:r>
          </w:p>
        </w:tc>
        <w:tc>
          <w:tcPr>
            <w:tcW w:w="2175" w:type="dxa"/>
          </w:tcPr>
          <w:p w:rsidR="00B37E56" w:rsidRPr="00B37E56" w:rsidRDefault="00B37E56" w:rsidP="00B37E56">
            <w:pPr>
              <w:tabs>
                <w:tab w:val="left" w:pos="11057"/>
              </w:tabs>
              <w:autoSpaceDE/>
              <w:jc w:val="center"/>
              <w:rPr>
                <w:lang w:eastAsia="en-US" w:bidi="ar-SA"/>
              </w:rPr>
            </w:pPr>
            <w:r w:rsidRPr="00B37E56">
              <w:rPr>
                <w:lang w:eastAsia="en-US" w:bidi="ar-SA"/>
              </w:rPr>
              <w:t>6</w:t>
            </w:r>
          </w:p>
        </w:tc>
        <w:tc>
          <w:tcPr>
            <w:tcW w:w="2224" w:type="dxa"/>
          </w:tcPr>
          <w:p w:rsidR="00B37E56" w:rsidRPr="00B37E56" w:rsidRDefault="00B37E56" w:rsidP="00B37E56">
            <w:pPr>
              <w:tabs>
                <w:tab w:val="left" w:pos="11057"/>
              </w:tabs>
              <w:autoSpaceDE/>
              <w:jc w:val="center"/>
              <w:rPr>
                <w:lang w:eastAsia="en-US" w:bidi="ar-SA"/>
              </w:rPr>
            </w:pPr>
            <w:r w:rsidRPr="00B37E56">
              <w:rPr>
                <w:lang w:eastAsia="en-US" w:bidi="ar-SA"/>
              </w:rPr>
              <w:t>8</w:t>
            </w:r>
          </w:p>
        </w:tc>
      </w:tr>
      <w:tr w:rsidR="007073AD" w:rsidRPr="00B37E56" w:rsidTr="00624DCD">
        <w:trPr>
          <w:trHeight w:val="20"/>
        </w:trPr>
        <w:tc>
          <w:tcPr>
            <w:tcW w:w="103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1</w:t>
            </w:r>
          </w:p>
        </w:tc>
        <w:tc>
          <w:tcPr>
            <w:tcW w:w="3878" w:type="dxa"/>
          </w:tcPr>
          <w:p w:rsidR="007073AD" w:rsidRPr="00B37E56" w:rsidRDefault="007073AD" w:rsidP="007073AD">
            <w:pPr>
              <w:shd w:val="clear" w:color="auto" w:fill="FFFFFF"/>
              <w:tabs>
                <w:tab w:val="left" w:pos="11057"/>
              </w:tabs>
              <w:autoSpaceDE/>
              <w:jc w:val="center"/>
              <w:rPr>
                <w:sz w:val="20"/>
                <w:szCs w:val="20"/>
                <w:lang w:eastAsia="en-US" w:bidi="ar-SA"/>
              </w:rPr>
            </w:pPr>
            <w:r w:rsidRPr="00624DCD">
              <w:rPr>
                <w:rFonts w:eastAsia="Batang"/>
                <w:sz w:val="20"/>
                <w:szCs w:val="20"/>
                <w:lang w:eastAsia="ko-KR" w:bidi="ar-SA"/>
              </w:rPr>
              <w:t>Поставка материалов и оборудования для создания аварийного запаса</w:t>
            </w:r>
          </w:p>
        </w:tc>
        <w:tc>
          <w:tcPr>
            <w:tcW w:w="244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Процент</w:t>
            </w:r>
          </w:p>
        </w:tc>
        <w:tc>
          <w:tcPr>
            <w:tcW w:w="2560"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1559"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175"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224"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r>
      <w:tr w:rsidR="007073AD" w:rsidRPr="00B37E56" w:rsidTr="00624DCD">
        <w:trPr>
          <w:trHeight w:val="20"/>
        </w:trPr>
        <w:tc>
          <w:tcPr>
            <w:tcW w:w="103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2</w:t>
            </w:r>
          </w:p>
        </w:tc>
        <w:tc>
          <w:tcPr>
            <w:tcW w:w="3878"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rFonts w:eastAsia="Batang"/>
                <w:sz w:val="20"/>
                <w:szCs w:val="20"/>
                <w:lang w:eastAsia="ko-KR" w:bidi="ar-SA"/>
              </w:rPr>
              <w:t xml:space="preserve">Доля реализованных проектов </w:t>
            </w:r>
            <w:r>
              <w:rPr>
                <w:rFonts w:eastAsia="Batang"/>
                <w:sz w:val="20"/>
                <w:szCs w:val="20"/>
                <w:lang w:eastAsia="ko-KR" w:bidi="ar-SA"/>
              </w:rPr>
              <w:t>в рамках программы</w:t>
            </w:r>
          </w:p>
        </w:tc>
        <w:tc>
          <w:tcPr>
            <w:tcW w:w="244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Процент</w:t>
            </w:r>
          </w:p>
        </w:tc>
        <w:tc>
          <w:tcPr>
            <w:tcW w:w="2560"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1559"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175"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224"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r>
      <w:tr w:rsidR="007073AD" w:rsidRPr="00B37E56" w:rsidTr="00624DCD">
        <w:trPr>
          <w:trHeight w:val="20"/>
        </w:trPr>
        <w:tc>
          <w:tcPr>
            <w:tcW w:w="103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3</w:t>
            </w:r>
          </w:p>
        </w:tc>
        <w:tc>
          <w:tcPr>
            <w:tcW w:w="3878" w:type="dxa"/>
          </w:tcPr>
          <w:p w:rsidR="007073AD" w:rsidRPr="00B37E56" w:rsidRDefault="007073AD" w:rsidP="007073AD">
            <w:pPr>
              <w:shd w:val="clear" w:color="auto" w:fill="FFFFFF"/>
              <w:tabs>
                <w:tab w:val="left" w:pos="11057"/>
              </w:tabs>
              <w:autoSpaceDE/>
              <w:jc w:val="center"/>
              <w:rPr>
                <w:sz w:val="20"/>
                <w:szCs w:val="20"/>
                <w:lang w:eastAsia="en-US" w:bidi="ar-SA"/>
              </w:rPr>
            </w:pPr>
            <w:r w:rsidRPr="00624DCD">
              <w:rPr>
                <w:rFonts w:eastAsia="Batang"/>
                <w:sz w:val="20"/>
                <w:szCs w:val="20"/>
                <w:lang w:eastAsia="ko-KR" w:bidi="ar-SA"/>
              </w:rPr>
              <w:t>Разработка схем теплоснабжения</w:t>
            </w:r>
          </w:p>
        </w:tc>
        <w:tc>
          <w:tcPr>
            <w:tcW w:w="244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Процент</w:t>
            </w:r>
          </w:p>
        </w:tc>
        <w:tc>
          <w:tcPr>
            <w:tcW w:w="2560"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1559"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175"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224"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r>
      <w:tr w:rsidR="007073AD" w:rsidRPr="00B37E56" w:rsidTr="00624DCD">
        <w:trPr>
          <w:trHeight w:val="20"/>
        </w:trPr>
        <w:tc>
          <w:tcPr>
            <w:tcW w:w="103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4</w:t>
            </w:r>
          </w:p>
        </w:tc>
        <w:tc>
          <w:tcPr>
            <w:tcW w:w="3878" w:type="dxa"/>
          </w:tcPr>
          <w:p w:rsidR="007073AD" w:rsidRPr="00B37E56" w:rsidRDefault="007073AD" w:rsidP="007073AD">
            <w:pPr>
              <w:shd w:val="clear" w:color="auto" w:fill="FFFFFF"/>
              <w:tabs>
                <w:tab w:val="left" w:pos="11057"/>
              </w:tabs>
              <w:autoSpaceDE/>
              <w:jc w:val="center"/>
              <w:rPr>
                <w:sz w:val="20"/>
                <w:szCs w:val="20"/>
                <w:lang w:eastAsia="en-US" w:bidi="ar-SA"/>
              </w:rPr>
            </w:pPr>
            <w:r w:rsidRPr="00624DCD">
              <w:rPr>
                <w:rFonts w:eastAsia="Batang"/>
                <w:sz w:val="20"/>
                <w:szCs w:val="20"/>
                <w:lang w:eastAsia="ko-KR" w:bidi="ar-SA"/>
              </w:rPr>
              <w:t>Разработка схем теплоснабжения</w:t>
            </w:r>
          </w:p>
        </w:tc>
        <w:tc>
          <w:tcPr>
            <w:tcW w:w="244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Шт.</w:t>
            </w:r>
          </w:p>
        </w:tc>
        <w:tc>
          <w:tcPr>
            <w:tcW w:w="2560"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1559"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175"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c>
          <w:tcPr>
            <w:tcW w:w="2224"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100</w:t>
            </w:r>
          </w:p>
        </w:tc>
      </w:tr>
      <w:tr w:rsidR="007073AD" w:rsidRPr="00B37E56" w:rsidTr="00624DCD">
        <w:trPr>
          <w:trHeight w:val="20"/>
        </w:trPr>
        <w:tc>
          <w:tcPr>
            <w:tcW w:w="103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5</w:t>
            </w:r>
          </w:p>
        </w:tc>
        <w:tc>
          <w:tcPr>
            <w:tcW w:w="3878"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color w:val="000000"/>
                <w:sz w:val="20"/>
                <w:szCs w:val="20"/>
                <w:lang w:bidi="ar-SA"/>
              </w:rPr>
              <w:t xml:space="preserve">Количество </w:t>
            </w:r>
            <w:r>
              <w:rPr>
                <w:color w:val="000000"/>
                <w:sz w:val="20"/>
                <w:szCs w:val="20"/>
                <w:lang w:bidi="ar-SA"/>
              </w:rPr>
              <w:t xml:space="preserve">проверочных мероприятий в период ОЗП </w:t>
            </w:r>
            <w:r w:rsidRPr="00B37E56">
              <w:rPr>
                <w:color w:val="000000"/>
                <w:sz w:val="20"/>
                <w:szCs w:val="20"/>
                <w:lang w:bidi="ar-SA"/>
              </w:rPr>
              <w:t>(</w:t>
            </w:r>
            <w:r w:rsidRPr="00B37E56">
              <w:rPr>
                <w:rFonts w:eastAsia="Batang"/>
                <w:color w:val="000000"/>
                <w:sz w:val="20"/>
                <w:szCs w:val="20"/>
                <w:shd w:val="clear" w:color="auto" w:fill="FFFFFF"/>
                <w:lang w:eastAsia="ko-KR" w:bidi="ar-SA"/>
              </w:rPr>
              <w:t>обслуживание посетителей в общих отделениях</w:t>
            </w:r>
            <w:r w:rsidRPr="00B37E56">
              <w:rPr>
                <w:color w:val="000000"/>
                <w:sz w:val="20"/>
                <w:szCs w:val="20"/>
                <w:lang w:bidi="ar-SA"/>
              </w:rPr>
              <w:t>)</w:t>
            </w:r>
            <w:r w:rsidRPr="00B37E56">
              <w:rPr>
                <w:rFonts w:eastAsia="Batang"/>
                <w:color w:val="000000"/>
                <w:sz w:val="20"/>
                <w:szCs w:val="20"/>
                <w:lang w:eastAsia="ko-KR" w:bidi="ar-SA"/>
              </w:rPr>
              <w:br/>
            </w:r>
          </w:p>
        </w:tc>
        <w:tc>
          <w:tcPr>
            <w:tcW w:w="2445" w:type="dxa"/>
          </w:tcPr>
          <w:p w:rsidR="007073AD" w:rsidRPr="00B37E56" w:rsidRDefault="007073AD" w:rsidP="007073AD">
            <w:pPr>
              <w:shd w:val="clear" w:color="auto" w:fill="FFFFFF"/>
              <w:tabs>
                <w:tab w:val="left" w:pos="11057"/>
              </w:tabs>
              <w:autoSpaceDE/>
              <w:jc w:val="center"/>
              <w:rPr>
                <w:sz w:val="20"/>
                <w:szCs w:val="20"/>
                <w:lang w:eastAsia="en-US" w:bidi="ar-SA"/>
              </w:rPr>
            </w:pPr>
            <w:r>
              <w:rPr>
                <w:sz w:val="20"/>
                <w:szCs w:val="20"/>
                <w:lang w:eastAsia="en-US" w:bidi="ar-SA"/>
              </w:rPr>
              <w:t>Ед.</w:t>
            </w:r>
          </w:p>
        </w:tc>
        <w:tc>
          <w:tcPr>
            <w:tcW w:w="2560"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w:t>
            </w:r>
          </w:p>
        </w:tc>
        <w:tc>
          <w:tcPr>
            <w:tcW w:w="1559" w:type="dxa"/>
          </w:tcPr>
          <w:p w:rsidR="007073AD" w:rsidRPr="00B37E56" w:rsidRDefault="007073AD" w:rsidP="007073AD">
            <w:pPr>
              <w:tabs>
                <w:tab w:val="left" w:pos="11057"/>
              </w:tabs>
              <w:autoSpaceDE/>
              <w:jc w:val="center"/>
              <w:rPr>
                <w:sz w:val="20"/>
                <w:szCs w:val="20"/>
                <w:lang w:eastAsia="en-US" w:bidi="ar-SA"/>
              </w:rPr>
            </w:pPr>
            <w:r w:rsidRPr="00B37E56">
              <w:rPr>
                <w:sz w:val="20"/>
                <w:szCs w:val="20"/>
                <w:lang w:eastAsia="en-US" w:bidi="ar-SA"/>
              </w:rPr>
              <w:t>1</w:t>
            </w:r>
          </w:p>
        </w:tc>
        <w:tc>
          <w:tcPr>
            <w:tcW w:w="2175" w:type="dxa"/>
          </w:tcPr>
          <w:p w:rsidR="007073AD" w:rsidRPr="00B37E56" w:rsidRDefault="007073AD" w:rsidP="007073AD">
            <w:pPr>
              <w:tabs>
                <w:tab w:val="left" w:pos="11057"/>
              </w:tabs>
              <w:autoSpaceDE/>
              <w:jc w:val="center"/>
              <w:rPr>
                <w:sz w:val="20"/>
                <w:szCs w:val="20"/>
                <w:lang w:eastAsia="en-US" w:bidi="ar-SA"/>
              </w:rPr>
            </w:pPr>
            <w:r>
              <w:rPr>
                <w:sz w:val="20"/>
                <w:szCs w:val="20"/>
                <w:lang w:eastAsia="en-US" w:bidi="ar-SA"/>
              </w:rPr>
              <w:t>1</w:t>
            </w:r>
          </w:p>
        </w:tc>
        <w:tc>
          <w:tcPr>
            <w:tcW w:w="2224" w:type="dxa"/>
          </w:tcPr>
          <w:p w:rsidR="007073AD" w:rsidRPr="00B37E56" w:rsidRDefault="007073AD" w:rsidP="007073AD">
            <w:pPr>
              <w:tabs>
                <w:tab w:val="left" w:pos="11057"/>
              </w:tabs>
              <w:autoSpaceDE/>
              <w:jc w:val="center"/>
              <w:rPr>
                <w:sz w:val="20"/>
                <w:szCs w:val="20"/>
                <w:lang w:eastAsia="en-US" w:bidi="ar-SA"/>
              </w:rPr>
            </w:pPr>
            <w:r>
              <w:rPr>
                <w:sz w:val="20"/>
                <w:szCs w:val="20"/>
                <w:lang w:eastAsia="en-US" w:bidi="ar-SA"/>
              </w:rPr>
              <w:t>3</w:t>
            </w:r>
          </w:p>
        </w:tc>
      </w:tr>
      <w:tr w:rsidR="007073AD" w:rsidRPr="00B37E56" w:rsidTr="00624DCD">
        <w:trPr>
          <w:trHeight w:val="20"/>
        </w:trPr>
        <w:tc>
          <w:tcPr>
            <w:tcW w:w="103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1</w:t>
            </w:r>
          </w:p>
        </w:tc>
        <w:tc>
          <w:tcPr>
            <w:tcW w:w="3878" w:type="dxa"/>
          </w:tcPr>
          <w:p w:rsidR="007073AD" w:rsidRPr="00B37E56" w:rsidRDefault="007073AD" w:rsidP="007073AD">
            <w:pPr>
              <w:shd w:val="clear" w:color="auto" w:fill="FFFFFF"/>
              <w:tabs>
                <w:tab w:val="left" w:pos="11057"/>
              </w:tabs>
              <w:autoSpaceDE/>
              <w:jc w:val="center"/>
              <w:rPr>
                <w:sz w:val="20"/>
                <w:szCs w:val="20"/>
                <w:lang w:eastAsia="en-US" w:bidi="ar-SA"/>
              </w:rPr>
            </w:pPr>
            <w:r w:rsidRPr="00624DCD">
              <w:rPr>
                <w:rFonts w:eastAsia="Batang"/>
                <w:sz w:val="20"/>
                <w:szCs w:val="20"/>
                <w:lang w:eastAsia="ko-KR" w:bidi="ar-SA"/>
              </w:rPr>
              <w:t>Поставка материалов и оборудования для создания аварийного запаса</w:t>
            </w:r>
          </w:p>
        </w:tc>
        <w:tc>
          <w:tcPr>
            <w:tcW w:w="2445" w:type="dxa"/>
          </w:tcPr>
          <w:p w:rsidR="007073AD" w:rsidRPr="00B37E56" w:rsidRDefault="007073AD" w:rsidP="007073AD">
            <w:pPr>
              <w:shd w:val="clear" w:color="auto" w:fill="FFFFFF"/>
              <w:tabs>
                <w:tab w:val="left" w:pos="11057"/>
              </w:tabs>
              <w:autoSpaceDE/>
              <w:jc w:val="center"/>
              <w:rPr>
                <w:sz w:val="20"/>
                <w:szCs w:val="20"/>
                <w:lang w:eastAsia="en-US" w:bidi="ar-SA"/>
              </w:rPr>
            </w:pPr>
            <w:r w:rsidRPr="00B37E56">
              <w:rPr>
                <w:sz w:val="20"/>
                <w:szCs w:val="20"/>
                <w:lang w:eastAsia="en-US" w:bidi="ar-SA"/>
              </w:rPr>
              <w:t>Процент</w:t>
            </w:r>
          </w:p>
        </w:tc>
        <w:tc>
          <w:tcPr>
            <w:tcW w:w="2560" w:type="dxa"/>
          </w:tcPr>
          <w:p w:rsidR="007073AD" w:rsidRPr="00B37E56" w:rsidRDefault="007073AD" w:rsidP="007073AD">
            <w:pPr>
              <w:tabs>
                <w:tab w:val="left" w:pos="11057"/>
              </w:tabs>
              <w:autoSpaceDE/>
              <w:jc w:val="center"/>
              <w:rPr>
                <w:sz w:val="20"/>
                <w:szCs w:val="20"/>
                <w:lang w:eastAsia="en-US" w:bidi="ar-SA"/>
              </w:rPr>
            </w:pPr>
            <w:r>
              <w:rPr>
                <w:sz w:val="20"/>
                <w:szCs w:val="20"/>
                <w:lang w:eastAsia="en-US" w:bidi="ar-SA"/>
              </w:rPr>
              <w:t>10</w:t>
            </w:r>
          </w:p>
        </w:tc>
        <w:tc>
          <w:tcPr>
            <w:tcW w:w="1559" w:type="dxa"/>
          </w:tcPr>
          <w:p w:rsidR="007073AD" w:rsidRDefault="007073AD" w:rsidP="007073AD">
            <w:pPr>
              <w:jc w:val="center"/>
            </w:pPr>
            <w:r w:rsidRPr="00EC2569">
              <w:rPr>
                <w:sz w:val="20"/>
                <w:szCs w:val="20"/>
                <w:lang w:eastAsia="en-US" w:bidi="ar-SA"/>
              </w:rPr>
              <w:t>10</w:t>
            </w:r>
          </w:p>
        </w:tc>
        <w:tc>
          <w:tcPr>
            <w:tcW w:w="2175" w:type="dxa"/>
          </w:tcPr>
          <w:p w:rsidR="007073AD" w:rsidRDefault="007073AD" w:rsidP="007073AD">
            <w:pPr>
              <w:jc w:val="center"/>
            </w:pPr>
            <w:r w:rsidRPr="00EC2569">
              <w:rPr>
                <w:sz w:val="20"/>
                <w:szCs w:val="20"/>
                <w:lang w:eastAsia="en-US" w:bidi="ar-SA"/>
              </w:rPr>
              <w:t>10</w:t>
            </w:r>
          </w:p>
        </w:tc>
        <w:tc>
          <w:tcPr>
            <w:tcW w:w="2224" w:type="dxa"/>
          </w:tcPr>
          <w:p w:rsidR="007073AD" w:rsidRDefault="007073AD" w:rsidP="007073AD">
            <w:pPr>
              <w:jc w:val="center"/>
            </w:pPr>
            <w:r w:rsidRPr="00EC2569">
              <w:rPr>
                <w:sz w:val="20"/>
                <w:szCs w:val="20"/>
                <w:lang w:eastAsia="en-US" w:bidi="ar-SA"/>
              </w:rPr>
              <w:t>10</w:t>
            </w:r>
          </w:p>
        </w:tc>
      </w:tr>
    </w:tbl>
    <w:p w:rsidR="00B37E56" w:rsidRPr="00B37E56" w:rsidRDefault="00B37E56" w:rsidP="00B37E56">
      <w:pPr>
        <w:autoSpaceDN w:val="0"/>
        <w:rPr>
          <w:rFonts w:eastAsiaTheme="minorEastAsia"/>
          <w:sz w:val="22"/>
          <w:szCs w:val="22"/>
          <w:lang w:bidi="ar-SA"/>
        </w:rPr>
        <w:sectPr w:rsidR="00B37E56" w:rsidRPr="00B37E56" w:rsidSect="00624DCD">
          <w:footnotePr>
            <w:numRestart w:val="eachSect"/>
          </w:footnotePr>
          <w:type w:val="continuous"/>
          <w:pgSz w:w="16838" w:h="11905" w:orient="landscape"/>
          <w:pgMar w:top="1134" w:right="567" w:bottom="1134" w:left="567" w:header="624" w:footer="0" w:gutter="0"/>
          <w:pgNumType w:start="1"/>
          <w:cols w:space="720"/>
          <w:titlePg/>
          <w:docGrid w:linePitch="299"/>
        </w:sectPr>
      </w:pPr>
    </w:p>
    <w:p w:rsidR="00B37E56" w:rsidRPr="00B37E56" w:rsidRDefault="00B37E56" w:rsidP="00B37E56">
      <w:pPr>
        <w:autoSpaceDN w:val="0"/>
        <w:ind w:left="10348"/>
        <w:jc w:val="center"/>
        <w:outlineLvl w:val="1"/>
        <w:rPr>
          <w:rFonts w:eastAsiaTheme="minorEastAsia"/>
          <w:lang w:bidi="ar-SA"/>
        </w:rPr>
      </w:pPr>
      <w:r w:rsidRPr="00B37E56">
        <w:rPr>
          <w:rFonts w:eastAsiaTheme="minorEastAsia"/>
          <w:lang w:bidi="ar-SA"/>
        </w:rPr>
        <w:lastRenderedPageBreak/>
        <w:t>Приложение № 4</w:t>
      </w:r>
    </w:p>
    <w:p w:rsidR="00B37E56" w:rsidRPr="00B37E56" w:rsidRDefault="00B37E56" w:rsidP="001A50AF">
      <w:pPr>
        <w:autoSpaceDN w:val="0"/>
        <w:rPr>
          <w:rFonts w:eastAsiaTheme="minorEastAsia"/>
          <w:b/>
          <w:sz w:val="28"/>
          <w:szCs w:val="28"/>
          <w:lang w:bidi="ar-SA"/>
        </w:rPr>
      </w:pPr>
      <w:bookmarkStart w:id="3" w:name="P646"/>
      <w:bookmarkEnd w:id="3"/>
    </w:p>
    <w:p w:rsidR="00B37E56" w:rsidRPr="00B37E56" w:rsidRDefault="00B37E56" w:rsidP="00B37E56">
      <w:pPr>
        <w:autoSpaceDN w:val="0"/>
        <w:jc w:val="center"/>
        <w:rPr>
          <w:rFonts w:eastAsiaTheme="minorEastAsia"/>
          <w:b/>
          <w:sz w:val="28"/>
          <w:szCs w:val="28"/>
          <w:lang w:bidi="ar-SA"/>
        </w:rPr>
      </w:pPr>
      <w:r w:rsidRPr="00B37E56">
        <w:rPr>
          <w:rFonts w:eastAsiaTheme="minorEastAsia"/>
          <w:b/>
          <w:sz w:val="28"/>
          <w:szCs w:val="28"/>
          <w:lang w:bidi="ar-SA"/>
        </w:rPr>
        <w:t>РЕСУРСНОЕ ОБЕСПЕЧЕНИЕ</w:t>
      </w:r>
    </w:p>
    <w:p w:rsidR="00B37E56" w:rsidRPr="001A50AF" w:rsidRDefault="00B37E56" w:rsidP="001A50AF">
      <w:pPr>
        <w:autoSpaceDN w:val="0"/>
        <w:jc w:val="center"/>
        <w:rPr>
          <w:rFonts w:eastAsiaTheme="minorEastAsia"/>
          <w:b/>
          <w:sz w:val="28"/>
          <w:szCs w:val="28"/>
          <w:lang w:bidi="ar-SA"/>
        </w:rPr>
      </w:pPr>
      <w:r w:rsidRPr="00B37E56">
        <w:rPr>
          <w:rFonts w:eastAsiaTheme="minorEastAsia"/>
          <w:b/>
          <w:sz w:val="28"/>
          <w:szCs w:val="28"/>
          <w:lang w:bidi="ar-SA"/>
        </w:rPr>
        <w:t xml:space="preserve"> муниципальной программы </w:t>
      </w:r>
    </w:p>
    <w:p w:rsidR="00B37E56" w:rsidRPr="003F2BB5" w:rsidRDefault="003F2BB5" w:rsidP="00B37E56">
      <w:pPr>
        <w:shd w:val="clear" w:color="auto" w:fill="FFFFFF"/>
        <w:tabs>
          <w:tab w:val="left" w:pos="11057"/>
        </w:tabs>
        <w:autoSpaceDE/>
        <w:jc w:val="center"/>
        <w:rPr>
          <w:b/>
          <w:sz w:val="28"/>
          <w:szCs w:val="28"/>
          <w:u w:val="single"/>
          <w:lang w:eastAsia="en-US" w:bidi="ar-SA"/>
        </w:rPr>
        <w:sectPr w:rsidR="00B37E56" w:rsidRPr="003F2BB5" w:rsidSect="00624DCD">
          <w:pgSz w:w="16838" w:h="11905" w:orient="landscape"/>
          <w:pgMar w:top="1134" w:right="567" w:bottom="1134" w:left="567" w:header="624" w:footer="0" w:gutter="0"/>
          <w:pgNumType w:start="1"/>
          <w:cols w:space="720"/>
          <w:titlePg/>
          <w:docGrid w:linePitch="299"/>
        </w:sectPr>
      </w:pPr>
      <w:r w:rsidRPr="003F2BB5">
        <w:rPr>
          <w:sz w:val="28"/>
          <w:szCs w:val="28"/>
          <w:u w:val="single"/>
          <w:lang w:eastAsia="en-US" w:bidi="ar-SA"/>
        </w:rPr>
        <w:t xml:space="preserve"> </w:t>
      </w:r>
      <w:r w:rsidRPr="003F2BB5">
        <w:rPr>
          <w:b/>
          <w:sz w:val="28"/>
          <w:szCs w:val="28"/>
          <w:u w:val="single"/>
          <w:lang w:eastAsia="en-US" w:bidi="ar-SA"/>
        </w:rPr>
        <w:t>«Энергосбережение и повышение энергетической эффективности на 2025-2027 годы»</w:t>
      </w:r>
    </w:p>
    <w:tbl>
      <w:tblPr>
        <w:tblStyle w:val="11"/>
        <w:tblW w:w="15876" w:type="dxa"/>
        <w:tblLayout w:type="fixed"/>
        <w:tblCellMar>
          <w:left w:w="57" w:type="dxa"/>
          <w:right w:w="57" w:type="dxa"/>
        </w:tblCellMar>
        <w:tblLook w:val="01E0" w:firstRow="1" w:lastRow="1" w:firstColumn="1" w:lastColumn="1" w:noHBand="0" w:noVBand="0"/>
      </w:tblPr>
      <w:tblGrid>
        <w:gridCol w:w="9838"/>
        <w:gridCol w:w="1497"/>
        <w:gridCol w:w="1843"/>
        <w:gridCol w:w="1276"/>
        <w:gridCol w:w="1422"/>
      </w:tblGrid>
      <w:tr w:rsidR="00B37E56" w:rsidRPr="00B37E56" w:rsidTr="00624DCD">
        <w:trPr>
          <w:trHeight w:val="20"/>
        </w:trPr>
        <w:tc>
          <w:tcPr>
            <w:tcW w:w="9838"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lastRenderedPageBreak/>
              <w:t>Наименование</w:t>
            </w:r>
            <w:r w:rsidRPr="00B37E56">
              <w:rPr>
                <w:spacing w:val="-7"/>
                <w:lang w:eastAsia="en-US" w:bidi="ar-SA"/>
              </w:rPr>
              <w:t xml:space="preserve"> </w:t>
            </w:r>
            <w:r w:rsidRPr="00B37E56">
              <w:rPr>
                <w:lang w:eastAsia="en-US" w:bidi="ar-SA"/>
              </w:rPr>
              <w:t>программы /</w:t>
            </w:r>
            <w:r w:rsidRPr="00B37E56">
              <w:rPr>
                <w:spacing w:val="-1"/>
                <w:lang w:eastAsia="en-US" w:bidi="ar-SA"/>
              </w:rPr>
              <w:t xml:space="preserve"> </w:t>
            </w:r>
            <w:r w:rsidRPr="00B37E56">
              <w:rPr>
                <w:lang w:eastAsia="en-US" w:bidi="ar-SA"/>
              </w:rPr>
              <w:t>источник финансирования</w:t>
            </w:r>
            <w:r w:rsidRPr="00B37E56">
              <w:rPr>
                <w:vertAlign w:val="superscript"/>
                <w:lang w:eastAsia="en-US" w:bidi="ar-SA"/>
              </w:rPr>
              <w:footnoteReference w:id="5"/>
            </w:r>
          </w:p>
        </w:tc>
        <w:tc>
          <w:tcPr>
            <w:tcW w:w="1497" w:type="dxa"/>
            <w:vMerge w:val="restart"/>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 xml:space="preserve">Всего, </w:t>
            </w:r>
            <w:proofErr w:type="spellStart"/>
            <w:r w:rsidRPr="00B37E56">
              <w:rPr>
                <w:lang w:eastAsia="en-US" w:bidi="ar-SA"/>
              </w:rPr>
              <w:t>тыс</w:t>
            </w:r>
            <w:proofErr w:type="spellEnd"/>
            <w:r w:rsidRPr="00B37E56">
              <w:rPr>
                <w:lang w:eastAsia="en-US" w:bidi="ar-SA"/>
              </w:rPr>
              <w:t xml:space="preserve"> рублей</w:t>
            </w:r>
          </w:p>
        </w:tc>
        <w:tc>
          <w:tcPr>
            <w:tcW w:w="4541" w:type="dxa"/>
            <w:gridSpan w:val="3"/>
          </w:tcPr>
          <w:p w:rsidR="00B37E56" w:rsidRPr="00B37E56" w:rsidRDefault="00B37E56" w:rsidP="00B37E56">
            <w:pPr>
              <w:shd w:val="clear" w:color="auto" w:fill="FFFFFF"/>
              <w:tabs>
                <w:tab w:val="left" w:pos="11057"/>
              </w:tabs>
              <w:autoSpaceDE/>
              <w:jc w:val="center"/>
              <w:rPr>
                <w:spacing w:val="-13"/>
                <w:lang w:eastAsia="en-US" w:bidi="ar-SA"/>
              </w:rPr>
            </w:pPr>
            <w:r w:rsidRPr="00B37E56">
              <w:rPr>
                <w:spacing w:val="-1"/>
                <w:lang w:eastAsia="en-US" w:bidi="ar-SA"/>
              </w:rPr>
              <w:t>Объем</w:t>
            </w:r>
            <w:r w:rsidRPr="00B37E56">
              <w:rPr>
                <w:spacing w:val="-14"/>
                <w:lang w:eastAsia="en-US" w:bidi="ar-SA"/>
              </w:rPr>
              <w:t xml:space="preserve"> </w:t>
            </w:r>
            <w:r w:rsidRPr="00B37E56">
              <w:rPr>
                <w:spacing w:val="-1"/>
                <w:lang w:eastAsia="en-US" w:bidi="ar-SA"/>
              </w:rPr>
              <w:t>финансового</w:t>
            </w:r>
            <w:r w:rsidRPr="00B37E56">
              <w:rPr>
                <w:spacing w:val="-13"/>
                <w:lang w:eastAsia="en-US" w:bidi="ar-SA"/>
              </w:rPr>
              <w:t xml:space="preserve"> </w:t>
            </w:r>
            <w:r w:rsidRPr="00B37E56">
              <w:rPr>
                <w:spacing w:val="-1"/>
                <w:lang w:eastAsia="en-US" w:bidi="ar-SA"/>
              </w:rPr>
              <w:t>обеспечения</w:t>
            </w:r>
            <w:r w:rsidRPr="00B37E56">
              <w:rPr>
                <w:spacing w:val="-13"/>
                <w:lang w:eastAsia="en-US" w:bidi="ar-SA"/>
              </w:rPr>
              <w:t xml:space="preserve"> </w:t>
            </w:r>
          </w:p>
          <w:p w:rsidR="00B37E56" w:rsidRPr="00B37E56" w:rsidRDefault="00B37E56" w:rsidP="00B37E56">
            <w:pPr>
              <w:shd w:val="clear" w:color="auto" w:fill="FFFFFF"/>
              <w:tabs>
                <w:tab w:val="left" w:pos="11057"/>
              </w:tabs>
              <w:autoSpaceDE/>
              <w:jc w:val="center"/>
              <w:rPr>
                <w:lang w:eastAsia="en-US" w:bidi="ar-SA"/>
              </w:rPr>
            </w:pPr>
            <w:r w:rsidRPr="00B37E56">
              <w:rPr>
                <w:spacing w:val="-1"/>
                <w:lang w:eastAsia="en-US" w:bidi="ar-SA"/>
              </w:rPr>
              <w:t>по</w:t>
            </w:r>
            <w:r w:rsidRPr="00B37E56">
              <w:rPr>
                <w:spacing w:val="-13"/>
                <w:lang w:eastAsia="en-US" w:bidi="ar-SA"/>
              </w:rPr>
              <w:t xml:space="preserve"> </w:t>
            </w:r>
            <w:r w:rsidRPr="00B37E56">
              <w:rPr>
                <w:spacing w:val="-1"/>
                <w:lang w:eastAsia="en-US" w:bidi="ar-SA"/>
              </w:rPr>
              <w:t>годам</w:t>
            </w:r>
            <w:r w:rsidRPr="00B37E56">
              <w:rPr>
                <w:spacing w:val="-14"/>
                <w:lang w:eastAsia="en-US" w:bidi="ar-SA"/>
              </w:rPr>
              <w:t xml:space="preserve"> </w:t>
            </w:r>
            <w:r w:rsidRPr="00B37E56">
              <w:rPr>
                <w:spacing w:val="-1"/>
                <w:lang w:eastAsia="en-US" w:bidi="ar-SA"/>
              </w:rPr>
              <w:t>реализации,</w:t>
            </w:r>
            <w:r w:rsidRPr="00B37E56">
              <w:rPr>
                <w:spacing w:val="-13"/>
                <w:lang w:eastAsia="en-US" w:bidi="ar-SA"/>
              </w:rPr>
              <w:t xml:space="preserve"> </w:t>
            </w:r>
            <w:r w:rsidRPr="00B37E56">
              <w:rPr>
                <w:spacing w:val="-1"/>
                <w:lang w:eastAsia="en-US" w:bidi="ar-SA"/>
              </w:rPr>
              <w:t>тыс.</w:t>
            </w:r>
            <w:r w:rsidRPr="00B37E56">
              <w:rPr>
                <w:spacing w:val="-13"/>
                <w:lang w:eastAsia="en-US" w:bidi="ar-SA"/>
              </w:rPr>
              <w:t xml:space="preserve"> </w:t>
            </w:r>
            <w:r w:rsidRPr="00B37E56">
              <w:rPr>
                <w:lang w:eastAsia="en-US" w:bidi="ar-SA"/>
              </w:rPr>
              <w:t>рублей</w:t>
            </w:r>
          </w:p>
        </w:tc>
      </w:tr>
      <w:tr w:rsidR="00B37E56" w:rsidRPr="00B37E56" w:rsidTr="00624DCD">
        <w:trPr>
          <w:trHeight w:val="20"/>
        </w:trPr>
        <w:tc>
          <w:tcPr>
            <w:tcW w:w="9838"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1497" w:type="dxa"/>
            <w:vMerge/>
          </w:tcPr>
          <w:p w:rsidR="00B37E56" w:rsidRPr="00B37E56" w:rsidRDefault="00B37E56" w:rsidP="00B37E56">
            <w:pPr>
              <w:widowControl/>
              <w:shd w:val="clear" w:color="auto" w:fill="FFFFFF"/>
              <w:tabs>
                <w:tab w:val="left" w:pos="11057"/>
              </w:tabs>
              <w:autoSpaceDE/>
              <w:spacing w:after="200" w:line="276" w:lineRule="auto"/>
              <w:jc w:val="center"/>
              <w:rPr>
                <w:rFonts w:eastAsiaTheme="minorHAnsi"/>
                <w:lang w:eastAsia="en-US" w:bidi="ar-SA"/>
              </w:rPr>
            </w:pPr>
          </w:p>
        </w:tc>
        <w:tc>
          <w:tcPr>
            <w:tcW w:w="1843"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2025</w:t>
            </w:r>
          </w:p>
        </w:tc>
        <w:tc>
          <w:tcPr>
            <w:tcW w:w="1276"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2026</w:t>
            </w:r>
          </w:p>
        </w:tc>
        <w:tc>
          <w:tcPr>
            <w:tcW w:w="1422"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2027</w:t>
            </w:r>
          </w:p>
        </w:tc>
      </w:tr>
      <w:tr w:rsidR="00B37E56" w:rsidRPr="00B37E56" w:rsidTr="00624DCD">
        <w:trPr>
          <w:trHeight w:val="70"/>
        </w:trPr>
        <w:tc>
          <w:tcPr>
            <w:tcW w:w="9838"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1</w:t>
            </w:r>
          </w:p>
        </w:tc>
        <w:tc>
          <w:tcPr>
            <w:tcW w:w="1497"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2</w:t>
            </w:r>
          </w:p>
        </w:tc>
        <w:tc>
          <w:tcPr>
            <w:tcW w:w="1843"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3</w:t>
            </w:r>
          </w:p>
        </w:tc>
        <w:tc>
          <w:tcPr>
            <w:tcW w:w="1276"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4</w:t>
            </w:r>
          </w:p>
        </w:tc>
        <w:tc>
          <w:tcPr>
            <w:tcW w:w="1422" w:type="dxa"/>
          </w:tcPr>
          <w:p w:rsidR="00B37E56" w:rsidRPr="00B37E56" w:rsidRDefault="00B37E56" w:rsidP="00B37E56">
            <w:pPr>
              <w:shd w:val="clear" w:color="auto" w:fill="FFFFFF"/>
              <w:tabs>
                <w:tab w:val="left" w:pos="11057"/>
              </w:tabs>
              <w:autoSpaceDE/>
              <w:jc w:val="center"/>
              <w:rPr>
                <w:lang w:eastAsia="en-US" w:bidi="ar-SA"/>
              </w:rPr>
            </w:pPr>
            <w:r w:rsidRPr="00B37E56">
              <w:rPr>
                <w:lang w:eastAsia="en-US" w:bidi="ar-SA"/>
              </w:rPr>
              <w:t>5</w:t>
            </w:r>
          </w:p>
        </w:tc>
      </w:tr>
      <w:tr w:rsidR="003F2BB5" w:rsidRPr="00B37E56" w:rsidTr="00624DCD">
        <w:trPr>
          <w:trHeight w:val="20"/>
        </w:trPr>
        <w:tc>
          <w:tcPr>
            <w:tcW w:w="9838" w:type="dxa"/>
          </w:tcPr>
          <w:p w:rsidR="003F2BB5" w:rsidRPr="00B37E56" w:rsidRDefault="003F2BB5" w:rsidP="003F2BB5">
            <w:pPr>
              <w:shd w:val="clear" w:color="auto" w:fill="FFFFFF"/>
              <w:tabs>
                <w:tab w:val="left" w:pos="11057"/>
              </w:tabs>
              <w:autoSpaceDE/>
              <w:rPr>
                <w:lang w:eastAsia="en-US" w:bidi="ar-SA"/>
              </w:rPr>
            </w:pPr>
            <w:r w:rsidRPr="00B37E56">
              <w:rPr>
                <w:lang w:eastAsia="en-US" w:bidi="ar-SA"/>
              </w:rPr>
              <w:t>Муниципальная</w:t>
            </w:r>
            <w:r w:rsidRPr="00B37E56">
              <w:rPr>
                <w:spacing w:val="-5"/>
                <w:lang w:eastAsia="en-US" w:bidi="ar-SA"/>
              </w:rPr>
              <w:t xml:space="preserve"> </w:t>
            </w:r>
            <w:r w:rsidRPr="00B37E56">
              <w:rPr>
                <w:lang w:eastAsia="en-US" w:bidi="ar-SA"/>
              </w:rPr>
              <w:t>программа</w:t>
            </w:r>
            <w:r w:rsidRPr="00B37E56">
              <w:rPr>
                <w:spacing w:val="-3"/>
                <w:lang w:eastAsia="en-US" w:bidi="ar-SA"/>
              </w:rPr>
              <w:t xml:space="preserve"> </w:t>
            </w:r>
            <w:r w:rsidRPr="00B37E56">
              <w:rPr>
                <w:lang w:eastAsia="en-US" w:bidi="ar-SA"/>
              </w:rPr>
              <w:t>(всего), в</w:t>
            </w:r>
            <w:r w:rsidRPr="00B37E56">
              <w:rPr>
                <w:spacing w:val="-12"/>
                <w:lang w:eastAsia="en-US" w:bidi="ar-SA"/>
              </w:rPr>
              <w:t xml:space="preserve"> </w:t>
            </w:r>
            <w:r w:rsidRPr="00B37E56">
              <w:rPr>
                <w:lang w:eastAsia="en-US" w:bidi="ar-SA"/>
              </w:rPr>
              <w:t>том</w:t>
            </w:r>
            <w:r w:rsidRPr="00B37E56">
              <w:rPr>
                <w:spacing w:val="-9"/>
                <w:lang w:eastAsia="en-US" w:bidi="ar-SA"/>
              </w:rPr>
              <w:t xml:space="preserve"> </w:t>
            </w:r>
            <w:r w:rsidRPr="00B37E56">
              <w:rPr>
                <w:lang w:eastAsia="en-US" w:bidi="ar-SA"/>
              </w:rPr>
              <w:t>числе:</w:t>
            </w:r>
          </w:p>
        </w:tc>
        <w:tc>
          <w:tcPr>
            <w:tcW w:w="1497" w:type="dxa"/>
          </w:tcPr>
          <w:p w:rsidR="003F2BB5" w:rsidRDefault="003F2BB5" w:rsidP="003F2BB5">
            <w:pPr>
              <w:jc w:val="center"/>
            </w:pPr>
            <w:r>
              <w:rPr>
                <w:lang w:eastAsia="en-US" w:bidi="ar-SA"/>
              </w:rPr>
              <w:t>30</w:t>
            </w:r>
            <w:r w:rsidRPr="00217DF3">
              <w:rPr>
                <w:lang w:eastAsia="en-US" w:bidi="ar-SA"/>
              </w:rPr>
              <w:t>0,00</w:t>
            </w:r>
          </w:p>
        </w:tc>
        <w:tc>
          <w:tcPr>
            <w:tcW w:w="1843" w:type="dxa"/>
          </w:tcPr>
          <w:p w:rsidR="003F2BB5" w:rsidRDefault="003F2BB5" w:rsidP="003F2BB5">
            <w:pPr>
              <w:jc w:val="center"/>
            </w:pPr>
            <w:r>
              <w:rPr>
                <w:lang w:eastAsia="en-US" w:bidi="ar-SA"/>
              </w:rPr>
              <w:t>10</w:t>
            </w:r>
            <w:r w:rsidRPr="00217DF3">
              <w:rPr>
                <w:lang w:eastAsia="en-US" w:bidi="ar-SA"/>
              </w:rPr>
              <w:t>0,00</w:t>
            </w:r>
          </w:p>
        </w:tc>
        <w:tc>
          <w:tcPr>
            <w:tcW w:w="1276" w:type="dxa"/>
          </w:tcPr>
          <w:p w:rsidR="003F2BB5" w:rsidRDefault="003F2BB5" w:rsidP="003F2BB5">
            <w:pPr>
              <w:jc w:val="center"/>
            </w:pPr>
            <w:r w:rsidRPr="005801F4">
              <w:t>100,00</w:t>
            </w:r>
          </w:p>
        </w:tc>
        <w:tc>
          <w:tcPr>
            <w:tcW w:w="1422" w:type="dxa"/>
          </w:tcPr>
          <w:p w:rsidR="003F2BB5" w:rsidRDefault="003F2BB5" w:rsidP="003F2BB5">
            <w:pPr>
              <w:jc w:val="center"/>
            </w:pPr>
            <w:r w:rsidRPr="005801F4">
              <w:t>100,00</w:t>
            </w:r>
          </w:p>
        </w:tc>
      </w:tr>
      <w:tr w:rsidR="003F2BB5" w:rsidRPr="00B37E56" w:rsidTr="00624DCD">
        <w:trPr>
          <w:trHeight w:val="20"/>
        </w:trPr>
        <w:tc>
          <w:tcPr>
            <w:tcW w:w="9838" w:type="dxa"/>
          </w:tcPr>
          <w:p w:rsidR="003F2BB5" w:rsidRPr="00B37E56" w:rsidRDefault="003F2BB5" w:rsidP="003F2BB5">
            <w:pPr>
              <w:shd w:val="clear" w:color="auto" w:fill="FFFFFF"/>
              <w:tabs>
                <w:tab w:val="left" w:pos="11057"/>
              </w:tabs>
              <w:autoSpaceDE/>
              <w:rPr>
                <w:lang w:eastAsia="en-US" w:bidi="ar-SA"/>
              </w:rPr>
            </w:pPr>
            <w:r w:rsidRPr="00B37E56">
              <w:rPr>
                <w:lang w:eastAsia="en-US" w:bidi="ar-SA"/>
              </w:rPr>
              <w:t>Муниципальный бюджет</w:t>
            </w:r>
          </w:p>
        </w:tc>
        <w:tc>
          <w:tcPr>
            <w:tcW w:w="1497" w:type="dxa"/>
          </w:tcPr>
          <w:p w:rsidR="003F2BB5" w:rsidRDefault="003F2BB5" w:rsidP="003F2BB5">
            <w:pPr>
              <w:jc w:val="center"/>
            </w:pPr>
            <w:r>
              <w:rPr>
                <w:lang w:eastAsia="en-US" w:bidi="ar-SA"/>
              </w:rPr>
              <w:t>30</w:t>
            </w:r>
            <w:r w:rsidRPr="00217DF3">
              <w:rPr>
                <w:lang w:eastAsia="en-US" w:bidi="ar-SA"/>
              </w:rPr>
              <w:t>0,00</w:t>
            </w:r>
          </w:p>
        </w:tc>
        <w:tc>
          <w:tcPr>
            <w:tcW w:w="1843" w:type="dxa"/>
          </w:tcPr>
          <w:p w:rsidR="003F2BB5" w:rsidRDefault="003F2BB5" w:rsidP="003F2BB5">
            <w:pPr>
              <w:jc w:val="center"/>
            </w:pPr>
            <w:r>
              <w:rPr>
                <w:lang w:eastAsia="en-US" w:bidi="ar-SA"/>
              </w:rPr>
              <w:t>10</w:t>
            </w:r>
            <w:r w:rsidRPr="00217DF3">
              <w:rPr>
                <w:lang w:eastAsia="en-US" w:bidi="ar-SA"/>
              </w:rPr>
              <w:t>0,00</w:t>
            </w:r>
          </w:p>
        </w:tc>
        <w:tc>
          <w:tcPr>
            <w:tcW w:w="1276" w:type="dxa"/>
          </w:tcPr>
          <w:p w:rsidR="003F2BB5" w:rsidRDefault="003F2BB5" w:rsidP="003F2BB5">
            <w:pPr>
              <w:jc w:val="center"/>
            </w:pPr>
            <w:r w:rsidRPr="005801F4">
              <w:t>100,00</w:t>
            </w:r>
          </w:p>
        </w:tc>
        <w:tc>
          <w:tcPr>
            <w:tcW w:w="1422" w:type="dxa"/>
          </w:tcPr>
          <w:p w:rsidR="003F2BB5" w:rsidRDefault="003F2BB5" w:rsidP="003F2BB5">
            <w:pPr>
              <w:jc w:val="center"/>
            </w:pPr>
            <w:r w:rsidRPr="005801F4">
              <w:t>100,00</w:t>
            </w:r>
          </w:p>
        </w:tc>
      </w:tr>
      <w:tr w:rsidR="003F2BB5" w:rsidRPr="00B37E56" w:rsidTr="00624DCD">
        <w:trPr>
          <w:trHeight w:val="20"/>
        </w:trPr>
        <w:tc>
          <w:tcPr>
            <w:tcW w:w="9838" w:type="dxa"/>
          </w:tcPr>
          <w:p w:rsidR="003F2BB5" w:rsidRPr="00B37E56" w:rsidRDefault="003F2BB5" w:rsidP="003F2BB5">
            <w:pPr>
              <w:shd w:val="clear" w:color="auto" w:fill="FFFFFF"/>
              <w:tabs>
                <w:tab w:val="left" w:pos="11057"/>
              </w:tabs>
              <w:autoSpaceDE/>
              <w:rPr>
                <w:spacing w:val="-2"/>
                <w:lang w:eastAsia="en-US" w:bidi="ar-SA"/>
              </w:rPr>
            </w:pPr>
            <w:r w:rsidRPr="00B37E56">
              <w:rPr>
                <w:spacing w:val="-2"/>
                <w:lang w:eastAsia="en-US" w:bidi="ar-SA"/>
              </w:rPr>
              <w:t>Федеральный бюджет</w:t>
            </w:r>
          </w:p>
        </w:tc>
        <w:tc>
          <w:tcPr>
            <w:tcW w:w="1497" w:type="dxa"/>
          </w:tcPr>
          <w:p w:rsidR="003F2BB5" w:rsidRDefault="003F2BB5" w:rsidP="003F2BB5">
            <w:pPr>
              <w:jc w:val="center"/>
            </w:pPr>
            <w:r w:rsidRPr="00217DF3">
              <w:rPr>
                <w:lang w:eastAsia="en-US" w:bidi="ar-SA"/>
              </w:rPr>
              <w:t>0,00</w:t>
            </w:r>
          </w:p>
        </w:tc>
        <w:tc>
          <w:tcPr>
            <w:tcW w:w="1843" w:type="dxa"/>
          </w:tcPr>
          <w:p w:rsidR="003F2BB5" w:rsidRDefault="003F2BB5" w:rsidP="003F2BB5">
            <w:pPr>
              <w:jc w:val="center"/>
            </w:pPr>
            <w:r w:rsidRPr="00217DF3">
              <w:rPr>
                <w:lang w:eastAsia="en-US" w:bidi="ar-SA"/>
              </w:rPr>
              <w:t>0,00</w:t>
            </w:r>
          </w:p>
        </w:tc>
        <w:tc>
          <w:tcPr>
            <w:tcW w:w="1276" w:type="dxa"/>
          </w:tcPr>
          <w:p w:rsidR="003F2BB5" w:rsidRDefault="003F2BB5" w:rsidP="003F2BB5">
            <w:pPr>
              <w:jc w:val="center"/>
            </w:pPr>
            <w:r w:rsidRPr="00217DF3">
              <w:rPr>
                <w:lang w:eastAsia="en-US" w:bidi="ar-SA"/>
              </w:rPr>
              <w:t>0,00</w:t>
            </w:r>
          </w:p>
        </w:tc>
        <w:tc>
          <w:tcPr>
            <w:tcW w:w="1422" w:type="dxa"/>
          </w:tcPr>
          <w:p w:rsidR="003F2BB5" w:rsidRDefault="003F2BB5" w:rsidP="003F2BB5">
            <w:pPr>
              <w:jc w:val="center"/>
            </w:pPr>
            <w:r w:rsidRPr="00217DF3">
              <w:rPr>
                <w:lang w:eastAsia="en-US" w:bidi="ar-SA"/>
              </w:rPr>
              <w:t>0,00</w:t>
            </w:r>
          </w:p>
        </w:tc>
      </w:tr>
      <w:tr w:rsidR="003F2BB5" w:rsidRPr="00B37E56" w:rsidTr="00624DCD">
        <w:trPr>
          <w:trHeight w:val="20"/>
        </w:trPr>
        <w:tc>
          <w:tcPr>
            <w:tcW w:w="9838" w:type="dxa"/>
          </w:tcPr>
          <w:p w:rsidR="003F2BB5" w:rsidRPr="00B37E56" w:rsidRDefault="003F2BB5" w:rsidP="003F2BB5">
            <w:pPr>
              <w:shd w:val="clear" w:color="auto" w:fill="FFFFFF"/>
              <w:tabs>
                <w:tab w:val="left" w:pos="11057"/>
              </w:tabs>
              <w:autoSpaceDE/>
              <w:rPr>
                <w:lang w:eastAsia="en-US" w:bidi="ar-SA"/>
              </w:rPr>
            </w:pPr>
            <w:r w:rsidRPr="00B37E56">
              <w:rPr>
                <w:spacing w:val="-2"/>
                <w:lang w:eastAsia="en-US" w:bidi="ar-SA"/>
              </w:rPr>
              <w:t>Республиканский бюджет</w:t>
            </w:r>
          </w:p>
        </w:tc>
        <w:tc>
          <w:tcPr>
            <w:tcW w:w="1497" w:type="dxa"/>
          </w:tcPr>
          <w:p w:rsidR="003F2BB5" w:rsidRDefault="003F2BB5" w:rsidP="003F2BB5">
            <w:pPr>
              <w:jc w:val="center"/>
            </w:pPr>
            <w:r w:rsidRPr="00217DF3">
              <w:rPr>
                <w:lang w:eastAsia="en-US" w:bidi="ar-SA"/>
              </w:rPr>
              <w:t>0,00</w:t>
            </w:r>
          </w:p>
        </w:tc>
        <w:tc>
          <w:tcPr>
            <w:tcW w:w="1843" w:type="dxa"/>
          </w:tcPr>
          <w:p w:rsidR="003F2BB5" w:rsidRDefault="003F2BB5" w:rsidP="003F2BB5">
            <w:pPr>
              <w:jc w:val="center"/>
            </w:pPr>
            <w:r w:rsidRPr="00217DF3">
              <w:rPr>
                <w:lang w:eastAsia="en-US" w:bidi="ar-SA"/>
              </w:rPr>
              <w:t>0,00</w:t>
            </w:r>
          </w:p>
        </w:tc>
        <w:tc>
          <w:tcPr>
            <w:tcW w:w="1276" w:type="dxa"/>
          </w:tcPr>
          <w:p w:rsidR="003F2BB5" w:rsidRDefault="003F2BB5" w:rsidP="003F2BB5">
            <w:pPr>
              <w:jc w:val="center"/>
            </w:pPr>
            <w:r w:rsidRPr="00217DF3">
              <w:rPr>
                <w:lang w:eastAsia="en-US" w:bidi="ar-SA"/>
              </w:rPr>
              <w:t>0,00</w:t>
            </w:r>
          </w:p>
        </w:tc>
        <w:tc>
          <w:tcPr>
            <w:tcW w:w="1422" w:type="dxa"/>
          </w:tcPr>
          <w:p w:rsidR="003F2BB5" w:rsidRDefault="003F2BB5" w:rsidP="003F2BB5">
            <w:pPr>
              <w:jc w:val="center"/>
            </w:pPr>
            <w:r w:rsidRPr="00217DF3">
              <w:rPr>
                <w:lang w:eastAsia="en-US" w:bidi="ar-SA"/>
              </w:rPr>
              <w:t>0,00</w:t>
            </w:r>
          </w:p>
        </w:tc>
      </w:tr>
      <w:tr w:rsidR="003F2BB5" w:rsidRPr="00B37E56" w:rsidTr="00624DCD">
        <w:trPr>
          <w:trHeight w:val="20"/>
        </w:trPr>
        <w:tc>
          <w:tcPr>
            <w:tcW w:w="9838" w:type="dxa"/>
          </w:tcPr>
          <w:p w:rsidR="003F2BB5" w:rsidRPr="00B37E56" w:rsidRDefault="003F2BB5" w:rsidP="003F2BB5">
            <w:pPr>
              <w:shd w:val="clear" w:color="auto" w:fill="FFFFFF"/>
              <w:tabs>
                <w:tab w:val="left" w:pos="11057"/>
              </w:tabs>
              <w:autoSpaceDE/>
              <w:rPr>
                <w:lang w:eastAsia="en-US" w:bidi="ar-SA"/>
              </w:rPr>
            </w:pPr>
            <w:r w:rsidRPr="00B37E56">
              <w:rPr>
                <w:spacing w:val="-2"/>
                <w:lang w:eastAsia="en-US" w:bidi="ar-SA"/>
              </w:rPr>
              <w:t>Внебюджетные</w:t>
            </w:r>
            <w:r w:rsidRPr="00B37E56">
              <w:rPr>
                <w:spacing w:val="-11"/>
                <w:lang w:eastAsia="en-US" w:bidi="ar-SA"/>
              </w:rPr>
              <w:t xml:space="preserve"> </w:t>
            </w:r>
            <w:r w:rsidRPr="00B37E56">
              <w:rPr>
                <w:spacing w:val="-1"/>
                <w:lang w:eastAsia="en-US" w:bidi="ar-SA"/>
              </w:rPr>
              <w:t>источники</w:t>
            </w:r>
          </w:p>
        </w:tc>
        <w:tc>
          <w:tcPr>
            <w:tcW w:w="1497" w:type="dxa"/>
          </w:tcPr>
          <w:p w:rsidR="003F2BB5" w:rsidRDefault="003F2BB5" w:rsidP="003F2BB5">
            <w:pPr>
              <w:jc w:val="center"/>
            </w:pPr>
            <w:r w:rsidRPr="00217DF3">
              <w:rPr>
                <w:lang w:eastAsia="en-US" w:bidi="ar-SA"/>
              </w:rPr>
              <w:t>0,00</w:t>
            </w:r>
          </w:p>
        </w:tc>
        <w:tc>
          <w:tcPr>
            <w:tcW w:w="1843" w:type="dxa"/>
          </w:tcPr>
          <w:p w:rsidR="003F2BB5" w:rsidRDefault="003F2BB5" w:rsidP="003F2BB5">
            <w:pPr>
              <w:jc w:val="center"/>
            </w:pPr>
            <w:r w:rsidRPr="00217DF3">
              <w:rPr>
                <w:lang w:eastAsia="en-US" w:bidi="ar-SA"/>
              </w:rPr>
              <w:t>0,00</w:t>
            </w:r>
          </w:p>
        </w:tc>
        <w:tc>
          <w:tcPr>
            <w:tcW w:w="1276" w:type="dxa"/>
          </w:tcPr>
          <w:p w:rsidR="003F2BB5" w:rsidRDefault="003F2BB5" w:rsidP="003F2BB5">
            <w:pPr>
              <w:jc w:val="center"/>
            </w:pPr>
            <w:r w:rsidRPr="00217DF3">
              <w:rPr>
                <w:lang w:eastAsia="en-US" w:bidi="ar-SA"/>
              </w:rPr>
              <w:t>0,00</w:t>
            </w:r>
          </w:p>
        </w:tc>
        <w:tc>
          <w:tcPr>
            <w:tcW w:w="1422" w:type="dxa"/>
          </w:tcPr>
          <w:p w:rsidR="003F2BB5" w:rsidRDefault="003F2BB5" w:rsidP="003F2BB5">
            <w:pPr>
              <w:jc w:val="center"/>
            </w:pPr>
            <w:r w:rsidRPr="00217DF3">
              <w:rPr>
                <w:lang w:eastAsia="en-US" w:bidi="ar-SA"/>
              </w:rPr>
              <w:t>0,00</w:t>
            </w:r>
          </w:p>
        </w:tc>
      </w:tr>
      <w:tr w:rsidR="003F2BB5" w:rsidRPr="00B37E56" w:rsidTr="00624DCD">
        <w:trPr>
          <w:trHeight w:val="20"/>
        </w:trPr>
        <w:tc>
          <w:tcPr>
            <w:tcW w:w="9838" w:type="dxa"/>
          </w:tcPr>
          <w:p w:rsidR="003F2BB5" w:rsidRPr="00B37E56" w:rsidRDefault="003F2BB5" w:rsidP="003F2BB5">
            <w:pPr>
              <w:shd w:val="clear" w:color="auto" w:fill="FFFFFF"/>
              <w:tabs>
                <w:tab w:val="left" w:pos="11057"/>
              </w:tabs>
              <w:autoSpaceDE/>
              <w:rPr>
                <w:b/>
                <w:lang w:eastAsia="en-US" w:bidi="ar-SA"/>
              </w:rPr>
            </w:pPr>
            <w:r w:rsidRPr="00B37E56">
              <w:rPr>
                <w:b/>
                <w:lang w:eastAsia="en-US" w:bidi="ar-SA"/>
              </w:rPr>
              <w:t>ИТОГО:</w:t>
            </w:r>
          </w:p>
        </w:tc>
        <w:tc>
          <w:tcPr>
            <w:tcW w:w="1497" w:type="dxa"/>
          </w:tcPr>
          <w:p w:rsidR="003F2BB5" w:rsidRDefault="003F2BB5" w:rsidP="003F2BB5">
            <w:pPr>
              <w:jc w:val="center"/>
            </w:pPr>
            <w:r>
              <w:rPr>
                <w:lang w:eastAsia="en-US" w:bidi="ar-SA"/>
              </w:rPr>
              <w:t>30</w:t>
            </w:r>
            <w:r w:rsidRPr="00217DF3">
              <w:rPr>
                <w:lang w:eastAsia="en-US" w:bidi="ar-SA"/>
              </w:rPr>
              <w:t>0,00</w:t>
            </w:r>
          </w:p>
        </w:tc>
        <w:tc>
          <w:tcPr>
            <w:tcW w:w="1843" w:type="dxa"/>
          </w:tcPr>
          <w:p w:rsidR="003F2BB5" w:rsidRDefault="003F2BB5" w:rsidP="003F2BB5">
            <w:pPr>
              <w:jc w:val="center"/>
            </w:pPr>
            <w:r>
              <w:rPr>
                <w:lang w:eastAsia="en-US" w:bidi="ar-SA"/>
              </w:rPr>
              <w:t>10</w:t>
            </w:r>
            <w:r w:rsidRPr="00217DF3">
              <w:rPr>
                <w:lang w:eastAsia="en-US" w:bidi="ar-SA"/>
              </w:rPr>
              <w:t>0,00</w:t>
            </w:r>
          </w:p>
        </w:tc>
        <w:tc>
          <w:tcPr>
            <w:tcW w:w="1276" w:type="dxa"/>
          </w:tcPr>
          <w:p w:rsidR="003F2BB5" w:rsidRDefault="003F2BB5" w:rsidP="003F2BB5">
            <w:pPr>
              <w:jc w:val="center"/>
            </w:pPr>
            <w:r w:rsidRPr="005801F4">
              <w:t>100,00</w:t>
            </w:r>
          </w:p>
        </w:tc>
        <w:tc>
          <w:tcPr>
            <w:tcW w:w="1422" w:type="dxa"/>
          </w:tcPr>
          <w:p w:rsidR="003F2BB5" w:rsidRDefault="003F2BB5" w:rsidP="003F2BB5">
            <w:pPr>
              <w:jc w:val="center"/>
            </w:pPr>
            <w:r w:rsidRPr="005801F4">
              <w:t>100,00</w:t>
            </w:r>
          </w:p>
        </w:tc>
      </w:tr>
    </w:tbl>
    <w:p w:rsidR="00B37E56" w:rsidRPr="00B37E56" w:rsidRDefault="00B37E56" w:rsidP="00B37E56">
      <w:pPr>
        <w:autoSpaceDN w:val="0"/>
        <w:rPr>
          <w:rFonts w:eastAsiaTheme="minorEastAsia"/>
          <w:sz w:val="22"/>
          <w:szCs w:val="22"/>
          <w:lang w:bidi="ar-SA"/>
        </w:rPr>
        <w:sectPr w:rsidR="00B37E56" w:rsidRPr="00B37E56" w:rsidSect="00624DCD">
          <w:footnotePr>
            <w:numRestart w:val="eachSect"/>
          </w:footnotePr>
          <w:type w:val="continuous"/>
          <w:pgSz w:w="16838" w:h="11905" w:orient="landscape"/>
          <w:pgMar w:top="1134" w:right="567" w:bottom="1134" w:left="567" w:header="624" w:footer="0" w:gutter="0"/>
          <w:pgNumType w:start="1"/>
          <w:cols w:space="720"/>
          <w:titlePg/>
          <w:docGrid w:linePitch="299"/>
        </w:sectPr>
      </w:pPr>
    </w:p>
    <w:p w:rsidR="00B37E56" w:rsidRPr="00B37E56" w:rsidRDefault="00B37E56" w:rsidP="00B37E56">
      <w:pPr>
        <w:autoSpaceDN w:val="0"/>
        <w:ind w:left="9923"/>
        <w:jc w:val="center"/>
        <w:outlineLvl w:val="1"/>
        <w:rPr>
          <w:rFonts w:eastAsiaTheme="minorEastAsia"/>
          <w:lang w:bidi="ar-SA"/>
        </w:rPr>
      </w:pPr>
      <w:r w:rsidRPr="00B37E56">
        <w:rPr>
          <w:rFonts w:eastAsiaTheme="minorEastAsia"/>
          <w:lang w:bidi="ar-SA"/>
        </w:rPr>
        <w:lastRenderedPageBreak/>
        <w:t>Приложение № 6</w:t>
      </w:r>
    </w:p>
    <w:p w:rsidR="00B37E56" w:rsidRPr="00B37E56" w:rsidRDefault="00B37E56" w:rsidP="00B37E56">
      <w:pPr>
        <w:autoSpaceDN w:val="0"/>
        <w:ind w:left="9923"/>
        <w:jc w:val="right"/>
        <w:rPr>
          <w:rFonts w:eastAsiaTheme="minorEastAsia"/>
          <w:sz w:val="28"/>
          <w:szCs w:val="28"/>
          <w:lang w:bidi="ar-SA"/>
        </w:rPr>
      </w:pPr>
    </w:p>
    <w:p w:rsidR="00B37E56" w:rsidRPr="00B37E56" w:rsidRDefault="00B37E56" w:rsidP="00B37E56">
      <w:pPr>
        <w:autoSpaceDN w:val="0"/>
        <w:jc w:val="center"/>
        <w:rPr>
          <w:rFonts w:eastAsiaTheme="minorEastAsia"/>
          <w:b/>
          <w:sz w:val="28"/>
          <w:szCs w:val="28"/>
          <w:lang w:bidi="ar-SA"/>
        </w:rPr>
      </w:pPr>
      <w:r w:rsidRPr="00B37E56">
        <w:rPr>
          <w:rFonts w:eastAsiaTheme="minorEastAsia"/>
          <w:b/>
          <w:sz w:val="28"/>
          <w:szCs w:val="28"/>
          <w:lang w:bidi="ar-SA"/>
        </w:rPr>
        <w:t>РЕЕСТР</w:t>
      </w:r>
    </w:p>
    <w:p w:rsidR="00B37E56" w:rsidRPr="00B37E56" w:rsidRDefault="00B37E56" w:rsidP="00B37E56">
      <w:pPr>
        <w:autoSpaceDN w:val="0"/>
        <w:jc w:val="center"/>
        <w:rPr>
          <w:rFonts w:eastAsiaTheme="minorEastAsia"/>
          <w:b/>
          <w:sz w:val="28"/>
          <w:szCs w:val="28"/>
          <w:lang w:bidi="ar-SA"/>
        </w:rPr>
      </w:pPr>
      <w:r w:rsidRPr="00B37E56">
        <w:rPr>
          <w:rFonts w:eastAsiaTheme="minorEastAsia"/>
          <w:b/>
          <w:sz w:val="28"/>
          <w:szCs w:val="28"/>
          <w:lang w:bidi="ar-SA"/>
        </w:rPr>
        <w:t xml:space="preserve">документов, входящих в состав муниципальной программы </w:t>
      </w:r>
    </w:p>
    <w:p w:rsidR="00B37E56" w:rsidRPr="00B37E56" w:rsidRDefault="003F2BB5" w:rsidP="00B37E56">
      <w:pPr>
        <w:widowControl/>
        <w:shd w:val="clear" w:color="auto" w:fill="FFFFFF"/>
        <w:tabs>
          <w:tab w:val="left" w:pos="11057"/>
        </w:tabs>
        <w:autoSpaceDE/>
        <w:spacing w:after="200" w:line="276" w:lineRule="auto"/>
        <w:contextualSpacing/>
        <w:jc w:val="center"/>
        <w:rPr>
          <w:rFonts w:eastAsiaTheme="minorHAnsi"/>
          <w:b/>
          <w:lang w:eastAsia="en-US" w:bidi="ar-SA"/>
        </w:rPr>
        <w:sectPr w:rsidR="00B37E56" w:rsidRPr="00B37E56" w:rsidSect="001A50AF">
          <w:pgSz w:w="16838" w:h="11906" w:orient="landscape"/>
          <w:pgMar w:top="568" w:right="567" w:bottom="1134" w:left="567" w:header="709" w:footer="709" w:gutter="0"/>
          <w:pgNumType w:start="1"/>
          <w:cols w:space="708"/>
          <w:titlePg/>
          <w:docGrid w:linePitch="360"/>
        </w:sectPr>
      </w:pPr>
      <w:r w:rsidRPr="003F2BB5">
        <w:rPr>
          <w:sz w:val="28"/>
          <w:szCs w:val="28"/>
          <w:u w:val="single"/>
          <w:lang w:eastAsia="en-US" w:bidi="ar-SA"/>
        </w:rPr>
        <w:t>«</w:t>
      </w:r>
      <w:r w:rsidRPr="003F2BB5">
        <w:rPr>
          <w:b/>
          <w:sz w:val="28"/>
          <w:szCs w:val="28"/>
          <w:u w:val="single"/>
          <w:lang w:eastAsia="en-US" w:bidi="ar-SA"/>
        </w:rPr>
        <w:t>Энергосбережение и повышение энергетической эффективности на 2025-2027 годы»</w:t>
      </w:r>
    </w:p>
    <w:tbl>
      <w:tblPr>
        <w:tblStyle w:val="11"/>
        <w:tblW w:w="15876" w:type="dxa"/>
        <w:tblCellMar>
          <w:left w:w="57" w:type="dxa"/>
          <w:right w:w="57" w:type="dxa"/>
        </w:tblCellMar>
        <w:tblLook w:val="04A0" w:firstRow="1" w:lastRow="0" w:firstColumn="1" w:lastColumn="0" w:noHBand="0" w:noVBand="1"/>
      </w:tblPr>
      <w:tblGrid>
        <w:gridCol w:w="861"/>
        <w:gridCol w:w="2807"/>
        <w:gridCol w:w="2516"/>
        <w:gridCol w:w="2516"/>
        <w:gridCol w:w="2394"/>
        <w:gridCol w:w="2511"/>
        <w:gridCol w:w="2271"/>
      </w:tblGrid>
      <w:tr w:rsidR="00B37E56" w:rsidRPr="00B37E56" w:rsidTr="00624DCD">
        <w:trPr>
          <w:trHeight w:val="20"/>
        </w:trPr>
        <w:tc>
          <w:tcPr>
            <w:tcW w:w="86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lastRenderedPageBreak/>
              <w:t>№ п/п</w:t>
            </w:r>
          </w:p>
        </w:tc>
        <w:tc>
          <w:tcPr>
            <w:tcW w:w="2807"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Тип документа</w:t>
            </w:r>
            <w:r w:rsidRPr="00B37E56">
              <w:rPr>
                <w:rFonts w:eastAsiaTheme="minorHAnsi"/>
                <w:vertAlign w:val="superscript"/>
                <w:lang w:eastAsia="en-US" w:bidi="ar-SA"/>
              </w:rPr>
              <w:footnoteReference w:id="6"/>
            </w:r>
          </w:p>
        </w:tc>
        <w:tc>
          <w:tcPr>
            <w:tcW w:w="2516"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Вид документа</w:t>
            </w:r>
            <w:r w:rsidRPr="00B37E56">
              <w:rPr>
                <w:rFonts w:eastAsiaTheme="minorHAnsi"/>
                <w:vertAlign w:val="superscript"/>
                <w:lang w:eastAsia="en-US" w:bidi="ar-SA"/>
              </w:rPr>
              <w:footnoteReference w:id="7"/>
            </w:r>
          </w:p>
        </w:tc>
        <w:tc>
          <w:tcPr>
            <w:tcW w:w="2516"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Наименование документа</w:t>
            </w:r>
          </w:p>
        </w:tc>
        <w:tc>
          <w:tcPr>
            <w:tcW w:w="2394"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Реквизиты</w:t>
            </w:r>
            <w:r w:rsidRPr="00B37E56">
              <w:rPr>
                <w:rFonts w:eastAsiaTheme="minorHAnsi"/>
                <w:vertAlign w:val="superscript"/>
                <w:lang w:eastAsia="en-US" w:bidi="ar-SA"/>
              </w:rPr>
              <w:footnoteReference w:id="8"/>
            </w:r>
          </w:p>
        </w:tc>
        <w:tc>
          <w:tcPr>
            <w:tcW w:w="251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Разработчик</w:t>
            </w:r>
            <w:r w:rsidRPr="00B37E56">
              <w:rPr>
                <w:rFonts w:eastAsiaTheme="minorHAnsi"/>
                <w:vertAlign w:val="superscript"/>
                <w:lang w:eastAsia="en-US" w:bidi="ar-SA"/>
              </w:rPr>
              <w:footnoteReference w:id="9"/>
            </w:r>
          </w:p>
        </w:tc>
        <w:tc>
          <w:tcPr>
            <w:tcW w:w="227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Гиперссылка на текст документа</w:t>
            </w:r>
            <w:r w:rsidRPr="00B37E56">
              <w:rPr>
                <w:rFonts w:eastAsiaTheme="minorHAnsi"/>
                <w:vertAlign w:val="superscript"/>
                <w:lang w:eastAsia="en-US" w:bidi="ar-SA"/>
              </w:rPr>
              <w:footnoteReference w:id="10"/>
            </w:r>
          </w:p>
        </w:tc>
      </w:tr>
      <w:tr w:rsidR="00B37E56" w:rsidRPr="00B37E56" w:rsidTr="00624DCD">
        <w:trPr>
          <w:trHeight w:val="20"/>
        </w:trPr>
        <w:tc>
          <w:tcPr>
            <w:tcW w:w="86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1</w:t>
            </w:r>
          </w:p>
        </w:tc>
        <w:tc>
          <w:tcPr>
            <w:tcW w:w="2807"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2</w:t>
            </w:r>
          </w:p>
        </w:tc>
        <w:tc>
          <w:tcPr>
            <w:tcW w:w="2516"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3</w:t>
            </w:r>
          </w:p>
        </w:tc>
        <w:tc>
          <w:tcPr>
            <w:tcW w:w="2516"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4</w:t>
            </w:r>
          </w:p>
        </w:tc>
        <w:tc>
          <w:tcPr>
            <w:tcW w:w="2394"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5</w:t>
            </w:r>
          </w:p>
        </w:tc>
        <w:tc>
          <w:tcPr>
            <w:tcW w:w="251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6</w:t>
            </w:r>
          </w:p>
        </w:tc>
        <w:tc>
          <w:tcPr>
            <w:tcW w:w="227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7</w:t>
            </w:r>
          </w:p>
        </w:tc>
      </w:tr>
      <w:tr w:rsidR="00B37E56" w:rsidRPr="00B37E56" w:rsidTr="00624DCD">
        <w:trPr>
          <w:trHeight w:val="20"/>
        </w:trPr>
        <w:tc>
          <w:tcPr>
            <w:tcW w:w="15876" w:type="dxa"/>
            <w:gridSpan w:val="7"/>
          </w:tcPr>
          <w:p w:rsidR="003F2BB5" w:rsidRPr="003F2BB5" w:rsidRDefault="00B37E56" w:rsidP="003F2BB5">
            <w:pPr>
              <w:shd w:val="clear" w:color="auto" w:fill="FFFFFF"/>
              <w:tabs>
                <w:tab w:val="left" w:pos="11057"/>
              </w:tabs>
              <w:autoSpaceDE/>
              <w:jc w:val="center"/>
              <w:rPr>
                <w:u w:val="single"/>
                <w:lang w:eastAsia="en-US" w:bidi="ar-SA"/>
              </w:rPr>
            </w:pPr>
            <w:r w:rsidRPr="00B37E56">
              <w:rPr>
                <w:lang w:eastAsia="en-US" w:bidi="ar-SA"/>
              </w:rPr>
              <w:t xml:space="preserve">Муниципальная </w:t>
            </w:r>
            <w:proofErr w:type="gramStart"/>
            <w:r w:rsidRPr="00B37E56">
              <w:rPr>
                <w:lang w:eastAsia="en-US" w:bidi="ar-SA"/>
              </w:rPr>
              <w:t xml:space="preserve">программа  </w:t>
            </w:r>
            <w:r w:rsidR="003F2BB5" w:rsidRPr="003F2BB5">
              <w:rPr>
                <w:bCs/>
                <w:u w:val="single"/>
                <w:lang w:eastAsia="en-US" w:bidi="ar-SA"/>
              </w:rPr>
              <w:t>«</w:t>
            </w:r>
            <w:proofErr w:type="gramEnd"/>
            <w:r w:rsidR="003F2BB5" w:rsidRPr="003F2BB5">
              <w:rPr>
                <w:bCs/>
                <w:u w:val="single"/>
                <w:lang w:eastAsia="en-US" w:bidi="ar-SA"/>
              </w:rPr>
              <w:t>Энергосбережение и повышение энергетической эффективности на 2025-2027 годы»</w:t>
            </w:r>
          </w:p>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B37E56"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1.</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Паспорт Программы</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Об утверждении муниципальной программы «</w:t>
            </w:r>
            <w:r w:rsidR="003F2BB5" w:rsidRPr="003F2BB5">
              <w:rPr>
                <w:rFonts w:eastAsiaTheme="minorHAnsi"/>
                <w:color w:val="000000" w:themeColor="text1"/>
                <w:sz w:val="20"/>
                <w:szCs w:val="20"/>
                <w:lang w:eastAsia="en-US" w:bidi="ar-SA"/>
              </w:rPr>
              <w:t>«Энергосбережение и повышение энергетической эффективности на 2025-2027 годы»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Отдел по жизнеобеспечению и архитектуре администрации муниципального района «Бай-</w:t>
            </w:r>
            <w:proofErr w:type="spellStart"/>
            <w:r w:rsidRPr="003F2BB5">
              <w:rPr>
                <w:rFonts w:eastAsiaTheme="minorHAnsi"/>
                <w:color w:val="000000" w:themeColor="text1"/>
                <w:sz w:val="20"/>
                <w:szCs w:val="20"/>
                <w:lang w:eastAsia="en-US" w:bidi="ar-SA"/>
              </w:rPr>
              <w:t>Тайгинский</w:t>
            </w:r>
            <w:proofErr w:type="spellEnd"/>
            <w:r w:rsidRPr="003F2BB5">
              <w:rPr>
                <w:rFonts w:eastAsiaTheme="minorHAnsi"/>
                <w:color w:val="000000" w:themeColor="text1"/>
                <w:sz w:val="20"/>
                <w:szCs w:val="20"/>
                <w:lang w:eastAsia="en-US" w:bidi="ar-SA"/>
              </w:rPr>
              <w:t xml:space="preserve"> </w:t>
            </w:r>
            <w:proofErr w:type="spellStart"/>
            <w:r w:rsidRPr="003F2BB5">
              <w:rPr>
                <w:rFonts w:eastAsiaTheme="minorHAnsi"/>
                <w:color w:val="000000" w:themeColor="text1"/>
                <w:sz w:val="20"/>
                <w:szCs w:val="20"/>
                <w:lang w:eastAsia="en-US" w:bidi="ar-SA"/>
              </w:rPr>
              <w:t>кожуун</w:t>
            </w:r>
            <w:proofErr w:type="spellEnd"/>
            <w:r w:rsidRPr="003F2BB5">
              <w:rPr>
                <w:rFonts w:eastAsiaTheme="minorHAnsi"/>
                <w:color w:val="000000" w:themeColor="text1"/>
                <w:sz w:val="20"/>
                <w:szCs w:val="20"/>
                <w:lang w:eastAsia="en-US" w:bidi="ar-SA"/>
              </w:rPr>
              <w:t xml:space="preserve"> Республики Тыва»</w:t>
            </w:r>
          </w:p>
        </w:tc>
        <w:tc>
          <w:tcPr>
            <w:tcW w:w="2271" w:type="dxa"/>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lang w:eastAsia="en-US" w:bidi="ar-SA"/>
              </w:rPr>
            </w:pPr>
          </w:p>
        </w:tc>
      </w:tr>
      <w:tr w:rsidR="00B37E56"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271" w:type="dxa"/>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lang w:eastAsia="en-US" w:bidi="ar-SA"/>
              </w:rPr>
            </w:pPr>
          </w:p>
        </w:tc>
      </w:tr>
      <w:tr w:rsidR="00B37E56"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val="en-US" w:eastAsia="en-US" w:bidi="ar-SA"/>
              </w:rPr>
            </w:pPr>
            <w:r w:rsidRPr="003F2BB5">
              <w:rPr>
                <w:rFonts w:eastAsiaTheme="minorHAnsi"/>
                <w:color w:val="000000" w:themeColor="text1"/>
                <w:sz w:val="20"/>
                <w:szCs w:val="20"/>
                <w:lang w:eastAsia="en-US" w:bidi="ar-SA"/>
              </w:rPr>
              <w:t>2.</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Стратегические приоритеты</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Pr="003F2BB5" w:rsidRDefault="00B37E56" w:rsidP="003F2BB5">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 xml:space="preserve">Об утверждении муниципальной программы </w:t>
            </w:r>
            <w:r w:rsidR="003F2BB5" w:rsidRPr="003F2BB5">
              <w:rPr>
                <w:rFonts w:eastAsiaTheme="minorHAnsi"/>
                <w:bCs/>
                <w:color w:val="000000" w:themeColor="text1"/>
                <w:sz w:val="20"/>
                <w:szCs w:val="20"/>
                <w:lang w:eastAsia="en-US" w:bidi="ar-SA"/>
              </w:rPr>
              <w:t>«Энергосбережение и повышение энергетической эффективности на 2025-2027 годы»</w:t>
            </w:r>
          </w:p>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sz w:val="20"/>
                <w:szCs w:val="20"/>
                <w:lang w:eastAsia="en-US" w:bidi="ar-SA"/>
              </w:rPr>
            </w:pPr>
            <w:r w:rsidRPr="003F2BB5">
              <w:rPr>
                <w:rFonts w:eastAsiaTheme="minorHAnsi"/>
                <w:color w:val="000000" w:themeColor="text1"/>
                <w:sz w:val="20"/>
                <w:szCs w:val="20"/>
                <w:lang w:eastAsia="en-US" w:bidi="ar-SA"/>
              </w:rPr>
              <w:t>Отдел по жизнеобеспечению и архитектуре администрации муниципального района «Бай-</w:t>
            </w:r>
            <w:proofErr w:type="spellStart"/>
            <w:r w:rsidRPr="003F2BB5">
              <w:rPr>
                <w:rFonts w:eastAsiaTheme="minorHAnsi"/>
                <w:color w:val="000000" w:themeColor="text1"/>
                <w:sz w:val="20"/>
                <w:szCs w:val="20"/>
                <w:lang w:eastAsia="en-US" w:bidi="ar-SA"/>
              </w:rPr>
              <w:t>Тайгинский</w:t>
            </w:r>
            <w:proofErr w:type="spellEnd"/>
            <w:r w:rsidRPr="003F2BB5">
              <w:rPr>
                <w:rFonts w:eastAsiaTheme="minorHAnsi"/>
                <w:color w:val="000000" w:themeColor="text1"/>
                <w:sz w:val="20"/>
                <w:szCs w:val="20"/>
                <w:lang w:eastAsia="en-US" w:bidi="ar-SA"/>
              </w:rPr>
              <w:t xml:space="preserve"> </w:t>
            </w:r>
            <w:proofErr w:type="spellStart"/>
            <w:r w:rsidRPr="003F2BB5">
              <w:rPr>
                <w:rFonts w:eastAsiaTheme="minorHAnsi"/>
                <w:color w:val="000000" w:themeColor="text1"/>
                <w:sz w:val="20"/>
                <w:szCs w:val="20"/>
                <w:lang w:eastAsia="en-US" w:bidi="ar-SA"/>
              </w:rPr>
              <w:t>кожуун</w:t>
            </w:r>
            <w:proofErr w:type="spellEnd"/>
            <w:r w:rsidRPr="003F2BB5">
              <w:rPr>
                <w:rFonts w:eastAsiaTheme="minorHAnsi"/>
                <w:color w:val="000000" w:themeColor="text1"/>
                <w:sz w:val="20"/>
                <w:szCs w:val="20"/>
                <w:lang w:eastAsia="en-US" w:bidi="ar-SA"/>
              </w:rPr>
              <w:t xml:space="preserve"> Республики Тыва»</w:t>
            </w:r>
          </w:p>
        </w:tc>
        <w:tc>
          <w:tcPr>
            <w:tcW w:w="2271" w:type="dxa"/>
          </w:tcPr>
          <w:p w:rsidR="00B37E56" w:rsidRPr="003F2BB5" w:rsidRDefault="00B37E56" w:rsidP="00B37E56">
            <w:pPr>
              <w:widowControl/>
              <w:shd w:val="clear" w:color="auto" w:fill="FFFFFF"/>
              <w:tabs>
                <w:tab w:val="left" w:pos="11057"/>
              </w:tabs>
              <w:autoSpaceDE/>
              <w:spacing w:after="200" w:line="276" w:lineRule="auto"/>
              <w:contextualSpacing/>
              <w:jc w:val="center"/>
              <w:rPr>
                <w:rFonts w:eastAsiaTheme="minorHAnsi"/>
                <w:color w:val="000000" w:themeColor="text1"/>
                <w:lang w:eastAsia="en-US" w:bidi="ar-SA"/>
              </w:rPr>
            </w:pPr>
          </w:p>
        </w:tc>
      </w:tr>
      <w:tr w:rsidR="003F2BB5"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val="en-US" w:eastAsia="en-US" w:bidi="ar-SA"/>
              </w:rPr>
            </w:pPr>
            <w:r w:rsidRPr="00B37E56">
              <w:rPr>
                <w:rFonts w:eastAsiaTheme="minorHAnsi"/>
                <w:color w:val="444444"/>
                <w:sz w:val="20"/>
                <w:szCs w:val="20"/>
                <w:lang w:eastAsia="en-US" w:bidi="ar-SA"/>
              </w:rPr>
              <w:t>3.</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Структура Программы</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Default="003F2BB5" w:rsidP="006A464F">
            <w:pPr>
              <w:jc w:val="center"/>
            </w:pPr>
            <w:r w:rsidRPr="00A62CD9">
              <w:rPr>
                <w:rFonts w:eastAsiaTheme="minorHAnsi"/>
                <w:color w:val="000000" w:themeColor="text1"/>
                <w:sz w:val="20"/>
                <w:szCs w:val="20"/>
                <w:lang w:eastAsia="en-US" w:bidi="ar-SA"/>
              </w:rPr>
              <w:t xml:space="preserve">Об утверждении муниципальной программы </w:t>
            </w:r>
            <w:r w:rsidRPr="00A62CD9">
              <w:rPr>
                <w:rFonts w:eastAsiaTheme="minorHAnsi"/>
                <w:color w:val="000000" w:themeColor="text1"/>
                <w:sz w:val="20"/>
                <w:szCs w:val="20"/>
                <w:lang w:eastAsia="en-US" w:bidi="ar-SA"/>
              </w:rPr>
              <w:lastRenderedPageBreak/>
              <w:t>««Энергосбережение и повышение энергетической эффективности на 2025-2027 годы»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sz w:val="20"/>
                <w:szCs w:val="20"/>
                <w:lang w:eastAsia="en-US" w:bidi="ar-SA"/>
              </w:rPr>
              <w:t xml:space="preserve">Отдел по жизнеобеспечению и </w:t>
            </w:r>
            <w:r w:rsidRPr="00B37E56">
              <w:rPr>
                <w:rFonts w:eastAsiaTheme="minorHAnsi"/>
                <w:sz w:val="20"/>
                <w:szCs w:val="20"/>
                <w:lang w:eastAsia="en-US" w:bidi="ar-SA"/>
              </w:rPr>
              <w:lastRenderedPageBreak/>
              <w:t>архитектуре администрации муниципального района «Бай-</w:t>
            </w:r>
            <w:proofErr w:type="spellStart"/>
            <w:r w:rsidRPr="00B37E56">
              <w:rPr>
                <w:rFonts w:eastAsiaTheme="minorHAnsi"/>
                <w:sz w:val="20"/>
                <w:szCs w:val="20"/>
                <w:lang w:eastAsia="en-US" w:bidi="ar-SA"/>
              </w:rPr>
              <w:t>Тайгинский</w:t>
            </w:r>
            <w:proofErr w:type="spellEnd"/>
            <w:r w:rsidRPr="00B37E56">
              <w:rPr>
                <w:rFonts w:eastAsiaTheme="minorHAnsi"/>
                <w:sz w:val="20"/>
                <w:szCs w:val="20"/>
                <w:lang w:eastAsia="en-US" w:bidi="ar-SA"/>
              </w:rPr>
              <w:t xml:space="preserve"> </w:t>
            </w:r>
            <w:proofErr w:type="spellStart"/>
            <w:r w:rsidRPr="00B37E56">
              <w:rPr>
                <w:rFonts w:eastAsiaTheme="minorHAnsi"/>
                <w:sz w:val="20"/>
                <w:szCs w:val="20"/>
                <w:lang w:eastAsia="en-US" w:bidi="ar-SA"/>
              </w:rPr>
              <w:t>кожуун</w:t>
            </w:r>
            <w:proofErr w:type="spellEnd"/>
            <w:r w:rsidRPr="00B37E56">
              <w:rPr>
                <w:rFonts w:eastAsiaTheme="minorHAnsi"/>
                <w:sz w:val="20"/>
                <w:szCs w:val="20"/>
                <w:lang w:eastAsia="en-US" w:bidi="ar-SA"/>
              </w:rPr>
              <w:t xml:space="preserve"> Республики Тыва»</w:t>
            </w:r>
          </w:p>
        </w:tc>
        <w:tc>
          <w:tcPr>
            <w:tcW w:w="2271" w:type="dxa"/>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3F2BB5"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val="en-US" w:eastAsia="en-US" w:bidi="ar-SA"/>
              </w:rPr>
            </w:pPr>
            <w:r w:rsidRPr="00B37E56">
              <w:rPr>
                <w:rFonts w:eastAsiaTheme="minorHAnsi"/>
                <w:color w:val="444444"/>
                <w:sz w:val="20"/>
                <w:szCs w:val="20"/>
                <w:lang w:eastAsia="en-US" w:bidi="ar-SA"/>
              </w:rPr>
              <w:lastRenderedPageBreak/>
              <w:t>4.</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Показатели Программы</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Default="003F2BB5" w:rsidP="006A464F">
            <w:pPr>
              <w:jc w:val="center"/>
            </w:pPr>
            <w:r w:rsidRPr="00A62CD9">
              <w:rPr>
                <w:rFonts w:eastAsiaTheme="minorHAnsi"/>
                <w:color w:val="000000" w:themeColor="text1"/>
                <w:sz w:val="20"/>
                <w:szCs w:val="20"/>
                <w:lang w:eastAsia="en-US" w:bidi="ar-SA"/>
              </w:rPr>
              <w:t>Об утверждении муниципальной программы ««Энергосбережение и повышение энергетической эффективности на 2025-2027 годы»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sz w:val="20"/>
                <w:szCs w:val="20"/>
                <w:lang w:eastAsia="en-US" w:bidi="ar-SA"/>
              </w:rPr>
              <w:t>Отдел по жизнеобеспечению и архитектуре администрации муниципального района «Бай-</w:t>
            </w:r>
            <w:proofErr w:type="spellStart"/>
            <w:r w:rsidRPr="00B37E56">
              <w:rPr>
                <w:rFonts w:eastAsiaTheme="minorHAnsi"/>
                <w:sz w:val="20"/>
                <w:szCs w:val="20"/>
                <w:lang w:eastAsia="en-US" w:bidi="ar-SA"/>
              </w:rPr>
              <w:t>Тайгинский</w:t>
            </w:r>
            <w:proofErr w:type="spellEnd"/>
            <w:r w:rsidRPr="00B37E56">
              <w:rPr>
                <w:rFonts w:eastAsiaTheme="minorHAnsi"/>
                <w:sz w:val="20"/>
                <w:szCs w:val="20"/>
                <w:lang w:eastAsia="en-US" w:bidi="ar-SA"/>
              </w:rPr>
              <w:t xml:space="preserve"> </w:t>
            </w:r>
            <w:proofErr w:type="spellStart"/>
            <w:r w:rsidRPr="00B37E56">
              <w:rPr>
                <w:rFonts w:eastAsiaTheme="minorHAnsi"/>
                <w:sz w:val="20"/>
                <w:szCs w:val="20"/>
                <w:lang w:eastAsia="en-US" w:bidi="ar-SA"/>
              </w:rPr>
              <w:t>кожуун</w:t>
            </w:r>
            <w:proofErr w:type="spellEnd"/>
            <w:r w:rsidRPr="00B37E56">
              <w:rPr>
                <w:rFonts w:eastAsiaTheme="minorHAnsi"/>
                <w:sz w:val="20"/>
                <w:szCs w:val="20"/>
                <w:lang w:eastAsia="en-US" w:bidi="ar-SA"/>
              </w:rPr>
              <w:t xml:space="preserve"> Республики Тыва»</w:t>
            </w:r>
          </w:p>
        </w:tc>
        <w:tc>
          <w:tcPr>
            <w:tcW w:w="2271" w:type="dxa"/>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3F2BB5"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val="en-US" w:eastAsia="en-US" w:bidi="ar-SA"/>
              </w:rPr>
            </w:pPr>
            <w:r w:rsidRPr="00B37E56">
              <w:rPr>
                <w:rFonts w:eastAsiaTheme="minorHAnsi"/>
                <w:color w:val="444444"/>
                <w:sz w:val="20"/>
                <w:szCs w:val="20"/>
                <w:lang w:eastAsia="en-US" w:bidi="ar-SA"/>
              </w:rPr>
              <w:t>5.</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Помесячный план достижения показателей Программы</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Default="003F2BB5" w:rsidP="006A464F">
            <w:pPr>
              <w:jc w:val="center"/>
            </w:pPr>
            <w:r w:rsidRPr="00A62CD9">
              <w:rPr>
                <w:rFonts w:eastAsiaTheme="minorHAnsi"/>
                <w:color w:val="000000" w:themeColor="text1"/>
                <w:sz w:val="20"/>
                <w:szCs w:val="20"/>
                <w:lang w:eastAsia="en-US" w:bidi="ar-SA"/>
              </w:rPr>
              <w:t>Об утверждении муниципальной программы ««Энергосбережение и повышение энергетической эффективности на 2025-2027 годы»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sz w:val="20"/>
                <w:szCs w:val="20"/>
                <w:lang w:eastAsia="en-US" w:bidi="ar-SA"/>
              </w:rPr>
              <w:t>Отдел по жизнеобеспечению и архитектуре администрации муниципального района «Бай-</w:t>
            </w:r>
            <w:proofErr w:type="spellStart"/>
            <w:r w:rsidRPr="00B37E56">
              <w:rPr>
                <w:rFonts w:eastAsiaTheme="minorHAnsi"/>
                <w:sz w:val="20"/>
                <w:szCs w:val="20"/>
                <w:lang w:eastAsia="en-US" w:bidi="ar-SA"/>
              </w:rPr>
              <w:t>Тайгинский</w:t>
            </w:r>
            <w:proofErr w:type="spellEnd"/>
            <w:r w:rsidRPr="00B37E56">
              <w:rPr>
                <w:rFonts w:eastAsiaTheme="minorHAnsi"/>
                <w:sz w:val="20"/>
                <w:szCs w:val="20"/>
                <w:lang w:eastAsia="en-US" w:bidi="ar-SA"/>
              </w:rPr>
              <w:t xml:space="preserve"> </w:t>
            </w:r>
            <w:proofErr w:type="spellStart"/>
            <w:r w:rsidRPr="00B37E56">
              <w:rPr>
                <w:rFonts w:eastAsiaTheme="minorHAnsi"/>
                <w:sz w:val="20"/>
                <w:szCs w:val="20"/>
                <w:lang w:eastAsia="en-US" w:bidi="ar-SA"/>
              </w:rPr>
              <w:t>кожуун</w:t>
            </w:r>
            <w:proofErr w:type="spellEnd"/>
            <w:r w:rsidRPr="00B37E56">
              <w:rPr>
                <w:rFonts w:eastAsiaTheme="minorHAnsi"/>
                <w:sz w:val="20"/>
                <w:szCs w:val="20"/>
                <w:lang w:eastAsia="en-US" w:bidi="ar-SA"/>
              </w:rPr>
              <w:t xml:space="preserve"> Республики Тыва»</w:t>
            </w:r>
          </w:p>
        </w:tc>
        <w:tc>
          <w:tcPr>
            <w:tcW w:w="2271" w:type="dxa"/>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3F2BB5"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val="en-US" w:eastAsia="en-US" w:bidi="ar-SA"/>
              </w:rPr>
            </w:pPr>
            <w:r w:rsidRPr="00B37E56">
              <w:rPr>
                <w:rFonts w:eastAsiaTheme="minorHAnsi"/>
                <w:color w:val="444444"/>
                <w:sz w:val="20"/>
                <w:szCs w:val="20"/>
                <w:lang w:eastAsia="en-US" w:bidi="ar-SA"/>
              </w:rPr>
              <w:t>6.</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Ресурсное обеспечение Программы</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Default="003F2BB5" w:rsidP="006A464F">
            <w:pPr>
              <w:jc w:val="center"/>
            </w:pPr>
            <w:r w:rsidRPr="00A62CD9">
              <w:rPr>
                <w:rFonts w:eastAsiaTheme="minorHAnsi"/>
                <w:color w:val="000000" w:themeColor="text1"/>
                <w:sz w:val="20"/>
                <w:szCs w:val="20"/>
                <w:lang w:eastAsia="en-US" w:bidi="ar-SA"/>
              </w:rPr>
              <w:t>Об утверждении муниципальной программы ««Энергосбережение и повышение энергетической эффективности на 2025-2027 годы»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sz w:val="20"/>
                <w:szCs w:val="20"/>
                <w:lang w:eastAsia="en-US" w:bidi="ar-SA"/>
              </w:rPr>
              <w:t>Отдел по жизнеобеспечению и архитектуре администрации муниципального района «Бай-</w:t>
            </w:r>
            <w:proofErr w:type="spellStart"/>
            <w:r w:rsidRPr="00B37E56">
              <w:rPr>
                <w:rFonts w:eastAsiaTheme="minorHAnsi"/>
                <w:sz w:val="20"/>
                <w:szCs w:val="20"/>
                <w:lang w:eastAsia="en-US" w:bidi="ar-SA"/>
              </w:rPr>
              <w:t>Тайгинский</w:t>
            </w:r>
            <w:proofErr w:type="spellEnd"/>
            <w:r w:rsidRPr="00B37E56">
              <w:rPr>
                <w:rFonts w:eastAsiaTheme="minorHAnsi"/>
                <w:sz w:val="20"/>
                <w:szCs w:val="20"/>
                <w:lang w:eastAsia="en-US" w:bidi="ar-SA"/>
              </w:rPr>
              <w:t xml:space="preserve"> </w:t>
            </w:r>
            <w:proofErr w:type="spellStart"/>
            <w:r w:rsidRPr="00B37E56">
              <w:rPr>
                <w:rFonts w:eastAsiaTheme="minorHAnsi"/>
                <w:sz w:val="20"/>
                <w:szCs w:val="20"/>
                <w:lang w:eastAsia="en-US" w:bidi="ar-SA"/>
              </w:rPr>
              <w:t>кожуун</w:t>
            </w:r>
            <w:proofErr w:type="spellEnd"/>
            <w:r w:rsidRPr="00B37E56">
              <w:rPr>
                <w:rFonts w:eastAsiaTheme="minorHAnsi"/>
                <w:sz w:val="20"/>
                <w:szCs w:val="20"/>
                <w:lang w:eastAsia="en-US" w:bidi="ar-SA"/>
              </w:rPr>
              <w:t xml:space="preserve"> Республики Тыва»</w:t>
            </w:r>
          </w:p>
        </w:tc>
        <w:tc>
          <w:tcPr>
            <w:tcW w:w="2271" w:type="dxa"/>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3F2BB5"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val="en-US" w:eastAsia="en-US" w:bidi="ar-SA"/>
              </w:rPr>
            </w:pPr>
            <w:r w:rsidRPr="00B37E56">
              <w:rPr>
                <w:rFonts w:eastAsiaTheme="minorHAnsi"/>
                <w:color w:val="444444"/>
                <w:sz w:val="20"/>
                <w:szCs w:val="20"/>
                <w:lang w:eastAsia="en-US" w:bidi="ar-SA"/>
              </w:rPr>
              <w:t>7.</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Порядок предоставления субсидии</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Default="003F2BB5" w:rsidP="006A464F">
            <w:pPr>
              <w:jc w:val="center"/>
            </w:pPr>
            <w:r w:rsidRPr="00A62CD9">
              <w:rPr>
                <w:rFonts w:eastAsiaTheme="minorHAnsi"/>
                <w:color w:val="000000" w:themeColor="text1"/>
                <w:sz w:val="20"/>
                <w:szCs w:val="20"/>
                <w:lang w:eastAsia="en-US" w:bidi="ar-SA"/>
              </w:rPr>
              <w:t>Об утверждении муниципальной программы ««Энергосбережение и повышение энергетической эффективности на 2025-2027 годы»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sz w:val="20"/>
                <w:szCs w:val="20"/>
                <w:lang w:eastAsia="en-US" w:bidi="ar-SA"/>
              </w:rPr>
              <w:t>Отдел по жизнеобеспечению и архитектуре администрации муниципального района «Бай-</w:t>
            </w:r>
            <w:proofErr w:type="spellStart"/>
            <w:r w:rsidRPr="00B37E56">
              <w:rPr>
                <w:rFonts w:eastAsiaTheme="minorHAnsi"/>
                <w:sz w:val="20"/>
                <w:szCs w:val="20"/>
                <w:lang w:eastAsia="en-US" w:bidi="ar-SA"/>
              </w:rPr>
              <w:t>Тайгинский</w:t>
            </w:r>
            <w:proofErr w:type="spellEnd"/>
            <w:r w:rsidRPr="00B37E56">
              <w:rPr>
                <w:rFonts w:eastAsiaTheme="minorHAnsi"/>
                <w:sz w:val="20"/>
                <w:szCs w:val="20"/>
                <w:lang w:eastAsia="en-US" w:bidi="ar-SA"/>
              </w:rPr>
              <w:t xml:space="preserve"> </w:t>
            </w:r>
            <w:proofErr w:type="spellStart"/>
            <w:r w:rsidRPr="00B37E56">
              <w:rPr>
                <w:rFonts w:eastAsiaTheme="minorHAnsi"/>
                <w:sz w:val="20"/>
                <w:szCs w:val="20"/>
                <w:lang w:eastAsia="en-US" w:bidi="ar-SA"/>
              </w:rPr>
              <w:t>кожуун</w:t>
            </w:r>
            <w:proofErr w:type="spellEnd"/>
            <w:r w:rsidRPr="00B37E56">
              <w:rPr>
                <w:rFonts w:eastAsiaTheme="minorHAnsi"/>
                <w:sz w:val="20"/>
                <w:szCs w:val="20"/>
                <w:lang w:eastAsia="en-US" w:bidi="ar-SA"/>
              </w:rPr>
              <w:t xml:space="preserve"> Республики Тыва»</w:t>
            </w:r>
          </w:p>
        </w:tc>
        <w:tc>
          <w:tcPr>
            <w:tcW w:w="2271" w:type="dxa"/>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3F2BB5" w:rsidRPr="00B37E56" w:rsidTr="00624DCD">
        <w:trPr>
          <w:trHeight w:val="20"/>
        </w:trPr>
        <w:tc>
          <w:tcPr>
            <w:tcW w:w="86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val="en-US" w:eastAsia="en-US" w:bidi="ar-SA"/>
              </w:rPr>
            </w:pPr>
            <w:r w:rsidRPr="00B37E56">
              <w:rPr>
                <w:rFonts w:eastAsiaTheme="minorHAnsi"/>
                <w:color w:val="444444"/>
                <w:sz w:val="20"/>
                <w:szCs w:val="20"/>
                <w:lang w:eastAsia="en-US" w:bidi="ar-SA"/>
              </w:rPr>
              <w:lastRenderedPageBreak/>
              <w:t>10.</w:t>
            </w: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Порядок информирования граждан о ходе выполнения государственной программы</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color w:val="444444"/>
                <w:sz w:val="20"/>
                <w:szCs w:val="20"/>
                <w:lang w:eastAsia="en-US" w:bidi="ar-SA"/>
              </w:rPr>
              <w:t>постановление</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rsidR="003F2BB5" w:rsidRDefault="003F2BB5" w:rsidP="006A464F">
            <w:pPr>
              <w:jc w:val="center"/>
            </w:pPr>
            <w:r w:rsidRPr="00A62CD9">
              <w:rPr>
                <w:rFonts w:eastAsiaTheme="minorHAnsi"/>
                <w:color w:val="000000" w:themeColor="text1"/>
                <w:sz w:val="20"/>
                <w:szCs w:val="20"/>
                <w:lang w:eastAsia="en-US" w:bidi="ar-SA"/>
              </w:rPr>
              <w:t>Об утверждении муниципальной программы ««Энергосбережение и повышение энергетической эффективности на 2025-2027 годы»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p>
        </w:tc>
        <w:tc>
          <w:tcPr>
            <w:tcW w:w="2511" w:type="dxa"/>
            <w:tcBorders>
              <w:top w:val="single" w:sz="6" w:space="0" w:color="000000"/>
              <w:left w:val="single" w:sz="6" w:space="0" w:color="000000"/>
              <w:bottom w:val="single" w:sz="6" w:space="0" w:color="000000"/>
              <w:right w:val="single" w:sz="6" w:space="0" w:color="000000"/>
            </w:tcBorders>
            <w:shd w:val="clear" w:color="auto" w:fill="auto"/>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sidRPr="00B37E56">
              <w:rPr>
                <w:rFonts w:eastAsiaTheme="minorHAnsi"/>
                <w:sz w:val="20"/>
                <w:szCs w:val="20"/>
                <w:lang w:eastAsia="en-US" w:bidi="ar-SA"/>
              </w:rPr>
              <w:t>Отдел по жизнеобеспечению и архитектуре администрации муниципального района «Бай-</w:t>
            </w:r>
            <w:proofErr w:type="spellStart"/>
            <w:r w:rsidRPr="00B37E56">
              <w:rPr>
                <w:rFonts w:eastAsiaTheme="minorHAnsi"/>
                <w:sz w:val="20"/>
                <w:szCs w:val="20"/>
                <w:lang w:eastAsia="en-US" w:bidi="ar-SA"/>
              </w:rPr>
              <w:t>Тайгинский</w:t>
            </w:r>
            <w:proofErr w:type="spellEnd"/>
            <w:r w:rsidRPr="00B37E56">
              <w:rPr>
                <w:rFonts w:eastAsiaTheme="minorHAnsi"/>
                <w:sz w:val="20"/>
                <w:szCs w:val="20"/>
                <w:lang w:eastAsia="en-US" w:bidi="ar-SA"/>
              </w:rPr>
              <w:t xml:space="preserve"> </w:t>
            </w:r>
            <w:proofErr w:type="spellStart"/>
            <w:r w:rsidRPr="00B37E56">
              <w:rPr>
                <w:rFonts w:eastAsiaTheme="minorHAnsi"/>
                <w:sz w:val="20"/>
                <w:szCs w:val="20"/>
                <w:lang w:eastAsia="en-US" w:bidi="ar-SA"/>
              </w:rPr>
              <w:t>кожуун</w:t>
            </w:r>
            <w:proofErr w:type="spellEnd"/>
            <w:r w:rsidRPr="00B37E56">
              <w:rPr>
                <w:rFonts w:eastAsiaTheme="minorHAnsi"/>
                <w:sz w:val="20"/>
                <w:szCs w:val="20"/>
                <w:lang w:eastAsia="en-US" w:bidi="ar-SA"/>
              </w:rPr>
              <w:t xml:space="preserve"> Республики Тыва»</w:t>
            </w:r>
          </w:p>
        </w:tc>
        <w:tc>
          <w:tcPr>
            <w:tcW w:w="2271" w:type="dxa"/>
          </w:tcPr>
          <w:p w:rsidR="003F2BB5" w:rsidRPr="00B37E56" w:rsidRDefault="003F2BB5" w:rsidP="003F2BB5">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B37E56" w:rsidRPr="00B37E56" w:rsidTr="00624DCD">
        <w:trPr>
          <w:trHeight w:val="20"/>
        </w:trPr>
        <w:tc>
          <w:tcPr>
            <w:tcW w:w="15876" w:type="dxa"/>
            <w:gridSpan w:val="7"/>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iCs/>
                <w:lang w:eastAsia="en-US" w:bidi="ar-SA"/>
              </w:rPr>
            </w:pPr>
            <w:r w:rsidRPr="00B37E56">
              <w:rPr>
                <w:rFonts w:eastAsiaTheme="minorHAnsi"/>
                <w:iCs/>
                <w:lang w:eastAsia="en-US" w:bidi="ar-SA"/>
              </w:rPr>
              <w:t xml:space="preserve">Структурный элемент муниципальной </w:t>
            </w:r>
            <w:proofErr w:type="gramStart"/>
            <w:r w:rsidRPr="00B37E56">
              <w:rPr>
                <w:rFonts w:eastAsiaTheme="minorHAnsi"/>
                <w:iCs/>
                <w:lang w:eastAsia="en-US" w:bidi="ar-SA"/>
              </w:rPr>
              <w:t>программы  «</w:t>
            </w:r>
            <w:proofErr w:type="gramEnd"/>
            <w:r w:rsidR="006A464F" w:rsidRPr="006A464F">
              <w:rPr>
                <w:rFonts w:eastAsiaTheme="minorHAnsi"/>
                <w:iCs/>
                <w:lang w:eastAsia="en-US" w:bidi="ar-SA"/>
              </w:rPr>
              <w:t>Об утверждении муниципальной программы ««Энергосбережение и повышение энергетической эффективности на 2025-2027 годы»</w:t>
            </w:r>
          </w:p>
        </w:tc>
      </w:tr>
      <w:tr w:rsidR="00B37E56" w:rsidRPr="00B37E56" w:rsidTr="00624DCD">
        <w:trPr>
          <w:trHeight w:val="20"/>
        </w:trPr>
        <w:tc>
          <w:tcPr>
            <w:tcW w:w="86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1.</w:t>
            </w:r>
          </w:p>
        </w:tc>
        <w:tc>
          <w:tcPr>
            <w:tcW w:w="2807" w:type="dxa"/>
          </w:tcPr>
          <w:p w:rsidR="006A464F" w:rsidRPr="006A464F" w:rsidRDefault="006A464F" w:rsidP="006A464F">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Pr>
                <w:rFonts w:eastAsiaTheme="minorHAnsi"/>
                <w:sz w:val="20"/>
                <w:szCs w:val="20"/>
                <w:lang w:eastAsia="en-US" w:bidi="ar-SA"/>
              </w:rPr>
              <w:t xml:space="preserve">1. </w:t>
            </w:r>
            <w:r w:rsidRPr="006A464F">
              <w:rPr>
                <w:rFonts w:eastAsiaTheme="minorHAnsi"/>
                <w:sz w:val="20"/>
                <w:szCs w:val="20"/>
                <w:lang w:eastAsia="en-US" w:bidi="ar-SA"/>
              </w:rPr>
              <w:t>Поставка материалов и оборудования для создания аварийного запаса</w:t>
            </w:r>
          </w:p>
          <w:p w:rsidR="006A464F" w:rsidRPr="006A464F" w:rsidRDefault="006A464F" w:rsidP="006A464F">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Pr>
                <w:rFonts w:eastAsiaTheme="minorHAnsi"/>
                <w:sz w:val="20"/>
                <w:szCs w:val="20"/>
                <w:lang w:eastAsia="en-US" w:bidi="ar-SA"/>
              </w:rPr>
              <w:t xml:space="preserve">2. </w:t>
            </w:r>
            <w:r w:rsidRPr="006A464F">
              <w:rPr>
                <w:rFonts w:eastAsiaTheme="minorHAnsi"/>
                <w:sz w:val="20"/>
                <w:szCs w:val="20"/>
                <w:lang w:eastAsia="en-US" w:bidi="ar-SA"/>
              </w:rPr>
              <w:t>Доля реализованных проектов в рамках программы</w:t>
            </w:r>
          </w:p>
          <w:p w:rsidR="006A464F" w:rsidRPr="006A464F" w:rsidRDefault="006A464F" w:rsidP="006A464F">
            <w:pPr>
              <w:widowControl/>
              <w:shd w:val="clear" w:color="auto" w:fill="FFFFFF"/>
              <w:tabs>
                <w:tab w:val="left" w:pos="11057"/>
              </w:tabs>
              <w:autoSpaceDE/>
              <w:spacing w:after="200" w:line="276" w:lineRule="auto"/>
              <w:contextualSpacing/>
              <w:rPr>
                <w:rFonts w:eastAsiaTheme="minorHAnsi"/>
                <w:sz w:val="20"/>
                <w:szCs w:val="20"/>
                <w:lang w:eastAsia="en-US" w:bidi="ar-SA"/>
              </w:rPr>
            </w:pPr>
            <w:r>
              <w:rPr>
                <w:rFonts w:eastAsiaTheme="minorHAnsi"/>
                <w:sz w:val="20"/>
                <w:szCs w:val="20"/>
                <w:lang w:eastAsia="en-US" w:bidi="ar-SA"/>
              </w:rPr>
              <w:t xml:space="preserve">       3. </w:t>
            </w:r>
            <w:r w:rsidRPr="006A464F">
              <w:rPr>
                <w:rFonts w:eastAsiaTheme="minorHAnsi"/>
                <w:sz w:val="20"/>
                <w:szCs w:val="20"/>
                <w:lang w:eastAsia="en-US" w:bidi="ar-SA"/>
              </w:rPr>
              <w:t>Разработка схем теплоснабжения</w:t>
            </w:r>
          </w:p>
          <w:p w:rsidR="006A464F" w:rsidRPr="006A464F" w:rsidRDefault="006A464F" w:rsidP="006A464F">
            <w:pPr>
              <w:widowControl/>
              <w:shd w:val="clear" w:color="auto" w:fill="FFFFFF"/>
              <w:tabs>
                <w:tab w:val="left" w:pos="11057"/>
              </w:tabs>
              <w:autoSpaceDE/>
              <w:spacing w:after="200" w:line="276" w:lineRule="auto"/>
              <w:contextualSpacing/>
              <w:rPr>
                <w:rFonts w:eastAsiaTheme="minorHAnsi"/>
                <w:sz w:val="20"/>
                <w:szCs w:val="20"/>
                <w:lang w:eastAsia="en-US" w:bidi="ar-SA"/>
              </w:rPr>
            </w:pPr>
            <w:r>
              <w:rPr>
                <w:rFonts w:eastAsiaTheme="minorHAnsi"/>
                <w:sz w:val="20"/>
                <w:szCs w:val="20"/>
                <w:lang w:eastAsia="en-US" w:bidi="ar-SA"/>
              </w:rPr>
              <w:t xml:space="preserve">       4. </w:t>
            </w:r>
            <w:r w:rsidRPr="006A464F">
              <w:rPr>
                <w:rFonts w:eastAsiaTheme="minorHAnsi"/>
                <w:sz w:val="20"/>
                <w:szCs w:val="20"/>
                <w:lang w:eastAsia="en-US" w:bidi="ar-SA"/>
              </w:rPr>
              <w:t>Разработка схем теплоснабжения</w:t>
            </w:r>
          </w:p>
          <w:p w:rsidR="006A464F" w:rsidRPr="006A464F" w:rsidRDefault="006A464F" w:rsidP="006A464F">
            <w:pPr>
              <w:widowControl/>
              <w:shd w:val="clear" w:color="auto" w:fill="FFFFFF"/>
              <w:tabs>
                <w:tab w:val="left" w:pos="11057"/>
              </w:tabs>
              <w:autoSpaceDE/>
              <w:spacing w:after="200" w:line="276" w:lineRule="auto"/>
              <w:contextualSpacing/>
              <w:jc w:val="center"/>
              <w:rPr>
                <w:rFonts w:eastAsiaTheme="minorHAnsi"/>
                <w:sz w:val="20"/>
                <w:szCs w:val="20"/>
                <w:lang w:eastAsia="en-US" w:bidi="ar-SA"/>
              </w:rPr>
            </w:pPr>
            <w:r>
              <w:rPr>
                <w:rFonts w:eastAsiaTheme="minorHAnsi"/>
                <w:sz w:val="20"/>
                <w:szCs w:val="20"/>
                <w:lang w:eastAsia="en-US" w:bidi="ar-SA"/>
              </w:rPr>
              <w:t xml:space="preserve">      5. </w:t>
            </w:r>
            <w:r w:rsidRPr="006A464F">
              <w:rPr>
                <w:rFonts w:eastAsiaTheme="minorHAnsi"/>
                <w:sz w:val="20"/>
                <w:szCs w:val="20"/>
                <w:lang w:eastAsia="en-US" w:bidi="ar-SA"/>
              </w:rPr>
              <w:t>Количество проверочных мероприятий в период ОЗП (обслуживание посетителей в общих отделениях)</w:t>
            </w:r>
          </w:p>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516"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lang w:eastAsia="en-US" w:bidi="ar-SA"/>
              </w:rPr>
              <w:t>постановление</w:t>
            </w:r>
          </w:p>
        </w:tc>
        <w:tc>
          <w:tcPr>
            <w:tcW w:w="2516" w:type="dxa"/>
          </w:tcPr>
          <w:p w:rsidR="00B37E56" w:rsidRPr="00B37E56" w:rsidRDefault="006A464F"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6A464F">
              <w:rPr>
                <w:rFonts w:eastAsiaTheme="minorHAnsi"/>
                <w:color w:val="444444"/>
                <w:sz w:val="20"/>
                <w:szCs w:val="20"/>
                <w:lang w:eastAsia="en-US" w:bidi="ar-SA"/>
              </w:rPr>
              <w:t>Об утверждении муниципальной программы ««Энергосбережение и повышение энергетической эффективности на 2025-2027 годы»</w:t>
            </w:r>
          </w:p>
        </w:tc>
        <w:tc>
          <w:tcPr>
            <w:tcW w:w="2394"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51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r w:rsidRPr="00B37E56">
              <w:rPr>
                <w:rFonts w:eastAsiaTheme="minorHAnsi"/>
                <w:sz w:val="20"/>
                <w:szCs w:val="20"/>
                <w:lang w:eastAsia="en-US" w:bidi="ar-SA"/>
              </w:rPr>
              <w:t>Отдел по жизнеобеспечению и архитектуре администрации муниципального района «Бай-</w:t>
            </w:r>
            <w:proofErr w:type="spellStart"/>
            <w:r w:rsidRPr="00B37E56">
              <w:rPr>
                <w:rFonts w:eastAsiaTheme="minorHAnsi"/>
                <w:sz w:val="20"/>
                <w:szCs w:val="20"/>
                <w:lang w:eastAsia="en-US" w:bidi="ar-SA"/>
              </w:rPr>
              <w:t>Тайгинский</w:t>
            </w:r>
            <w:proofErr w:type="spellEnd"/>
            <w:r w:rsidRPr="00B37E56">
              <w:rPr>
                <w:rFonts w:eastAsiaTheme="minorHAnsi"/>
                <w:sz w:val="20"/>
                <w:szCs w:val="20"/>
                <w:lang w:eastAsia="en-US" w:bidi="ar-SA"/>
              </w:rPr>
              <w:t xml:space="preserve"> </w:t>
            </w:r>
            <w:proofErr w:type="spellStart"/>
            <w:r w:rsidRPr="00B37E56">
              <w:rPr>
                <w:rFonts w:eastAsiaTheme="minorHAnsi"/>
                <w:sz w:val="20"/>
                <w:szCs w:val="20"/>
                <w:lang w:eastAsia="en-US" w:bidi="ar-SA"/>
              </w:rPr>
              <w:t>кожуун</w:t>
            </w:r>
            <w:proofErr w:type="spellEnd"/>
            <w:r w:rsidRPr="00B37E56">
              <w:rPr>
                <w:rFonts w:eastAsiaTheme="minorHAnsi"/>
                <w:sz w:val="20"/>
                <w:szCs w:val="20"/>
                <w:lang w:eastAsia="en-US" w:bidi="ar-SA"/>
              </w:rPr>
              <w:t xml:space="preserve"> Республики Тыва»</w:t>
            </w:r>
          </w:p>
        </w:tc>
        <w:tc>
          <w:tcPr>
            <w:tcW w:w="227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r>
      <w:tr w:rsidR="00B37E56" w:rsidRPr="00B37E56" w:rsidTr="00624DCD">
        <w:trPr>
          <w:trHeight w:val="20"/>
        </w:trPr>
        <w:tc>
          <w:tcPr>
            <w:tcW w:w="86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807"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516"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516"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394"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51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c>
          <w:tcPr>
            <w:tcW w:w="2271" w:type="dxa"/>
          </w:tcPr>
          <w:p w:rsidR="00B37E56" w:rsidRPr="00B37E56" w:rsidRDefault="00B37E56" w:rsidP="00B37E56">
            <w:pPr>
              <w:widowControl/>
              <w:shd w:val="clear" w:color="auto" w:fill="FFFFFF"/>
              <w:tabs>
                <w:tab w:val="left" w:pos="11057"/>
              </w:tabs>
              <w:autoSpaceDE/>
              <w:spacing w:after="200" w:line="276" w:lineRule="auto"/>
              <w:contextualSpacing/>
              <w:jc w:val="center"/>
              <w:rPr>
                <w:rFonts w:eastAsiaTheme="minorHAnsi"/>
                <w:lang w:eastAsia="en-US" w:bidi="ar-SA"/>
              </w:rPr>
            </w:pPr>
          </w:p>
        </w:tc>
      </w:tr>
    </w:tbl>
    <w:p w:rsidR="00B37E56" w:rsidRPr="00B37E56" w:rsidRDefault="00B37E56" w:rsidP="00B37E56">
      <w:pPr>
        <w:widowControl/>
        <w:autoSpaceDE/>
        <w:spacing w:after="200" w:line="276" w:lineRule="auto"/>
        <w:rPr>
          <w:rFonts w:eastAsiaTheme="minorEastAsia"/>
          <w:sz w:val="22"/>
          <w:szCs w:val="22"/>
          <w:lang w:bidi="ar-SA"/>
        </w:rPr>
        <w:sectPr w:rsidR="00B37E56" w:rsidRPr="00B37E56" w:rsidSect="00624DCD">
          <w:footnotePr>
            <w:numRestart w:val="eachSect"/>
          </w:footnotePr>
          <w:type w:val="continuous"/>
          <w:pgSz w:w="16838" w:h="11906" w:orient="landscape"/>
          <w:pgMar w:top="1134" w:right="567" w:bottom="1134" w:left="567" w:header="709" w:footer="709" w:gutter="0"/>
          <w:pgNumType w:start="1"/>
          <w:cols w:space="708"/>
          <w:titlePg/>
          <w:docGrid w:linePitch="360"/>
        </w:sectPr>
      </w:pPr>
    </w:p>
    <w:p w:rsidR="00B37E56" w:rsidRPr="00B37E56" w:rsidRDefault="00B37E56" w:rsidP="00B37E56">
      <w:pPr>
        <w:widowControl/>
        <w:autoSpaceDN w:val="0"/>
        <w:adjustRightInd w:val="0"/>
        <w:jc w:val="right"/>
        <w:outlineLvl w:val="0"/>
        <w:rPr>
          <w:rFonts w:eastAsiaTheme="minorHAnsi"/>
          <w:lang w:eastAsia="en-US" w:bidi="ar-SA"/>
        </w:rPr>
      </w:pPr>
      <w:r w:rsidRPr="00B37E56">
        <w:rPr>
          <w:rFonts w:eastAsiaTheme="minorHAnsi"/>
          <w:lang w:eastAsia="en-US" w:bidi="ar-SA"/>
        </w:rPr>
        <w:lastRenderedPageBreak/>
        <w:t>Приложение № 7</w:t>
      </w:r>
    </w:p>
    <w:p w:rsidR="00B37E56" w:rsidRPr="00B37E56" w:rsidRDefault="00B37E56" w:rsidP="00B37E56">
      <w:pPr>
        <w:widowControl/>
        <w:autoSpaceDN w:val="0"/>
        <w:adjustRightInd w:val="0"/>
        <w:jc w:val="right"/>
        <w:outlineLvl w:val="0"/>
        <w:rPr>
          <w:rFonts w:eastAsiaTheme="minorHAnsi"/>
          <w:szCs w:val="28"/>
          <w:lang w:eastAsia="en-US" w:bidi="ar-SA"/>
        </w:rPr>
      </w:pPr>
    </w:p>
    <w:p w:rsidR="00B37E56" w:rsidRPr="00B37E56" w:rsidRDefault="00B37E56" w:rsidP="00B37E56">
      <w:pPr>
        <w:widowControl/>
        <w:autoSpaceDN w:val="0"/>
        <w:adjustRightInd w:val="0"/>
        <w:jc w:val="center"/>
        <w:rPr>
          <w:rFonts w:eastAsiaTheme="minorHAnsi"/>
          <w:b/>
          <w:sz w:val="28"/>
          <w:szCs w:val="28"/>
          <w:lang w:eastAsia="en-US" w:bidi="ar-SA"/>
        </w:rPr>
      </w:pPr>
      <w:r w:rsidRPr="00B37E56">
        <w:rPr>
          <w:rFonts w:eastAsiaTheme="minorHAnsi"/>
          <w:b/>
          <w:sz w:val="28"/>
          <w:szCs w:val="28"/>
          <w:lang w:eastAsia="en-US" w:bidi="ar-SA"/>
        </w:rPr>
        <w:t>Информация о ходе реализации муниципальной Программы</w:t>
      </w:r>
    </w:p>
    <w:p w:rsidR="00123ED6" w:rsidRPr="00123ED6" w:rsidRDefault="00123ED6" w:rsidP="00B37E56">
      <w:pPr>
        <w:shd w:val="clear" w:color="auto" w:fill="FFFFFF"/>
        <w:tabs>
          <w:tab w:val="left" w:pos="11057"/>
        </w:tabs>
        <w:autoSpaceDE/>
        <w:jc w:val="center"/>
        <w:rPr>
          <w:b/>
          <w:sz w:val="28"/>
          <w:szCs w:val="28"/>
          <w:u w:val="single"/>
          <w:lang w:eastAsia="en-US" w:bidi="ar-SA"/>
        </w:rPr>
      </w:pPr>
      <w:r w:rsidRPr="00123ED6">
        <w:rPr>
          <w:b/>
          <w:sz w:val="28"/>
          <w:szCs w:val="28"/>
          <w:u w:val="single"/>
          <w:lang w:eastAsia="en-US" w:bidi="ar-SA"/>
        </w:rPr>
        <w:t>Энергосбережение и повышение энергетической эффективности на 2025-2027 годы»</w:t>
      </w:r>
    </w:p>
    <w:p w:rsidR="00B37E56" w:rsidRPr="00B37E56" w:rsidRDefault="00B37E56" w:rsidP="00B37E56">
      <w:pPr>
        <w:shd w:val="clear" w:color="auto" w:fill="FFFFFF"/>
        <w:tabs>
          <w:tab w:val="left" w:pos="11057"/>
        </w:tabs>
        <w:autoSpaceDE/>
        <w:jc w:val="center"/>
        <w:rPr>
          <w:szCs w:val="28"/>
          <w:lang w:eastAsia="en-US" w:bidi="ar-SA"/>
        </w:rPr>
      </w:pPr>
      <w:r w:rsidRPr="00B37E56">
        <w:rPr>
          <w:szCs w:val="28"/>
          <w:lang w:eastAsia="en-US" w:bidi="ar-SA"/>
        </w:rPr>
        <w:t xml:space="preserve"> (наименование муниципальной программы)</w:t>
      </w:r>
    </w:p>
    <w:p w:rsidR="00B37E56" w:rsidRPr="00B37E56" w:rsidRDefault="00B37E56" w:rsidP="00B37E56">
      <w:pPr>
        <w:widowControl/>
        <w:autoSpaceDN w:val="0"/>
        <w:adjustRightInd w:val="0"/>
        <w:jc w:val="center"/>
        <w:rPr>
          <w:rFonts w:eastAsiaTheme="minorHAnsi"/>
          <w:szCs w:val="28"/>
          <w:lang w:eastAsia="en-US" w:bidi="ar-SA"/>
        </w:rPr>
      </w:pPr>
      <w:r w:rsidRPr="00B37E56">
        <w:rPr>
          <w:rFonts w:eastAsiaTheme="minorHAnsi"/>
          <w:szCs w:val="28"/>
          <w:lang w:eastAsia="en-US" w:bidi="ar-SA"/>
        </w:rPr>
        <w:t xml:space="preserve">за </w:t>
      </w:r>
      <w:r w:rsidRPr="00B37E56">
        <w:rPr>
          <w:rFonts w:eastAsiaTheme="minorHAnsi"/>
          <w:szCs w:val="28"/>
          <w:u w:val="single"/>
          <w:lang w:eastAsia="en-US" w:bidi="ar-SA"/>
        </w:rPr>
        <w:t>2025 год</w:t>
      </w:r>
    </w:p>
    <w:p w:rsidR="00B37E56" w:rsidRPr="00B37E56" w:rsidRDefault="00B37E56" w:rsidP="00B37E56">
      <w:pPr>
        <w:widowControl/>
        <w:autoSpaceDN w:val="0"/>
        <w:adjustRightInd w:val="0"/>
        <w:jc w:val="center"/>
        <w:rPr>
          <w:rFonts w:eastAsiaTheme="minorHAnsi"/>
          <w:szCs w:val="28"/>
          <w:lang w:eastAsia="en-US" w:bidi="ar-SA"/>
        </w:rPr>
      </w:pPr>
      <w:r w:rsidRPr="00B37E56">
        <w:rPr>
          <w:rFonts w:eastAsiaTheme="minorHAnsi"/>
          <w:szCs w:val="28"/>
          <w:lang w:eastAsia="en-US" w:bidi="ar-SA"/>
        </w:rPr>
        <w:t>(отчетный период)</w:t>
      </w:r>
    </w:p>
    <w:tbl>
      <w:tblPr>
        <w:tblW w:w="15178" w:type="dxa"/>
        <w:tblLayout w:type="fixed"/>
        <w:tblCellMar>
          <w:top w:w="102" w:type="dxa"/>
          <w:left w:w="62" w:type="dxa"/>
          <w:bottom w:w="102" w:type="dxa"/>
          <w:right w:w="62" w:type="dxa"/>
        </w:tblCellMar>
        <w:tblLook w:val="04A0" w:firstRow="1" w:lastRow="0" w:firstColumn="1" w:lastColumn="0" w:noHBand="0" w:noVBand="1"/>
      </w:tblPr>
      <w:tblGrid>
        <w:gridCol w:w="2746"/>
        <w:gridCol w:w="622"/>
        <w:gridCol w:w="620"/>
        <w:gridCol w:w="624"/>
        <w:gridCol w:w="741"/>
        <w:gridCol w:w="1247"/>
        <w:gridCol w:w="1473"/>
        <w:gridCol w:w="1417"/>
        <w:gridCol w:w="1247"/>
        <w:gridCol w:w="741"/>
        <w:gridCol w:w="708"/>
        <w:gridCol w:w="597"/>
        <w:gridCol w:w="737"/>
        <w:gridCol w:w="1643"/>
        <w:gridCol w:w="15"/>
      </w:tblGrid>
      <w:tr w:rsidR="00B37E56" w:rsidRPr="00B37E56" w:rsidTr="00624DCD">
        <w:trPr>
          <w:gridAfter w:val="1"/>
          <w:wAfter w:w="15" w:type="dxa"/>
        </w:trPr>
        <w:tc>
          <w:tcPr>
            <w:tcW w:w="2746" w:type="dxa"/>
            <w:vMerge w:val="restart"/>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 xml:space="preserve">Наименование </w:t>
            </w:r>
          </w:p>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мероприятия (объекта)</w:t>
            </w:r>
          </w:p>
        </w:tc>
        <w:tc>
          <w:tcPr>
            <w:tcW w:w="10774" w:type="dxa"/>
            <w:gridSpan w:val="12"/>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Объемы финансирования (тыс. рублей)</w:t>
            </w:r>
          </w:p>
        </w:tc>
        <w:tc>
          <w:tcPr>
            <w:tcW w:w="1643" w:type="dxa"/>
            <w:vMerge w:val="restart"/>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 xml:space="preserve">Фактический результат выполнения мероприятий (в отчетном периоде и нарастающим итогом с начала года) </w:t>
            </w:r>
            <w:hyperlink r:id="rId12" w:anchor="Par851" w:history="1">
              <w:r w:rsidRPr="00B37E56">
                <w:rPr>
                  <w:rFonts w:eastAsiaTheme="minorHAnsi"/>
                  <w:color w:val="0000FF"/>
                  <w:sz w:val="18"/>
                  <w:szCs w:val="18"/>
                  <w:u w:val="single"/>
                  <w:lang w:eastAsia="en-US" w:bidi="ar-SA"/>
                </w:rPr>
                <w:t>&lt;*&gt;</w:t>
              </w:r>
            </w:hyperlink>
          </w:p>
        </w:tc>
      </w:tr>
      <w:tr w:rsidR="00B37E56" w:rsidRPr="00B37E56" w:rsidTr="00624DCD">
        <w:trPr>
          <w:gridAfter w:val="1"/>
          <w:wAfter w:w="15" w:type="dxa"/>
          <w:trHeight w:val="719"/>
        </w:trPr>
        <w:tc>
          <w:tcPr>
            <w:tcW w:w="2746"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18"/>
                <w:szCs w:val="18"/>
                <w:lang w:eastAsia="en-US" w:bidi="ar-SA"/>
              </w:rPr>
            </w:pPr>
          </w:p>
        </w:tc>
        <w:tc>
          <w:tcPr>
            <w:tcW w:w="1242" w:type="dxa"/>
            <w:gridSpan w:val="2"/>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 xml:space="preserve">ВСЕГО, </w:t>
            </w:r>
            <w:proofErr w:type="spellStart"/>
            <w:r w:rsidRPr="00B37E56">
              <w:rPr>
                <w:rFonts w:eastAsiaTheme="minorHAnsi"/>
                <w:sz w:val="18"/>
                <w:szCs w:val="18"/>
                <w:lang w:eastAsia="en-US" w:bidi="ar-SA"/>
              </w:rPr>
              <w:t>тыс</w:t>
            </w:r>
            <w:proofErr w:type="spellEnd"/>
            <w:r w:rsidRPr="00B37E56">
              <w:rPr>
                <w:rFonts w:eastAsiaTheme="minorHAnsi"/>
                <w:sz w:val="18"/>
                <w:szCs w:val="18"/>
                <w:lang w:eastAsia="en-US" w:bidi="ar-SA"/>
              </w:rPr>
              <w:t xml:space="preserve"> рублей</w:t>
            </w:r>
          </w:p>
        </w:tc>
        <w:tc>
          <w:tcPr>
            <w:tcW w:w="1365" w:type="dxa"/>
            <w:gridSpan w:val="2"/>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федеральный бюджет</w:t>
            </w:r>
          </w:p>
        </w:tc>
        <w:tc>
          <w:tcPr>
            <w:tcW w:w="5384" w:type="dxa"/>
            <w:gridSpan w:val="4"/>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Местный бюджет</w:t>
            </w:r>
          </w:p>
        </w:tc>
        <w:tc>
          <w:tcPr>
            <w:tcW w:w="1449" w:type="dxa"/>
            <w:gridSpan w:val="2"/>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республиканский бюджет</w:t>
            </w:r>
          </w:p>
        </w:tc>
        <w:tc>
          <w:tcPr>
            <w:tcW w:w="1334" w:type="dxa"/>
            <w:gridSpan w:val="2"/>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внебюджетные источники</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18"/>
                <w:szCs w:val="18"/>
                <w:lang w:eastAsia="en-US" w:bidi="ar-SA"/>
              </w:rPr>
            </w:pPr>
          </w:p>
        </w:tc>
      </w:tr>
      <w:tr w:rsidR="00B37E56" w:rsidRPr="00B37E56" w:rsidTr="00624DCD">
        <w:trPr>
          <w:gridAfter w:val="1"/>
          <w:wAfter w:w="15" w:type="dxa"/>
        </w:trPr>
        <w:tc>
          <w:tcPr>
            <w:tcW w:w="2746"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18"/>
                <w:szCs w:val="18"/>
                <w:lang w:eastAsia="en-US" w:bidi="ar-SA"/>
              </w:rPr>
            </w:pPr>
          </w:p>
        </w:tc>
        <w:tc>
          <w:tcPr>
            <w:tcW w:w="622"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план</w:t>
            </w:r>
          </w:p>
        </w:tc>
        <w:tc>
          <w:tcPr>
            <w:tcW w:w="620"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факт</w:t>
            </w:r>
          </w:p>
        </w:tc>
        <w:tc>
          <w:tcPr>
            <w:tcW w:w="624"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план</w:t>
            </w:r>
          </w:p>
        </w:tc>
        <w:tc>
          <w:tcPr>
            <w:tcW w:w="741"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факт</w:t>
            </w:r>
          </w:p>
        </w:tc>
        <w:tc>
          <w:tcPr>
            <w:tcW w:w="124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предусмотрено программой</w:t>
            </w:r>
          </w:p>
        </w:tc>
        <w:tc>
          <w:tcPr>
            <w:tcW w:w="1473"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 xml:space="preserve">утверждено на 2025 год </w:t>
            </w:r>
          </w:p>
        </w:tc>
        <w:tc>
          <w:tcPr>
            <w:tcW w:w="141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 xml:space="preserve">предусмотрено </w:t>
            </w:r>
          </w:p>
        </w:tc>
        <w:tc>
          <w:tcPr>
            <w:tcW w:w="124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исполнено (кассовые расходы)</w:t>
            </w:r>
          </w:p>
        </w:tc>
        <w:tc>
          <w:tcPr>
            <w:tcW w:w="741"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план</w:t>
            </w:r>
          </w:p>
        </w:tc>
        <w:tc>
          <w:tcPr>
            <w:tcW w:w="708"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факт</w:t>
            </w:r>
          </w:p>
        </w:tc>
        <w:tc>
          <w:tcPr>
            <w:tcW w:w="59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план</w:t>
            </w:r>
          </w:p>
        </w:tc>
        <w:tc>
          <w:tcPr>
            <w:tcW w:w="73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факт</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18"/>
                <w:szCs w:val="18"/>
                <w:lang w:eastAsia="en-US" w:bidi="ar-SA"/>
              </w:rPr>
            </w:pPr>
          </w:p>
        </w:tc>
      </w:tr>
      <w:tr w:rsidR="00B37E56" w:rsidRPr="00B37E56" w:rsidTr="00624DCD">
        <w:trPr>
          <w:gridAfter w:val="1"/>
          <w:wAfter w:w="15" w:type="dxa"/>
        </w:trPr>
        <w:tc>
          <w:tcPr>
            <w:tcW w:w="2746"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1</w:t>
            </w:r>
          </w:p>
        </w:tc>
        <w:tc>
          <w:tcPr>
            <w:tcW w:w="622"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2</w:t>
            </w:r>
          </w:p>
        </w:tc>
        <w:tc>
          <w:tcPr>
            <w:tcW w:w="620"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3</w:t>
            </w:r>
          </w:p>
        </w:tc>
        <w:tc>
          <w:tcPr>
            <w:tcW w:w="624"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4</w:t>
            </w:r>
          </w:p>
        </w:tc>
        <w:tc>
          <w:tcPr>
            <w:tcW w:w="741"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5</w:t>
            </w:r>
          </w:p>
        </w:tc>
        <w:tc>
          <w:tcPr>
            <w:tcW w:w="124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6</w:t>
            </w:r>
          </w:p>
        </w:tc>
        <w:tc>
          <w:tcPr>
            <w:tcW w:w="1473"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7</w:t>
            </w:r>
          </w:p>
        </w:tc>
        <w:tc>
          <w:tcPr>
            <w:tcW w:w="141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8</w:t>
            </w:r>
          </w:p>
        </w:tc>
        <w:tc>
          <w:tcPr>
            <w:tcW w:w="124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9</w:t>
            </w:r>
          </w:p>
        </w:tc>
        <w:tc>
          <w:tcPr>
            <w:tcW w:w="741"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10</w:t>
            </w:r>
          </w:p>
        </w:tc>
        <w:tc>
          <w:tcPr>
            <w:tcW w:w="708"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11</w:t>
            </w:r>
          </w:p>
        </w:tc>
        <w:tc>
          <w:tcPr>
            <w:tcW w:w="59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12</w:t>
            </w:r>
          </w:p>
        </w:tc>
        <w:tc>
          <w:tcPr>
            <w:tcW w:w="737"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13</w:t>
            </w:r>
          </w:p>
        </w:tc>
        <w:tc>
          <w:tcPr>
            <w:tcW w:w="1643" w:type="dxa"/>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rPr>
                <w:rFonts w:eastAsiaTheme="minorHAnsi"/>
                <w:sz w:val="18"/>
                <w:szCs w:val="18"/>
                <w:lang w:eastAsia="en-US" w:bidi="ar-SA"/>
              </w:rPr>
            </w:pPr>
            <w:r w:rsidRPr="00B37E56">
              <w:rPr>
                <w:rFonts w:eastAsiaTheme="minorHAnsi"/>
                <w:sz w:val="18"/>
                <w:szCs w:val="18"/>
                <w:lang w:eastAsia="en-US" w:bidi="ar-SA"/>
              </w:rPr>
              <w:t>14</w:t>
            </w:r>
          </w:p>
        </w:tc>
      </w:tr>
      <w:tr w:rsidR="00B37E56" w:rsidRPr="00B37E56" w:rsidTr="00624DCD">
        <w:tc>
          <w:tcPr>
            <w:tcW w:w="15178" w:type="dxa"/>
            <w:gridSpan w:val="15"/>
            <w:tcBorders>
              <w:top w:val="single" w:sz="4" w:space="0" w:color="auto"/>
              <w:left w:val="single" w:sz="4" w:space="0" w:color="auto"/>
              <w:bottom w:val="single" w:sz="4" w:space="0" w:color="auto"/>
              <w:right w:val="single" w:sz="4" w:space="0" w:color="auto"/>
            </w:tcBorders>
            <w:hideMark/>
          </w:tcPr>
          <w:p w:rsidR="00B37E56" w:rsidRPr="00B37E56" w:rsidRDefault="00B37E56" w:rsidP="00123ED6">
            <w:pPr>
              <w:widowControl/>
              <w:autoSpaceDN w:val="0"/>
              <w:adjustRightInd w:val="0"/>
              <w:jc w:val="center"/>
              <w:rPr>
                <w:rFonts w:eastAsiaTheme="minorHAnsi"/>
                <w:sz w:val="18"/>
                <w:szCs w:val="18"/>
                <w:lang w:eastAsia="en-US" w:bidi="ar-SA"/>
              </w:rPr>
            </w:pPr>
            <w:r w:rsidRPr="00B37E56">
              <w:rPr>
                <w:rFonts w:eastAsiaTheme="minorHAnsi"/>
                <w:lang w:eastAsia="en-US" w:bidi="ar-SA"/>
              </w:rPr>
              <w:t xml:space="preserve">1.Цель: </w:t>
            </w:r>
            <w:r w:rsidR="00123ED6" w:rsidRPr="00123ED6">
              <w:rPr>
                <w:rFonts w:eastAsiaTheme="minorHAnsi"/>
                <w:lang w:eastAsia="en-US" w:bidi="ar-SA"/>
              </w:rPr>
              <w:t>повышение энергетической безопасности и надежности тепло- и электроснабжения</w:t>
            </w:r>
          </w:p>
        </w:tc>
      </w:tr>
      <w:tr w:rsidR="00413204" w:rsidRPr="00B37E56" w:rsidTr="00624DCD">
        <w:trPr>
          <w:gridAfter w:val="1"/>
          <w:wAfter w:w="15" w:type="dxa"/>
        </w:trPr>
        <w:tc>
          <w:tcPr>
            <w:tcW w:w="2746" w:type="dxa"/>
            <w:tcBorders>
              <w:top w:val="single" w:sz="4" w:space="0" w:color="auto"/>
              <w:left w:val="single" w:sz="4" w:space="0" w:color="auto"/>
              <w:bottom w:val="single" w:sz="4" w:space="0" w:color="auto"/>
              <w:right w:val="single" w:sz="4" w:space="0" w:color="auto"/>
            </w:tcBorders>
            <w:hideMark/>
          </w:tcPr>
          <w:p w:rsidR="00413204" w:rsidRPr="00123ED6" w:rsidRDefault="00413204" w:rsidP="00413204">
            <w:pPr>
              <w:rPr>
                <w:sz w:val="18"/>
                <w:szCs w:val="18"/>
              </w:rPr>
            </w:pPr>
            <w:r w:rsidRPr="00123ED6">
              <w:rPr>
                <w:sz w:val="18"/>
                <w:szCs w:val="18"/>
              </w:rPr>
              <w:t>Поставка материалов и оборудования для создания аварийного запаса</w:t>
            </w:r>
          </w:p>
        </w:tc>
        <w:tc>
          <w:tcPr>
            <w:tcW w:w="622"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r w:rsidRPr="00413204">
              <w:rPr>
                <w:rFonts w:eastAsiaTheme="minorHAnsi"/>
                <w:sz w:val="20"/>
                <w:szCs w:val="20"/>
                <w:lang w:eastAsia="en-US" w:bidi="ar-SA"/>
              </w:rPr>
              <w:t>100,00</w:t>
            </w:r>
          </w:p>
        </w:tc>
        <w:tc>
          <w:tcPr>
            <w:tcW w:w="620"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r w:rsidRPr="00BF678D">
              <w:rPr>
                <w:rFonts w:eastAsiaTheme="minorHAnsi"/>
                <w:sz w:val="20"/>
                <w:szCs w:val="20"/>
                <w:lang w:eastAsia="en-US" w:bidi="ar-SA"/>
              </w:rPr>
              <w:t>0,00</w:t>
            </w:r>
          </w:p>
        </w:tc>
        <w:tc>
          <w:tcPr>
            <w:tcW w:w="624"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p>
        </w:tc>
        <w:tc>
          <w:tcPr>
            <w:tcW w:w="741"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p>
        </w:tc>
        <w:tc>
          <w:tcPr>
            <w:tcW w:w="1247"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r w:rsidRPr="00481ACF">
              <w:rPr>
                <w:rFonts w:eastAsiaTheme="minorHAnsi"/>
                <w:sz w:val="20"/>
                <w:szCs w:val="20"/>
                <w:lang w:eastAsia="en-US" w:bidi="ar-SA"/>
              </w:rPr>
              <w:t>100,00</w:t>
            </w:r>
          </w:p>
        </w:tc>
        <w:tc>
          <w:tcPr>
            <w:tcW w:w="1473"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p>
        </w:tc>
        <w:tc>
          <w:tcPr>
            <w:tcW w:w="1417"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p>
        </w:tc>
        <w:tc>
          <w:tcPr>
            <w:tcW w:w="124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741"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708"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59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1643"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r>
      <w:tr w:rsidR="00123ED6" w:rsidRPr="00B37E56" w:rsidTr="00624DCD">
        <w:trPr>
          <w:gridAfter w:val="1"/>
          <w:wAfter w:w="15" w:type="dxa"/>
        </w:trPr>
        <w:tc>
          <w:tcPr>
            <w:tcW w:w="2746" w:type="dxa"/>
            <w:tcBorders>
              <w:top w:val="single" w:sz="4" w:space="0" w:color="auto"/>
              <w:left w:val="single" w:sz="4" w:space="0" w:color="auto"/>
              <w:bottom w:val="single" w:sz="4" w:space="0" w:color="auto"/>
              <w:right w:val="single" w:sz="4" w:space="0" w:color="auto"/>
            </w:tcBorders>
          </w:tcPr>
          <w:p w:rsidR="00123ED6" w:rsidRPr="00123ED6" w:rsidRDefault="00123ED6" w:rsidP="00123ED6">
            <w:pPr>
              <w:rPr>
                <w:sz w:val="18"/>
                <w:szCs w:val="18"/>
              </w:rPr>
            </w:pPr>
            <w:r w:rsidRPr="00123ED6">
              <w:rPr>
                <w:sz w:val="18"/>
                <w:szCs w:val="18"/>
              </w:rPr>
              <w:t>Доля реализованных проектов в рамках программы</w:t>
            </w:r>
          </w:p>
        </w:tc>
        <w:tc>
          <w:tcPr>
            <w:tcW w:w="622"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0"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4"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741"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1473"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41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41"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08"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59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1643"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r>
      <w:tr w:rsidR="00123ED6" w:rsidRPr="00B37E56" w:rsidTr="00624DCD">
        <w:trPr>
          <w:gridAfter w:val="1"/>
          <w:wAfter w:w="15" w:type="dxa"/>
        </w:trPr>
        <w:tc>
          <w:tcPr>
            <w:tcW w:w="2746" w:type="dxa"/>
            <w:tcBorders>
              <w:top w:val="single" w:sz="4" w:space="0" w:color="auto"/>
              <w:left w:val="single" w:sz="4" w:space="0" w:color="auto"/>
              <w:bottom w:val="single" w:sz="4" w:space="0" w:color="auto"/>
              <w:right w:val="single" w:sz="4" w:space="0" w:color="auto"/>
            </w:tcBorders>
          </w:tcPr>
          <w:p w:rsidR="00123ED6" w:rsidRPr="00123ED6" w:rsidRDefault="00123ED6" w:rsidP="00123ED6">
            <w:pPr>
              <w:rPr>
                <w:sz w:val="18"/>
                <w:szCs w:val="18"/>
              </w:rPr>
            </w:pPr>
            <w:r w:rsidRPr="00123ED6">
              <w:rPr>
                <w:sz w:val="18"/>
                <w:szCs w:val="18"/>
              </w:rPr>
              <w:t>Разработка схем теплоснабжения</w:t>
            </w:r>
          </w:p>
        </w:tc>
        <w:tc>
          <w:tcPr>
            <w:tcW w:w="622"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0"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4"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741"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1473"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41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41"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08"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59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1643"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r>
      <w:tr w:rsidR="00123ED6" w:rsidRPr="00B37E56" w:rsidTr="00624DCD">
        <w:trPr>
          <w:gridAfter w:val="1"/>
          <w:wAfter w:w="15" w:type="dxa"/>
        </w:trPr>
        <w:tc>
          <w:tcPr>
            <w:tcW w:w="2746" w:type="dxa"/>
            <w:tcBorders>
              <w:top w:val="single" w:sz="4" w:space="0" w:color="auto"/>
              <w:left w:val="single" w:sz="4" w:space="0" w:color="auto"/>
              <w:bottom w:val="single" w:sz="4" w:space="0" w:color="auto"/>
              <w:right w:val="single" w:sz="4" w:space="0" w:color="auto"/>
            </w:tcBorders>
          </w:tcPr>
          <w:p w:rsidR="00123ED6" w:rsidRPr="00123ED6" w:rsidRDefault="00123ED6" w:rsidP="00123ED6">
            <w:pPr>
              <w:rPr>
                <w:sz w:val="18"/>
                <w:szCs w:val="18"/>
              </w:rPr>
            </w:pPr>
            <w:r w:rsidRPr="00123ED6">
              <w:rPr>
                <w:sz w:val="18"/>
                <w:szCs w:val="18"/>
              </w:rPr>
              <w:t>Разработка схем теплоснабжения</w:t>
            </w:r>
          </w:p>
        </w:tc>
        <w:tc>
          <w:tcPr>
            <w:tcW w:w="622"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0"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4"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741"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1473"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41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41"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08"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59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1643"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r>
      <w:tr w:rsidR="00123ED6" w:rsidRPr="00B37E56" w:rsidTr="00624DCD">
        <w:trPr>
          <w:gridAfter w:val="1"/>
          <w:wAfter w:w="15" w:type="dxa"/>
        </w:trPr>
        <w:tc>
          <w:tcPr>
            <w:tcW w:w="2746" w:type="dxa"/>
            <w:tcBorders>
              <w:top w:val="single" w:sz="4" w:space="0" w:color="auto"/>
              <w:left w:val="single" w:sz="4" w:space="0" w:color="auto"/>
              <w:bottom w:val="single" w:sz="4" w:space="0" w:color="auto"/>
              <w:right w:val="single" w:sz="4" w:space="0" w:color="auto"/>
            </w:tcBorders>
          </w:tcPr>
          <w:p w:rsidR="00123ED6" w:rsidRPr="00123ED6" w:rsidRDefault="00123ED6" w:rsidP="00123ED6">
            <w:pPr>
              <w:rPr>
                <w:sz w:val="18"/>
                <w:szCs w:val="18"/>
              </w:rPr>
            </w:pPr>
            <w:r w:rsidRPr="00123ED6">
              <w:rPr>
                <w:sz w:val="18"/>
                <w:szCs w:val="18"/>
              </w:rPr>
              <w:t>Количество проверочных мероприятий в период ОЗП (обслуживание посетителей в общих отделениях)</w:t>
            </w:r>
          </w:p>
        </w:tc>
        <w:tc>
          <w:tcPr>
            <w:tcW w:w="622"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0"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624"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741"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r w:rsidRPr="00BF678D">
              <w:rPr>
                <w:rFonts w:eastAsiaTheme="minorHAnsi"/>
                <w:sz w:val="20"/>
                <w:szCs w:val="20"/>
                <w:lang w:eastAsia="en-US" w:bidi="ar-SA"/>
              </w:rPr>
              <w:t>0,00</w:t>
            </w:r>
          </w:p>
        </w:tc>
        <w:tc>
          <w:tcPr>
            <w:tcW w:w="1473"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417" w:type="dxa"/>
            <w:tcBorders>
              <w:top w:val="single" w:sz="4" w:space="0" w:color="auto"/>
              <w:left w:val="single" w:sz="4" w:space="0" w:color="auto"/>
              <w:bottom w:val="single" w:sz="4" w:space="0" w:color="auto"/>
              <w:right w:val="single" w:sz="4" w:space="0" w:color="auto"/>
            </w:tcBorders>
          </w:tcPr>
          <w:p w:rsidR="00123ED6" w:rsidRDefault="00123ED6" w:rsidP="00123ED6">
            <w:pPr>
              <w:jc w:val="center"/>
            </w:pPr>
          </w:p>
        </w:tc>
        <w:tc>
          <w:tcPr>
            <w:tcW w:w="124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41"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08"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59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c>
          <w:tcPr>
            <w:tcW w:w="1643" w:type="dxa"/>
            <w:tcBorders>
              <w:top w:val="single" w:sz="4" w:space="0" w:color="auto"/>
              <w:left w:val="single" w:sz="4" w:space="0" w:color="auto"/>
              <w:bottom w:val="single" w:sz="4" w:space="0" w:color="auto"/>
              <w:right w:val="single" w:sz="4" w:space="0" w:color="auto"/>
            </w:tcBorders>
          </w:tcPr>
          <w:p w:rsidR="00123ED6" w:rsidRPr="00B37E56" w:rsidRDefault="00123ED6" w:rsidP="00123ED6">
            <w:pPr>
              <w:widowControl/>
              <w:autoSpaceDN w:val="0"/>
              <w:adjustRightInd w:val="0"/>
              <w:rPr>
                <w:rFonts w:eastAsiaTheme="minorHAnsi"/>
                <w:sz w:val="18"/>
                <w:szCs w:val="18"/>
                <w:lang w:eastAsia="en-US" w:bidi="ar-SA"/>
              </w:rPr>
            </w:pPr>
          </w:p>
        </w:tc>
      </w:tr>
      <w:tr w:rsidR="00413204" w:rsidRPr="00B37E56" w:rsidTr="00624DCD">
        <w:trPr>
          <w:gridAfter w:val="1"/>
          <w:wAfter w:w="15" w:type="dxa"/>
          <w:trHeight w:val="167"/>
        </w:trPr>
        <w:tc>
          <w:tcPr>
            <w:tcW w:w="2746"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r w:rsidRPr="00B37E56">
              <w:rPr>
                <w:rFonts w:eastAsiaTheme="minorHAnsi"/>
                <w:sz w:val="18"/>
                <w:szCs w:val="18"/>
                <w:lang w:eastAsia="en-US" w:bidi="ar-SA"/>
              </w:rPr>
              <w:t>Всего по Программе</w:t>
            </w:r>
          </w:p>
        </w:tc>
        <w:tc>
          <w:tcPr>
            <w:tcW w:w="622"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r w:rsidRPr="00413204">
              <w:rPr>
                <w:rFonts w:eastAsiaTheme="minorHAnsi"/>
                <w:sz w:val="20"/>
                <w:szCs w:val="20"/>
                <w:lang w:eastAsia="en-US" w:bidi="ar-SA"/>
              </w:rPr>
              <w:t>100,00</w:t>
            </w:r>
          </w:p>
        </w:tc>
        <w:tc>
          <w:tcPr>
            <w:tcW w:w="620"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r w:rsidRPr="00BF678D">
              <w:rPr>
                <w:rFonts w:eastAsiaTheme="minorHAnsi"/>
                <w:sz w:val="20"/>
                <w:szCs w:val="20"/>
                <w:lang w:eastAsia="en-US" w:bidi="ar-SA"/>
              </w:rPr>
              <w:t>0,00</w:t>
            </w:r>
          </w:p>
        </w:tc>
        <w:tc>
          <w:tcPr>
            <w:tcW w:w="624" w:type="dxa"/>
            <w:tcBorders>
              <w:top w:val="single" w:sz="4" w:space="0" w:color="auto"/>
              <w:left w:val="single" w:sz="4" w:space="0" w:color="auto"/>
              <w:bottom w:val="single" w:sz="4" w:space="0" w:color="auto"/>
              <w:right w:val="single" w:sz="4" w:space="0" w:color="auto"/>
            </w:tcBorders>
          </w:tcPr>
          <w:p w:rsidR="00413204" w:rsidRDefault="00413204" w:rsidP="00413204"/>
        </w:tc>
        <w:tc>
          <w:tcPr>
            <w:tcW w:w="741"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p>
        </w:tc>
        <w:tc>
          <w:tcPr>
            <w:tcW w:w="1247"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r w:rsidRPr="00F83356">
              <w:rPr>
                <w:rFonts w:eastAsiaTheme="minorHAnsi"/>
                <w:sz w:val="20"/>
                <w:szCs w:val="20"/>
                <w:lang w:eastAsia="en-US" w:bidi="ar-SA"/>
              </w:rPr>
              <w:t>100,00</w:t>
            </w:r>
          </w:p>
        </w:tc>
        <w:tc>
          <w:tcPr>
            <w:tcW w:w="1473"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p>
        </w:tc>
        <w:tc>
          <w:tcPr>
            <w:tcW w:w="1417" w:type="dxa"/>
            <w:tcBorders>
              <w:top w:val="single" w:sz="4" w:space="0" w:color="auto"/>
              <w:left w:val="single" w:sz="4" w:space="0" w:color="auto"/>
              <w:bottom w:val="single" w:sz="4" w:space="0" w:color="auto"/>
              <w:right w:val="single" w:sz="4" w:space="0" w:color="auto"/>
            </w:tcBorders>
          </w:tcPr>
          <w:p w:rsidR="00413204" w:rsidRDefault="00413204" w:rsidP="00413204">
            <w:pPr>
              <w:jc w:val="center"/>
            </w:pPr>
          </w:p>
        </w:tc>
        <w:tc>
          <w:tcPr>
            <w:tcW w:w="124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741"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708"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59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c>
          <w:tcPr>
            <w:tcW w:w="1643"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18"/>
                <w:szCs w:val="18"/>
                <w:lang w:eastAsia="en-US" w:bidi="ar-SA"/>
              </w:rPr>
            </w:pPr>
          </w:p>
        </w:tc>
      </w:tr>
    </w:tbl>
    <w:p w:rsidR="00B37E56" w:rsidRPr="00B37E56" w:rsidRDefault="00B37E56" w:rsidP="00B37E56">
      <w:pPr>
        <w:widowControl/>
        <w:autoSpaceDN w:val="0"/>
        <w:adjustRightInd w:val="0"/>
        <w:rPr>
          <w:rFonts w:eastAsiaTheme="minorHAnsi"/>
          <w:sz w:val="14"/>
          <w:szCs w:val="14"/>
          <w:lang w:eastAsia="en-US" w:bidi="ar-SA"/>
        </w:rPr>
      </w:pPr>
      <w:r w:rsidRPr="00B37E56">
        <w:rPr>
          <w:rFonts w:eastAsiaTheme="minorHAnsi"/>
          <w:sz w:val="14"/>
          <w:szCs w:val="14"/>
          <w:lang w:eastAsia="en-US" w:bidi="ar-SA"/>
        </w:rPr>
        <w:t>Примечание: в графе "план" должны быть отражены данные, утвержденные муниципальной программой, в графе "факт" должны быть отражены кассовые расходы.</w:t>
      </w:r>
      <w:bookmarkStart w:id="4" w:name="Par851"/>
      <w:bookmarkEnd w:id="4"/>
    </w:p>
    <w:p w:rsidR="00B37E56" w:rsidRPr="00B37E56" w:rsidRDefault="00B37E56" w:rsidP="00B37E56">
      <w:pPr>
        <w:widowControl/>
        <w:autoSpaceDN w:val="0"/>
        <w:adjustRightInd w:val="0"/>
        <w:rPr>
          <w:rFonts w:eastAsiaTheme="minorHAnsi"/>
          <w:sz w:val="28"/>
          <w:szCs w:val="28"/>
          <w:lang w:eastAsia="en-US" w:bidi="ar-SA"/>
        </w:rPr>
      </w:pPr>
      <w:r w:rsidRPr="00B37E56">
        <w:rPr>
          <w:rFonts w:eastAsiaTheme="minorHAnsi"/>
          <w:sz w:val="14"/>
          <w:szCs w:val="14"/>
          <w:lang w:eastAsia="en-US" w:bidi="ar-SA"/>
        </w:rPr>
        <w:t xml:space="preserve">&lt;*&gt; - эффективности. По объектам капитальных вложений указывается сметная стоимость, освоение средств (в том числе строительно-монтажных работ), остаточная стоимость по объекту в текущих ценах, государственный контракт с подрядной организацией (номер, дата заключения, сумма, сроки </w:t>
      </w:r>
      <w:proofErr w:type="spellStart"/>
      <w:r w:rsidRPr="00B37E56">
        <w:rPr>
          <w:rFonts w:eastAsiaTheme="minorHAnsi"/>
          <w:sz w:val="14"/>
          <w:szCs w:val="14"/>
          <w:lang w:eastAsia="en-US" w:bidi="ar-SA"/>
        </w:rPr>
        <w:t>выпния</w:t>
      </w:r>
      <w:proofErr w:type="spellEnd"/>
      <w:r w:rsidRPr="00B37E56">
        <w:rPr>
          <w:rFonts w:eastAsiaTheme="minorHAnsi"/>
          <w:sz w:val="14"/>
          <w:szCs w:val="14"/>
          <w:lang w:eastAsia="en-US" w:bidi="ar-SA"/>
        </w:rPr>
        <w:t xml:space="preserve"> работ), техническая готовность по объектам в процентах, краткое описание хода строительных работ. Также указываются причины отставания работ (при наличии) от графика.</w:t>
      </w:r>
    </w:p>
    <w:p w:rsidR="00B37E56" w:rsidRPr="00B37E56" w:rsidRDefault="00B37E56" w:rsidP="00B37E56">
      <w:pPr>
        <w:widowControl/>
        <w:autoSpaceDE/>
        <w:spacing w:after="200" w:line="276" w:lineRule="auto"/>
        <w:rPr>
          <w:rFonts w:eastAsiaTheme="minorHAnsi"/>
          <w:sz w:val="28"/>
          <w:szCs w:val="28"/>
          <w:lang w:eastAsia="en-US" w:bidi="ar-SA"/>
        </w:rPr>
        <w:sectPr w:rsidR="00B37E56" w:rsidRPr="00B37E56" w:rsidSect="00624DCD">
          <w:pgSz w:w="16838" w:h="11906" w:orient="landscape"/>
          <w:pgMar w:top="1134" w:right="851" w:bottom="851" w:left="851" w:header="0" w:footer="0" w:gutter="0"/>
          <w:cols w:space="720"/>
        </w:sectPr>
      </w:pPr>
    </w:p>
    <w:p w:rsidR="00B37E56" w:rsidRPr="00B37E56" w:rsidRDefault="00B37E56" w:rsidP="00B37E56">
      <w:pPr>
        <w:widowControl/>
        <w:autoSpaceDN w:val="0"/>
        <w:adjustRightInd w:val="0"/>
        <w:jc w:val="right"/>
        <w:outlineLvl w:val="0"/>
        <w:rPr>
          <w:rFonts w:eastAsiaTheme="minorHAnsi"/>
          <w:lang w:eastAsia="en-US" w:bidi="ar-SA"/>
        </w:rPr>
      </w:pPr>
      <w:r w:rsidRPr="00B37E56">
        <w:rPr>
          <w:rFonts w:eastAsiaTheme="minorHAnsi"/>
          <w:lang w:eastAsia="en-US" w:bidi="ar-SA"/>
        </w:rPr>
        <w:lastRenderedPageBreak/>
        <w:t>Приложение № 8</w:t>
      </w:r>
    </w:p>
    <w:p w:rsidR="00B37E56" w:rsidRPr="00B37E56" w:rsidRDefault="00B37E56" w:rsidP="00B37E56">
      <w:pPr>
        <w:widowControl/>
        <w:autoSpaceDN w:val="0"/>
        <w:adjustRightInd w:val="0"/>
        <w:jc w:val="center"/>
        <w:rPr>
          <w:rFonts w:eastAsiaTheme="minorHAnsi"/>
          <w:b/>
          <w:lang w:eastAsia="en-US" w:bidi="ar-SA"/>
        </w:rPr>
      </w:pPr>
      <w:r w:rsidRPr="00B37E56">
        <w:rPr>
          <w:rFonts w:eastAsiaTheme="minorHAnsi"/>
          <w:b/>
          <w:lang w:eastAsia="en-US" w:bidi="ar-SA"/>
        </w:rPr>
        <w:t>ПОКАЗАТЕЛИ (целевые индикаторы)</w:t>
      </w:r>
    </w:p>
    <w:p w:rsidR="00B37E56" w:rsidRPr="00B37E56" w:rsidRDefault="00B37E56" w:rsidP="00B37E56">
      <w:pPr>
        <w:widowControl/>
        <w:autoSpaceDN w:val="0"/>
        <w:adjustRightInd w:val="0"/>
        <w:jc w:val="center"/>
        <w:rPr>
          <w:rFonts w:eastAsiaTheme="minorHAnsi"/>
          <w:b/>
          <w:lang w:eastAsia="en-US" w:bidi="ar-SA"/>
        </w:rPr>
      </w:pPr>
      <w:r w:rsidRPr="00B37E56">
        <w:rPr>
          <w:rFonts w:eastAsiaTheme="minorHAnsi"/>
          <w:b/>
          <w:lang w:eastAsia="en-US" w:bidi="ar-SA"/>
        </w:rPr>
        <w:t xml:space="preserve">муниципальной программы </w:t>
      </w:r>
    </w:p>
    <w:p w:rsidR="00413204" w:rsidRPr="00413204" w:rsidRDefault="00413204" w:rsidP="00413204">
      <w:pPr>
        <w:widowControl/>
        <w:autoSpaceDN w:val="0"/>
        <w:adjustRightInd w:val="0"/>
        <w:jc w:val="center"/>
        <w:rPr>
          <w:rFonts w:eastAsiaTheme="minorHAnsi"/>
          <w:bCs/>
          <w:sz w:val="28"/>
          <w:szCs w:val="28"/>
          <w:u w:val="single"/>
          <w:lang w:eastAsia="en-US" w:bidi="ar-SA"/>
        </w:rPr>
      </w:pPr>
      <w:r w:rsidRPr="00413204">
        <w:rPr>
          <w:rFonts w:eastAsiaTheme="minorHAnsi"/>
          <w:bCs/>
          <w:sz w:val="28"/>
          <w:szCs w:val="28"/>
          <w:u w:val="single"/>
          <w:lang w:eastAsia="en-US" w:bidi="ar-SA"/>
        </w:rPr>
        <w:t>Энергосбережение и повышение энергетической эффективности на 2025-2027 годы»</w:t>
      </w:r>
    </w:p>
    <w:p w:rsidR="00B37E56" w:rsidRPr="00B37E56" w:rsidRDefault="00B37E56" w:rsidP="001A50AF">
      <w:pPr>
        <w:widowControl/>
        <w:autoSpaceDN w:val="0"/>
        <w:adjustRightInd w:val="0"/>
        <w:jc w:val="center"/>
        <w:rPr>
          <w:rFonts w:eastAsiaTheme="minorHAnsi"/>
          <w:lang w:eastAsia="en-US" w:bidi="ar-SA"/>
        </w:rPr>
      </w:pPr>
      <w:r w:rsidRPr="00B37E56">
        <w:rPr>
          <w:rFonts w:eastAsiaTheme="minorHAnsi"/>
          <w:lang w:eastAsia="en-US" w:bidi="ar-SA"/>
        </w:rPr>
        <w:t xml:space="preserve"> (наименование)</w:t>
      </w:r>
    </w:p>
    <w:tbl>
      <w:tblPr>
        <w:tblW w:w="15168" w:type="dxa"/>
        <w:tblLayout w:type="fixed"/>
        <w:tblCellMar>
          <w:top w:w="102" w:type="dxa"/>
          <w:left w:w="62" w:type="dxa"/>
          <w:bottom w:w="102" w:type="dxa"/>
          <w:right w:w="62" w:type="dxa"/>
        </w:tblCellMar>
        <w:tblLook w:val="04A0" w:firstRow="1" w:lastRow="0" w:firstColumn="1" w:lastColumn="0" w:noHBand="0" w:noVBand="1"/>
      </w:tblPr>
      <w:tblGrid>
        <w:gridCol w:w="568"/>
        <w:gridCol w:w="4105"/>
        <w:gridCol w:w="1559"/>
        <w:gridCol w:w="1418"/>
        <w:gridCol w:w="850"/>
        <w:gridCol w:w="1134"/>
        <w:gridCol w:w="1134"/>
        <w:gridCol w:w="993"/>
        <w:gridCol w:w="3407"/>
      </w:tblGrid>
      <w:tr w:rsidR="00B37E56" w:rsidRPr="00B37E56" w:rsidTr="001A50AF">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 п/п</w:t>
            </w:r>
          </w:p>
        </w:tc>
        <w:tc>
          <w:tcPr>
            <w:tcW w:w="4105" w:type="dxa"/>
            <w:vMerge w:val="restart"/>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 xml:space="preserve">Наименование </w:t>
            </w:r>
          </w:p>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 xml:space="preserve">показателя </w:t>
            </w:r>
            <w:hyperlink r:id="rId13" w:anchor="Par64" w:history="1">
              <w:r w:rsidRPr="00B37E56">
                <w:rPr>
                  <w:rFonts w:eastAsiaTheme="minorHAnsi"/>
                  <w:color w:val="0000FF"/>
                  <w:sz w:val="22"/>
                  <w:szCs w:val="22"/>
                  <w:u w:val="single"/>
                  <w:lang w:eastAsia="en-US" w:bidi="ar-SA"/>
                </w:rPr>
                <w:t>&lt;1&gt;</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 xml:space="preserve">Единица измерения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 xml:space="preserve">Базовое значение </w:t>
            </w:r>
            <w:hyperlink r:id="rId14" w:anchor="Par65" w:history="1">
              <w:r w:rsidRPr="00B37E56">
                <w:rPr>
                  <w:rFonts w:eastAsiaTheme="minorHAnsi"/>
                  <w:color w:val="0000FF"/>
                  <w:sz w:val="22"/>
                  <w:szCs w:val="22"/>
                  <w:u w:val="single"/>
                  <w:lang w:eastAsia="en-US" w:bidi="ar-SA"/>
                </w:rPr>
                <w:t>&lt;2&gt;</w:t>
              </w:r>
            </w:hyperlink>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Период, год</w:t>
            </w:r>
          </w:p>
        </w:tc>
        <w:tc>
          <w:tcPr>
            <w:tcW w:w="3407"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 xml:space="preserve">Причина </w:t>
            </w:r>
          </w:p>
        </w:tc>
      </w:tr>
      <w:tr w:rsidR="00B37E56" w:rsidRPr="00B37E56" w:rsidTr="001A50AF">
        <w:tc>
          <w:tcPr>
            <w:tcW w:w="568"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22"/>
                <w:szCs w:val="22"/>
                <w:lang w:eastAsia="en-US" w:bidi="ar-SA"/>
              </w:rPr>
            </w:pP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22"/>
                <w:szCs w:val="22"/>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22"/>
                <w:szCs w:val="22"/>
                <w:lang w:eastAsia="en-US"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E/>
              <w:rPr>
                <w:rFonts w:eastAsiaTheme="minorHAnsi"/>
                <w:sz w:val="22"/>
                <w:szCs w:val="22"/>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План2025г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план 2026г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План 2027г</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p>
        </w:tc>
        <w:tc>
          <w:tcPr>
            <w:tcW w:w="3407" w:type="dxa"/>
            <w:tcBorders>
              <w:top w:val="single" w:sz="4" w:space="0" w:color="auto"/>
              <w:left w:val="single" w:sz="4" w:space="0" w:color="auto"/>
              <w:bottom w:val="single" w:sz="4" w:space="0" w:color="auto"/>
              <w:right w:val="single" w:sz="4" w:space="0" w:color="auto"/>
            </w:tcBorders>
          </w:tcPr>
          <w:p w:rsidR="00B37E56" w:rsidRPr="00B37E56" w:rsidRDefault="00B37E56" w:rsidP="00B37E56">
            <w:pPr>
              <w:widowControl/>
              <w:autoSpaceDN w:val="0"/>
              <w:adjustRightInd w:val="0"/>
              <w:jc w:val="center"/>
              <w:rPr>
                <w:rFonts w:eastAsiaTheme="minorHAnsi"/>
                <w:sz w:val="22"/>
                <w:szCs w:val="22"/>
                <w:lang w:eastAsia="en-US" w:bidi="ar-SA"/>
              </w:rPr>
            </w:pPr>
          </w:p>
        </w:tc>
      </w:tr>
      <w:tr w:rsidR="00B37E56" w:rsidRPr="00B37E56" w:rsidTr="001A50AF">
        <w:tc>
          <w:tcPr>
            <w:tcW w:w="568"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8</w:t>
            </w:r>
          </w:p>
        </w:tc>
        <w:tc>
          <w:tcPr>
            <w:tcW w:w="3407" w:type="dxa"/>
            <w:tcBorders>
              <w:top w:val="single" w:sz="4" w:space="0" w:color="auto"/>
              <w:left w:val="single" w:sz="4" w:space="0" w:color="auto"/>
              <w:bottom w:val="single" w:sz="4" w:space="0" w:color="auto"/>
              <w:right w:val="single" w:sz="4" w:space="0" w:color="auto"/>
            </w:tcBorders>
            <w:vAlign w:val="center"/>
            <w:hideMark/>
          </w:tcPr>
          <w:p w:rsidR="00B37E56" w:rsidRPr="00B37E56" w:rsidRDefault="00B37E56" w:rsidP="00B37E56">
            <w:pPr>
              <w:widowControl/>
              <w:autoSpaceDN w:val="0"/>
              <w:adjustRightInd w:val="0"/>
              <w:jc w:val="center"/>
              <w:rPr>
                <w:rFonts w:eastAsiaTheme="minorHAnsi"/>
                <w:sz w:val="22"/>
                <w:szCs w:val="22"/>
                <w:lang w:eastAsia="en-US" w:bidi="ar-SA"/>
              </w:rPr>
            </w:pPr>
            <w:r w:rsidRPr="00B37E56">
              <w:rPr>
                <w:rFonts w:eastAsiaTheme="minorHAnsi"/>
                <w:sz w:val="22"/>
                <w:szCs w:val="22"/>
                <w:lang w:eastAsia="en-US" w:bidi="ar-SA"/>
              </w:rPr>
              <w:t>9</w:t>
            </w:r>
          </w:p>
        </w:tc>
      </w:tr>
      <w:tr w:rsidR="00B37E56" w:rsidRPr="00B37E56" w:rsidTr="00624DCD">
        <w:tc>
          <w:tcPr>
            <w:tcW w:w="15168" w:type="dxa"/>
            <w:gridSpan w:val="9"/>
            <w:tcBorders>
              <w:top w:val="single" w:sz="4" w:space="0" w:color="auto"/>
              <w:left w:val="single" w:sz="4" w:space="0" w:color="auto"/>
              <w:bottom w:val="single" w:sz="4" w:space="0" w:color="auto"/>
              <w:right w:val="single" w:sz="4" w:space="0" w:color="auto"/>
            </w:tcBorders>
            <w:hideMark/>
          </w:tcPr>
          <w:p w:rsidR="00B37E56" w:rsidRPr="00B37E56" w:rsidRDefault="00B37E56" w:rsidP="00B37E56">
            <w:pPr>
              <w:widowControl/>
              <w:autoSpaceDN w:val="0"/>
              <w:adjustRightInd w:val="0"/>
              <w:jc w:val="center"/>
              <w:outlineLvl w:val="1"/>
              <w:rPr>
                <w:rFonts w:eastAsiaTheme="minorHAnsi"/>
                <w:sz w:val="22"/>
                <w:szCs w:val="22"/>
                <w:lang w:eastAsia="en-US" w:bidi="ar-SA"/>
              </w:rPr>
            </w:pPr>
            <w:r w:rsidRPr="00B37E56">
              <w:rPr>
                <w:rFonts w:eastAsiaTheme="minorHAnsi"/>
                <w:sz w:val="22"/>
                <w:szCs w:val="22"/>
                <w:lang w:eastAsia="en-US" w:bidi="ar-SA"/>
              </w:rPr>
              <w:t>программа «</w:t>
            </w:r>
            <w:r w:rsidR="00413204" w:rsidRPr="00413204">
              <w:rPr>
                <w:rFonts w:eastAsiaTheme="minorHAnsi"/>
                <w:sz w:val="22"/>
                <w:szCs w:val="22"/>
                <w:lang w:eastAsia="en-US" w:bidi="ar-SA"/>
              </w:rPr>
              <w:t>Энергосбережение и повышение энергетической эффективности на 2025-2027 годы»</w:t>
            </w:r>
          </w:p>
        </w:tc>
      </w:tr>
      <w:tr w:rsidR="00413204" w:rsidRPr="00B37E56" w:rsidTr="001A50AF">
        <w:tc>
          <w:tcPr>
            <w:tcW w:w="568" w:type="dxa"/>
            <w:tcBorders>
              <w:top w:val="single" w:sz="4" w:space="0" w:color="auto"/>
              <w:left w:val="single" w:sz="4" w:space="0" w:color="auto"/>
              <w:bottom w:val="single" w:sz="4" w:space="0" w:color="auto"/>
              <w:right w:val="single" w:sz="4" w:space="0" w:color="auto"/>
            </w:tcBorders>
            <w:hideMark/>
          </w:tcPr>
          <w:p w:rsidR="00413204" w:rsidRPr="00413204" w:rsidRDefault="00413204" w:rsidP="00413204">
            <w:pPr>
              <w:rPr>
                <w:sz w:val="22"/>
                <w:szCs w:val="22"/>
              </w:rPr>
            </w:pPr>
            <w:r w:rsidRPr="00413204">
              <w:rPr>
                <w:sz w:val="22"/>
                <w:szCs w:val="22"/>
              </w:rPr>
              <w:t>1</w:t>
            </w:r>
          </w:p>
        </w:tc>
        <w:tc>
          <w:tcPr>
            <w:tcW w:w="4105"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Поставка материалов и оборудования для создания аварийного запаса</w:t>
            </w:r>
          </w:p>
        </w:tc>
        <w:tc>
          <w:tcPr>
            <w:tcW w:w="1559"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Процент</w:t>
            </w:r>
          </w:p>
        </w:tc>
        <w:tc>
          <w:tcPr>
            <w:tcW w:w="141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widowControl/>
              <w:autoSpaceDN w:val="0"/>
              <w:adjustRightInd w:val="0"/>
              <w:rPr>
                <w:rFonts w:eastAsiaTheme="minorHAnsi"/>
                <w:sz w:val="22"/>
                <w:szCs w:val="22"/>
                <w:lang w:eastAsia="en-US" w:bidi="ar-SA"/>
              </w:rPr>
            </w:pPr>
          </w:p>
        </w:tc>
        <w:tc>
          <w:tcPr>
            <w:tcW w:w="340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22"/>
                <w:szCs w:val="22"/>
                <w:lang w:eastAsia="en-US" w:bidi="ar-SA"/>
              </w:rPr>
            </w:pPr>
          </w:p>
        </w:tc>
      </w:tr>
      <w:tr w:rsidR="00413204" w:rsidRPr="00B37E56" w:rsidTr="001A50AF">
        <w:tc>
          <w:tcPr>
            <w:tcW w:w="56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2</w:t>
            </w:r>
          </w:p>
        </w:tc>
        <w:tc>
          <w:tcPr>
            <w:tcW w:w="4105"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Доля реализованных проектов в рамках программы</w:t>
            </w:r>
          </w:p>
        </w:tc>
        <w:tc>
          <w:tcPr>
            <w:tcW w:w="1559"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Процент</w:t>
            </w:r>
          </w:p>
        </w:tc>
        <w:tc>
          <w:tcPr>
            <w:tcW w:w="141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widowControl/>
              <w:autoSpaceDN w:val="0"/>
              <w:adjustRightInd w:val="0"/>
              <w:rPr>
                <w:rFonts w:eastAsiaTheme="minorHAnsi"/>
                <w:sz w:val="22"/>
                <w:szCs w:val="22"/>
                <w:lang w:eastAsia="en-US" w:bidi="ar-SA"/>
              </w:rPr>
            </w:pPr>
          </w:p>
        </w:tc>
        <w:tc>
          <w:tcPr>
            <w:tcW w:w="340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22"/>
                <w:szCs w:val="22"/>
                <w:lang w:eastAsia="en-US" w:bidi="ar-SA"/>
              </w:rPr>
            </w:pPr>
          </w:p>
        </w:tc>
      </w:tr>
      <w:tr w:rsidR="00413204" w:rsidRPr="00B37E56" w:rsidTr="001A50AF">
        <w:tc>
          <w:tcPr>
            <w:tcW w:w="56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3</w:t>
            </w:r>
          </w:p>
        </w:tc>
        <w:tc>
          <w:tcPr>
            <w:tcW w:w="4105"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Разработка схем теплоснабжения</w:t>
            </w:r>
          </w:p>
        </w:tc>
        <w:tc>
          <w:tcPr>
            <w:tcW w:w="1559"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Процент</w:t>
            </w:r>
          </w:p>
        </w:tc>
        <w:tc>
          <w:tcPr>
            <w:tcW w:w="141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widowControl/>
              <w:autoSpaceDN w:val="0"/>
              <w:adjustRightInd w:val="0"/>
              <w:rPr>
                <w:rFonts w:eastAsiaTheme="minorHAnsi"/>
                <w:sz w:val="22"/>
                <w:szCs w:val="22"/>
                <w:lang w:eastAsia="en-US" w:bidi="ar-SA"/>
              </w:rPr>
            </w:pPr>
          </w:p>
        </w:tc>
        <w:tc>
          <w:tcPr>
            <w:tcW w:w="340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22"/>
                <w:szCs w:val="22"/>
                <w:lang w:eastAsia="en-US" w:bidi="ar-SA"/>
              </w:rPr>
            </w:pPr>
          </w:p>
        </w:tc>
      </w:tr>
      <w:tr w:rsidR="00413204" w:rsidRPr="00B37E56" w:rsidTr="001A50AF">
        <w:tc>
          <w:tcPr>
            <w:tcW w:w="568" w:type="dxa"/>
            <w:tcBorders>
              <w:top w:val="single" w:sz="4" w:space="0" w:color="auto"/>
              <w:left w:val="single" w:sz="4" w:space="0" w:color="auto"/>
              <w:bottom w:val="single" w:sz="4" w:space="0" w:color="auto"/>
              <w:right w:val="single" w:sz="4" w:space="0" w:color="auto"/>
            </w:tcBorders>
            <w:hideMark/>
          </w:tcPr>
          <w:p w:rsidR="00413204" w:rsidRPr="00413204" w:rsidRDefault="00413204" w:rsidP="00413204">
            <w:pPr>
              <w:rPr>
                <w:sz w:val="22"/>
                <w:szCs w:val="22"/>
              </w:rPr>
            </w:pPr>
            <w:r w:rsidRPr="00413204">
              <w:rPr>
                <w:sz w:val="22"/>
                <w:szCs w:val="22"/>
              </w:rPr>
              <w:t>4</w:t>
            </w:r>
          </w:p>
        </w:tc>
        <w:tc>
          <w:tcPr>
            <w:tcW w:w="4105"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Разработка схем теплоснабжения</w:t>
            </w:r>
          </w:p>
        </w:tc>
        <w:tc>
          <w:tcPr>
            <w:tcW w:w="1559"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Шт.</w:t>
            </w:r>
          </w:p>
        </w:tc>
        <w:tc>
          <w:tcPr>
            <w:tcW w:w="141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widowControl/>
              <w:autoSpaceDN w:val="0"/>
              <w:adjustRightInd w:val="0"/>
              <w:rPr>
                <w:rFonts w:eastAsiaTheme="minorHAnsi"/>
                <w:sz w:val="22"/>
                <w:szCs w:val="22"/>
                <w:lang w:eastAsia="en-US" w:bidi="ar-SA"/>
              </w:rPr>
            </w:pPr>
          </w:p>
        </w:tc>
        <w:tc>
          <w:tcPr>
            <w:tcW w:w="340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22"/>
                <w:szCs w:val="22"/>
                <w:lang w:eastAsia="en-US" w:bidi="ar-SA"/>
              </w:rPr>
            </w:pPr>
          </w:p>
        </w:tc>
      </w:tr>
      <w:tr w:rsidR="00413204" w:rsidRPr="00B37E56" w:rsidTr="001A50AF">
        <w:tc>
          <w:tcPr>
            <w:tcW w:w="56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5</w:t>
            </w:r>
          </w:p>
        </w:tc>
        <w:tc>
          <w:tcPr>
            <w:tcW w:w="4105"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sidRPr="00413204">
              <w:rPr>
                <w:sz w:val="22"/>
                <w:szCs w:val="22"/>
              </w:rPr>
              <w:t>Количество проверочных мероприятий в период ОЗП (обслуживание посетителей в общих отделениях)</w:t>
            </w:r>
          </w:p>
        </w:tc>
        <w:tc>
          <w:tcPr>
            <w:tcW w:w="1559"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Pr>
                <w:sz w:val="22"/>
                <w:szCs w:val="22"/>
              </w:rPr>
              <w:t>Шт.</w:t>
            </w:r>
          </w:p>
        </w:tc>
        <w:tc>
          <w:tcPr>
            <w:tcW w:w="1418"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Pr>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rPr>
                <w:sz w:val="22"/>
                <w:szCs w:val="22"/>
              </w:rPr>
            </w:pPr>
            <w:r>
              <w:rPr>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413204" w:rsidRPr="00413204" w:rsidRDefault="00413204" w:rsidP="00413204">
            <w:pPr>
              <w:widowControl/>
              <w:autoSpaceDN w:val="0"/>
              <w:adjustRightInd w:val="0"/>
              <w:rPr>
                <w:rFonts w:eastAsiaTheme="minorHAnsi"/>
                <w:sz w:val="22"/>
                <w:szCs w:val="22"/>
                <w:lang w:eastAsia="en-US" w:bidi="ar-SA"/>
              </w:rPr>
            </w:pPr>
          </w:p>
        </w:tc>
        <w:tc>
          <w:tcPr>
            <w:tcW w:w="3407" w:type="dxa"/>
            <w:tcBorders>
              <w:top w:val="single" w:sz="4" w:space="0" w:color="auto"/>
              <w:left w:val="single" w:sz="4" w:space="0" w:color="auto"/>
              <w:bottom w:val="single" w:sz="4" w:space="0" w:color="auto"/>
              <w:right w:val="single" w:sz="4" w:space="0" w:color="auto"/>
            </w:tcBorders>
          </w:tcPr>
          <w:p w:rsidR="00413204" w:rsidRPr="00B37E56" w:rsidRDefault="00413204" w:rsidP="00413204">
            <w:pPr>
              <w:widowControl/>
              <w:autoSpaceDN w:val="0"/>
              <w:adjustRightInd w:val="0"/>
              <w:rPr>
                <w:rFonts w:eastAsiaTheme="minorHAnsi"/>
                <w:sz w:val="22"/>
                <w:szCs w:val="22"/>
                <w:lang w:eastAsia="en-US" w:bidi="ar-SA"/>
              </w:rPr>
            </w:pPr>
          </w:p>
        </w:tc>
      </w:tr>
    </w:tbl>
    <w:p w:rsidR="00B37E56" w:rsidRPr="00B37E56" w:rsidRDefault="00B37E56" w:rsidP="00B37E56">
      <w:pPr>
        <w:widowControl/>
        <w:autoSpaceDN w:val="0"/>
        <w:adjustRightInd w:val="0"/>
        <w:ind w:firstLine="540"/>
        <w:jc w:val="both"/>
        <w:rPr>
          <w:rFonts w:eastAsiaTheme="minorHAnsi"/>
          <w:sz w:val="20"/>
          <w:szCs w:val="20"/>
          <w:lang w:eastAsia="en-US" w:bidi="ar-SA"/>
        </w:rPr>
      </w:pPr>
      <w:r w:rsidRPr="00B37E56">
        <w:rPr>
          <w:rFonts w:eastAsiaTheme="minorHAnsi"/>
          <w:sz w:val="20"/>
          <w:szCs w:val="20"/>
          <w:lang w:eastAsia="en-US" w:bidi="ar-SA"/>
        </w:rPr>
        <w:t>--------------------------------</w:t>
      </w:r>
    </w:p>
    <w:p w:rsidR="00B37E56" w:rsidRPr="00B37E56" w:rsidRDefault="00B37E56" w:rsidP="00B37E56">
      <w:pPr>
        <w:widowControl/>
        <w:autoSpaceDN w:val="0"/>
        <w:adjustRightInd w:val="0"/>
        <w:ind w:firstLine="539"/>
        <w:jc w:val="both"/>
        <w:rPr>
          <w:rFonts w:eastAsiaTheme="minorHAnsi"/>
          <w:sz w:val="16"/>
          <w:szCs w:val="16"/>
          <w:lang w:eastAsia="en-US" w:bidi="ar-SA"/>
        </w:rPr>
      </w:pPr>
      <w:bookmarkStart w:id="5" w:name="Par64"/>
      <w:bookmarkEnd w:id="5"/>
      <w:r w:rsidRPr="00B37E56">
        <w:rPr>
          <w:rFonts w:eastAsiaTheme="minorHAnsi"/>
          <w:sz w:val="16"/>
          <w:szCs w:val="16"/>
          <w:lang w:eastAsia="en-US" w:bidi="ar-SA"/>
        </w:rPr>
        <w:t xml:space="preserve">&lt;1&gt; Приводятся </w:t>
      </w:r>
      <w:proofErr w:type="gramStart"/>
      <w:r w:rsidRPr="00B37E56">
        <w:rPr>
          <w:rFonts w:eastAsiaTheme="minorHAnsi"/>
          <w:sz w:val="16"/>
          <w:szCs w:val="16"/>
          <w:lang w:eastAsia="en-US" w:bidi="ar-SA"/>
        </w:rPr>
        <w:t>показатели  программы</w:t>
      </w:r>
      <w:proofErr w:type="gramEnd"/>
      <w:r w:rsidRPr="00B37E56">
        <w:rPr>
          <w:rFonts w:eastAsiaTheme="minorHAnsi"/>
          <w:sz w:val="16"/>
          <w:szCs w:val="16"/>
          <w:lang w:eastAsia="en-US" w:bidi="ar-SA"/>
        </w:rPr>
        <w:t>, характеризующие вклад в достижение национальных целей развития, приоритетов социально-экономического развития и обеспечения безопасности населения.</w:t>
      </w:r>
    </w:p>
    <w:p w:rsidR="00B37E56" w:rsidRPr="00B37E56" w:rsidRDefault="00B37E56" w:rsidP="00B37E56">
      <w:pPr>
        <w:widowControl/>
        <w:autoSpaceDN w:val="0"/>
        <w:adjustRightInd w:val="0"/>
        <w:ind w:firstLine="539"/>
        <w:jc w:val="both"/>
        <w:rPr>
          <w:rFonts w:eastAsiaTheme="minorHAnsi"/>
          <w:sz w:val="16"/>
          <w:szCs w:val="16"/>
          <w:lang w:eastAsia="en-US" w:bidi="ar-SA"/>
        </w:rPr>
      </w:pPr>
      <w:bookmarkStart w:id="6" w:name="Par65"/>
      <w:bookmarkEnd w:id="6"/>
      <w:r w:rsidRPr="00B37E56">
        <w:rPr>
          <w:rFonts w:eastAsiaTheme="minorHAnsi"/>
          <w:sz w:val="16"/>
          <w:szCs w:val="16"/>
          <w:lang w:eastAsia="en-US" w:bidi="ar-SA"/>
        </w:rPr>
        <w:t xml:space="preserve">&lt;2&gt; Здесь и далее в качестве базового значения показателя указывается фактическое значение за год, предшествующий году разработки проекта программы (с учетом </w:t>
      </w:r>
      <w:proofErr w:type="spellStart"/>
      <w:r w:rsidRPr="00B37E56">
        <w:rPr>
          <w:rFonts w:eastAsiaTheme="minorHAnsi"/>
          <w:sz w:val="16"/>
          <w:szCs w:val="16"/>
          <w:lang w:eastAsia="en-US" w:bidi="ar-SA"/>
        </w:rPr>
        <w:t>этапности</w:t>
      </w:r>
      <w:proofErr w:type="spellEnd"/>
      <w:r w:rsidRPr="00B37E56">
        <w:rPr>
          <w:rFonts w:eastAsiaTheme="minorHAnsi"/>
          <w:sz w:val="16"/>
          <w:szCs w:val="16"/>
          <w:lang w:eastAsia="en-US" w:bidi="ar-SA"/>
        </w:rPr>
        <w:t xml:space="preserve"> реализации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программы.</w:t>
      </w:r>
    </w:p>
    <w:p w:rsidR="00B37E56" w:rsidRPr="00B37E56" w:rsidRDefault="00B37E56" w:rsidP="00B37E56">
      <w:pPr>
        <w:widowControl/>
        <w:autoSpaceDN w:val="0"/>
        <w:adjustRightInd w:val="0"/>
        <w:ind w:firstLine="539"/>
        <w:jc w:val="both"/>
        <w:rPr>
          <w:rFonts w:eastAsiaTheme="minorHAnsi"/>
          <w:sz w:val="16"/>
          <w:szCs w:val="16"/>
          <w:lang w:eastAsia="en-US" w:bidi="ar-SA"/>
        </w:rPr>
      </w:pPr>
      <w:bookmarkStart w:id="7" w:name="Par66"/>
      <w:bookmarkStart w:id="8" w:name="Par67"/>
      <w:bookmarkEnd w:id="7"/>
      <w:bookmarkEnd w:id="8"/>
    </w:p>
    <w:p w:rsidR="00B37E56" w:rsidRPr="00B37E56" w:rsidRDefault="00B37E56" w:rsidP="00B37E56">
      <w:pPr>
        <w:autoSpaceDN w:val="0"/>
        <w:ind w:left="4536"/>
        <w:jc w:val="right"/>
        <w:outlineLvl w:val="1"/>
        <w:rPr>
          <w:sz w:val="20"/>
          <w:szCs w:val="20"/>
          <w:lang w:bidi="ar-SA"/>
        </w:rPr>
      </w:pPr>
    </w:p>
    <w:p w:rsidR="00B37E56" w:rsidRPr="00B37E56" w:rsidRDefault="00B37E56" w:rsidP="00B37E56">
      <w:pPr>
        <w:autoSpaceDN w:val="0"/>
        <w:ind w:left="4536"/>
        <w:jc w:val="right"/>
        <w:outlineLvl w:val="1"/>
        <w:rPr>
          <w:sz w:val="20"/>
          <w:szCs w:val="20"/>
          <w:lang w:bidi="ar-SA"/>
        </w:rPr>
      </w:pPr>
    </w:p>
    <w:p w:rsidR="00B37E56" w:rsidRPr="00B37E56" w:rsidRDefault="00B37E56" w:rsidP="00B37E56">
      <w:pPr>
        <w:autoSpaceDN w:val="0"/>
        <w:ind w:left="4536"/>
        <w:jc w:val="right"/>
        <w:outlineLvl w:val="1"/>
        <w:rPr>
          <w:sz w:val="20"/>
          <w:szCs w:val="20"/>
          <w:lang w:bidi="ar-SA"/>
        </w:rPr>
      </w:pPr>
    </w:p>
    <w:p w:rsidR="00B37E56" w:rsidRPr="00B37E56" w:rsidRDefault="00B37E56" w:rsidP="00B37E56">
      <w:pPr>
        <w:autoSpaceDN w:val="0"/>
        <w:ind w:left="4536"/>
        <w:jc w:val="right"/>
        <w:outlineLvl w:val="1"/>
        <w:rPr>
          <w:sz w:val="20"/>
          <w:szCs w:val="20"/>
          <w:lang w:bidi="ar-SA"/>
        </w:rPr>
      </w:pPr>
    </w:p>
    <w:p w:rsidR="00B37E56" w:rsidRPr="00B37E56" w:rsidRDefault="00B37E56" w:rsidP="00B37E56">
      <w:pPr>
        <w:autoSpaceDN w:val="0"/>
        <w:ind w:left="4536"/>
        <w:jc w:val="right"/>
        <w:outlineLvl w:val="1"/>
        <w:rPr>
          <w:sz w:val="20"/>
          <w:szCs w:val="20"/>
          <w:lang w:bidi="ar-SA"/>
        </w:rPr>
      </w:pPr>
    </w:p>
    <w:p w:rsidR="00B37E56" w:rsidRPr="00B37E56" w:rsidRDefault="00B37E56" w:rsidP="00B37E56">
      <w:pPr>
        <w:autoSpaceDN w:val="0"/>
        <w:ind w:left="4536"/>
        <w:jc w:val="right"/>
        <w:outlineLvl w:val="1"/>
        <w:rPr>
          <w:sz w:val="20"/>
          <w:szCs w:val="20"/>
          <w:lang w:bidi="ar-SA"/>
        </w:rPr>
      </w:pPr>
    </w:p>
    <w:p w:rsidR="00B37E56" w:rsidRPr="00B37E56" w:rsidRDefault="00B37E56" w:rsidP="00B37E56">
      <w:pPr>
        <w:autoSpaceDN w:val="0"/>
        <w:ind w:left="4536"/>
        <w:jc w:val="right"/>
        <w:outlineLvl w:val="1"/>
        <w:rPr>
          <w:sz w:val="20"/>
          <w:szCs w:val="20"/>
          <w:lang w:bidi="ar-SA"/>
        </w:rPr>
      </w:pPr>
    </w:p>
    <w:p w:rsidR="00B37E56" w:rsidRPr="00B37E56" w:rsidRDefault="00B37E56" w:rsidP="00B37E56">
      <w:pPr>
        <w:autoSpaceDN w:val="0"/>
        <w:ind w:left="4536"/>
        <w:jc w:val="right"/>
        <w:outlineLvl w:val="1"/>
        <w:rPr>
          <w:lang w:bidi="ar-SA"/>
        </w:rPr>
      </w:pPr>
      <w:r w:rsidRPr="00B37E56">
        <w:rPr>
          <w:lang w:bidi="ar-SA"/>
        </w:rPr>
        <w:lastRenderedPageBreak/>
        <w:t>Приложение № 9</w:t>
      </w:r>
    </w:p>
    <w:p w:rsidR="00B37E56" w:rsidRPr="00B37E56" w:rsidRDefault="00B37E56" w:rsidP="00B37E56">
      <w:pPr>
        <w:widowControl/>
        <w:autoSpaceDN w:val="0"/>
        <w:adjustRightInd w:val="0"/>
        <w:jc w:val="center"/>
        <w:rPr>
          <w:rFonts w:eastAsia="Calibri"/>
          <w:b/>
          <w:lang w:eastAsia="en-US" w:bidi="ar-SA"/>
        </w:rPr>
      </w:pPr>
      <w:r w:rsidRPr="00B37E56">
        <w:rPr>
          <w:rFonts w:eastAsia="Calibri"/>
          <w:b/>
          <w:lang w:eastAsia="en-US" w:bidi="ar-SA"/>
        </w:rPr>
        <w:t>БЮДЖЕТНАЯ ЗАЯВКА</w:t>
      </w:r>
    </w:p>
    <w:p w:rsidR="00413204" w:rsidRPr="00413204" w:rsidRDefault="00B37E56" w:rsidP="00413204">
      <w:pPr>
        <w:widowControl/>
        <w:autoSpaceDN w:val="0"/>
        <w:adjustRightInd w:val="0"/>
        <w:jc w:val="center"/>
        <w:rPr>
          <w:rFonts w:eastAsia="Calibri"/>
          <w:b/>
          <w:bCs/>
          <w:lang w:eastAsia="en-US" w:bidi="ar-SA"/>
        </w:rPr>
      </w:pPr>
      <w:r w:rsidRPr="00B37E56">
        <w:rPr>
          <w:rFonts w:eastAsia="Calibri"/>
          <w:b/>
          <w:lang w:eastAsia="en-US" w:bidi="ar-SA"/>
        </w:rPr>
        <w:t>для финансирования муниципальной программы «</w:t>
      </w:r>
      <w:r w:rsidR="00413204" w:rsidRPr="00413204">
        <w:rPr>
          <w:rFonts w:eastAsia="Calibri"/>
          <w:b/>
          <w:bCs/>
          <w:lang w:eastAsia="en-US" w:bidi="ar-SA"/>
        </w:rPr>
        <w:t>Энергосбережение и повышение энергетической эффективности на 2025-2027 годы»</w:t>
      </w:r>
    </w:p>
    <w:p w:rsidR="00B37E56" w:rsidRPr="00B37E56" w:rsidRDefault="00B37E56" w:rsidP="00413204">
      <w:pPr>
        <w:widowControl/>
        <w:autoSpaceDN w:val="0"/>
        <w:adjustRightInd w:val="0"/>
        <w:jc w:val="center"/>
        <w:rPr>
          <w:rFonts w:eastAsia="Calibri"/>
          <w:u w:val="single"/>
          <w:lang w:eastAsia="en-US" w:bidi="ar-SA"/>
        </w:rPr>
      </w:pPr>
      <w:r w:rsidRPr="00B37E56">
        <w:rPr>
          <w:rFonts w:eastAsia="Calibri"/>
          <w:u w:val="single"/>
          <w:lang w:eastAsia="en-US" w:bidi="ar-SA"/>
        </w:rPr>
        <w:t>Отдел жизнеобеспечения и архитектуре муниципального района «Бай-</w:t>
      </w:r>
      <w:proofErr w:type="spellStart"/>
      <w:r w:rsidRPr="00B37E56">
        <w:rPr>
          <w:rFonts w:eastAsia="Calibri"/>
          <w:u w:val="single"/>
          <w:lang w:eastAsia="en-US" w:bidi="ar-SA"/>
        </w:rPr>
        <w:t>Тайгинский</w:t>
      </w:r>
      <w:proofErr w:type="spellEnd"/>
      <w:r w:rsidRPr="00B37E56">
        <w:rPr>
          <w:rFonts w:eastAsia="Calibri"/>
          <w:u w:val="single"/>
          <w:lang w:eastAsia="en-US" w:bidi="ar-SA"/>
        </w:rPr>
        <w:t xml:space="preserve"> </w:t>
      </w:r>
      <w:proofErr w:type="spellStart"/>
      <w:r w:rsidRPr="00B37E56">
        <w:rPr>
          <w:rFonts w:eastAsia="Calibri"/>
          <w:u w:val="single"/>
          <w:lang w:eastAsia="en-US" w:bidi="ar-SA"/>
        </w:rPr>
        <w:t>кожуун</w:t>
      </w:r>
      <w:proofErr w:type="spellEnd"/>
      <w:r w:rsidRPr="00B37E56">
        <w:rPr>
          <w:rFonts w:eastAsia="Calibri"/>
          <w:u w:val="single"/>
          <w:lang w:eastAsia="en-US" w:bidi="ar-SA"/>
        </w:rPr>
        <w:t xml:space="preserve"> Республики Тыва»</w:t>
      </w:r>
    </w:p>
    <w:p w:rsidR="00B37E56" w:rsidRPr="00B37E56" w:rsidRDefault="00B37E56" w:rsidP="00413204">
      <w:pPr>
        <w:widowControl/>
        <w:autoSpaceDN w:val="0"/>
        <w:adjustRightInd w:val="0"/>
        <w:jc w:val="center"/>
        <w:rPr>
          <w:rFonts w:eastAsia="Calibri"/>
          <w:szCs w:val="28"/>
          <w:lang w:eastAsia="en-US" w:bidi="ar-SA"/>
        </w:rPr>
      </w:pPr>
      <w:r w:rsidRPr="00B37E56">
        <w:rPr>
          <w:rFonts w:eastAsia="Calibri"/>
          <w:lang w:eastAsia="en-US" w:bidi="ar-SA"/>
        </w:rPr>
        <w:t xml:space="preserve">(муниципальный заказчик (координатор) </w:t>
      </w:r>
      <w:proofErr w:type="gramStart"/>
      <w:r w:rsidRPr="00B37E56">
        <w:rPr>
          <w:rFonts w:eastAsia="Calibri"/>
          <w:lang w:eastAsia="en-US" w:bidi="ar-SA"/>
        </w:rPr>
        <w:t>программы)</w:t>
      </w:r>
      <w:r w:rsidRPr="00B37E56">
        <w:rPr>
          <w:rFonts w:eastAsia="Calibri"/>
          <w:szCs w:val="28"/>
          <w:lang w:eastAsia="en-US" w:bidi="ar-SA"/>
        </w:rPr>
        <w:t>(</w:t>
      </w:r>
      <w:proofErr w:type="gramEnd"/>
      <w:r w:rsidRPr="00B37E56">
        <w:rPr>
          <w:rFonts w:eastAsia="Calibri"/>
          <w:szCs w:val="28"/>
          <w:lang w:eastAsia="en-US" w:bidi="ar-SA"/>
        </w:rPr>
        <w:t>тыс. рублей)</w:t>
      </w:r>
    </w:p>
    <w:tbl>
      <w:tblPr>
        <w:tblStyle w:val="11"/>
        <w:tblW w:w="13764" w:type="dxa"/>
        <w:jc w:val="center"/>
        <w:tblLayout w:type="fixed"/>
        <w:tblCellMar>
          <w:left w:w="57" w:type="dxa"/>
          <w:right w:w="57" w:type="dxa"/>
        </w:tblCellMar>
        <w:tblLook w:val="04A0" w:firstRow="1" w:lastRow="0" w:firstColumn="1" w:lastColumn="0" w:noHBand="0" w:noVBand="1"/>
      </w:tblPr>
      <w:tblGrid>
        <w:gridCol w:w="448"/>
        <w:gridCol w:w="1532"/>
        <w:gridCol w:w="3289"/>
        <w:gridCol w:w="4082"/>
        <w:gridCol w:w="729"/>
        <w:gridCol w:w="993"/>
        <w:gridCol w:w="1145"/>
        <w:gridCol w:w="1546"/>
      </w:tblGrid>
      <w:tr w:rsidR="00B37E56" w:rsidRPr="00413204" w:rsidTr="00624DCD">
        <w:trPr>
          <w:jc w:val="center"/>
        </w:trPr>
        <w:tc>
          <w:tcPr>
            <w:tcW w:w="448" w:type="dxa"/>
            <w:vMerge w:val="restart"/>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w:t>
            </w:r>
          </w:p>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п/п</w:t>
            </w:r>
          </w:p>
        </w:tc>
        <w:tc>
          <w:tcPr>
            <w:tcW w:w="1532" w:type="dxa"/>
            <w:vMerge w:val="restart"/>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 xml:space="preserve">Исполнитель </w:t>
            </w:r>
            <w:hyperlink r:id="rId15" w:anchor="Par290" w:history="1">
              <w:r w:rsidRPr="00413204">
                <w:rPr>
                  <w:rFonts w:eastAsia="Calibri"/>
                  <w:sz w:val="20"/>
                  <w:szCs w:val="20"/>
                  <w:lang w:eastAsia="en-US" w:bidi="ar-SA"/>
                </w:rPr>
                <w:t>&lt;*&gt;</w:t>
              </w:r>
            </w:hyperlink>
          </w:p>
        </w:tc>
        <w:tc>
          <w:tcPr>
            <w:tcW w:w="3289" w:type="dxa"/>
            <w:vMerge w:val="restart"/>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Наименование</w:t>
            </w:r>
          </w:p>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 xml:space="preserve">Программы, подпрограммы </w:t>
            </w:r>
            <w:hyperlink r:id="rId16" w:anchor="Par291" w:history="1">
              <w:r w:rsidRPr="00413204">
                <w:rPr>
                  <w:rFonts w:eastAsia="Calibri"/>
                  <w:sz w:val="20"/>
                  <w:szCs w:val="20"/>
                  <w:lang w:eastAsia="en-US" w:bidi="ar-SA"/>
                </w:rPr>
                <w:t>&lt;**&gt;</w:t>
              </w:r>
            </w:hyperlink>
          </w:p>
        </w:tc>
        <w:tc>
          <w:tcPr>
            <w:tcW w:w="4082" w:type="dxa"/>
            <w:vMerge w:val="restart"/>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 xml:space="preserve">источники финансирования, </w:t>
            </w:r>
            <w:proofErr w:type="spellStart"/>
            <w:r w:rsidRPr="00413204">
              <w:rPr>
                <w:rFonts w:eastAsia="Calibri"/>
                <w:sz w:val="20"/>
                <w:szCs w:val="20"/>
                <w:lang w:eastAsia="en-US" w:bidi="ar-SA"/>
              </w:rPr>
              <w:t>тыс</w:t>
            </w:r>
            <w:proofErr w:type="spellEnd"/>
            <w:r w:rsidRPr="00413204">
              <w:rPr>
                <w:rFonts w:eastAsia="Calibri"/>
                <w:sz w:val="20"/>
                <w:szCs w:val="20"/>
                <w:lang w:eastAsia="en-US" w:bidi="ar-SA"/>
              </w:rPr>
              <w:t xml:space="preserve"> рублей.</w:t>
            </w:r>
          </w:p>
        </w:tc>
        <w:tc>
          <w:tcPr>
            <w:tcW w:w="2867" w:type="dxa"/>
            <w:gridSpan w:val="3"/>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Предварительные объемы средств, необходимые для реализации программы</w:t>
            </w:r>
          </w:p>
        </w:tc>
        <w:tc>
          <w:tcPr>
            <w:tcW w:w="1546" w:type="dxa"/>
            <w:vMerge w:val="restart"/>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 xml:space="preserve">Обоснование мероприятия и ожидаемый результат от их реализации </w:t>
            </w:r>
            <w:hyperlink r:id="rId17" w:anchor="Par292" w:history="1">
              <w:r w:rsidRPr="00413204">
                <w:rPr>
                  <w:rFonts w:eastAsia="Calibri"/>
                  <w:sz w:val="20"/>
                  <w:szCs w:val="20"/>
                  <w:lang w:eastAsia="en-US" w:bidi="ar-SA"/>
                </w:rPr>
                <w:t>&lt;***&gt;</w:t>
              </w:r>
            </w:hyperlink>
          </w:p>
        </w:tc>
      </w:tr>
      <w:tr w:rsidR="00B37E56" w:rsidRPr="00413204" w:rsidTr="00624DCD">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rsidR="00B37E56" w:rsidRPr="00413204" w:rsidRDefault="00B37E56" w:rsidP="00B37E56">
            <w:pPr>
              <w:widowControl/>
              <w:autoSpaceDE/>
              <w:spacing w:after="200" w:line="276" w:lineRule="auto"/>
              <w:rPr>
                <w:rFonts w:eastAsia="Calibri"/>
                <w:sz w:val="20"/>
                <w:szCs w:val="20"/>
                <w:lang w:eastAsia="en-US" w:bidi="ar-SA"/>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B37E56" w:rsidRPr="00413204" w:rsidRDefault="00B37E56" w:rsidP="00B37E56">
            <w:pPr>
              <w:widowControl/>
              <w:autoSpaceDE/>
              <w:spacing w:after="200" w:line="276" w:lineRule="auto"/>
              <w:rPr>
                <w:rFonts w:eastAsia="Calibri"/>
                <w:sz w:val="20"/>
                <w:szCs w:val="20"/>
                <w:lang w:eastAsia="en-US" w:bidi="ar-SA"/>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B37E56" w:rsidRPr="00413204" w:rsidRDefault="00B37E56" w:rsidP="00B37E56">
            <w:pPr>
              <w:widowControl/>
              <w:autoSpaceDE/>
              <w:spacing w:after="200" w:line="276" w:lineRule="auto"/>
              <w:rPr>
                <w:rFonts w:eastAsia="Calibri"/>
                <w:sz w:val="20"/>
                <w:szCs w:val="20"/>
                <w:lang w:eastAsia="en-US" w:bidi="ar-SA"/>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rsidR="00B37E56" w:rsidRPr="00413204" w:rsidRDefault="00B37E56" w:rsidP="00B37E56">
            <w:pPr>
              <w:widowControl/>
              <w:autoSpaceDE/>
              <w:spacing w:after="200" w:line="276" w:lineRule="auto"/>
              <w:rPr>
                <w:rFonts w:eastAsia="Calibri"/>
                <w:sz w:val="20"/>
                <w:szCs w:val="20"/>
                <w:lang w:eastAsia="en-US" w:bidi="ar-SA"/>
              </w:rPr>
            </w:pPr>
          </w:p>
        </w:tc>
        <w:tc>
          <w:tcPr>
            <w:tcW w:w="729"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на 2025г.</w:t>
            </w:r>
          </w:p>
        </w:tc>
        <w:tc>
          <w:tcPr>
            <w:tcW w:w="993"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на 2026г.</w:t>
            </w:r>
          </w:p>
        </w:tc>
        <w:tc>
          <w:tcPr>
            <w:tcW w:w="1145"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на 2027г.</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B37E56" w:rsidRPr="00413204" w:rsidRDefault="00B37E56" w:rsidP="00B37E56">
            <w:pPr>
              <w:widowControl/>
              <w:autoSpaceDE/>
              <w:spacing w:after="200" w:line="276" w:lineRule="auto"/>
              <w:rPr>
                <w:rFonts w:eastAsia="Calibri"/>
                <w:sz w:val="20"/>
                <w:szCs w:val="20"/>
                <w:lang w:eastAsia="en-US" w:bidi="ar-SA"/>
              </w:rPr>
            </w:pPr>
          </w:p>
        </w:tc>
      </w:tr>
      <w:tr w:rsidR="00B37E56" w:rsidRPr="00413204" w:rsidTr="00624DCD">
        <w:trPr>
          <w:jc w:val="center"/>
        </w:trPr>
        <w:tc>
          <w:tcPr>
            <w:tcW w:w="448"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1</w:t>
            </w:r>
          </w:p>
        </w:tc>
        <w:tc>
          <w:tcPr>
            <w:tcW w:w="1532"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2</w:t>
            </w:r>
          </w:p>
        </w:tc>
        <w:tc>
          <w:tcPr>
            <w:tcW w:w="3289"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3</w:t>
            </w:r>
          </w:p>
        </w:tc>
        <w:tc>
          <w:tcPr>
            <w:tcW w:w="4082"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4</w:t>
            </w:r>
          </w:p>
        </w:tc>
        <w:tc>
          <w:tcPr>
            <w:tcW w:w="729"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5</w:t>
            </w:r>
          </w:p>
        </w:tc>
        <w:tc>
          <w:tcPr>
            <w:tcW w:w="993"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6</w:t>
            </w:r>
          </w:p>
        </w:tc>
        <w:tc>
          <w:tcPr>
            <w:tcW w:w="1145"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7</w:t>
            </w:r>
          </w:p>
        </w:tc>
        <w:tc>
          <w:tcPr>
            <w:tcW w:w="1546" w:type="dxa"/>
            <w:tcBorders>
              <w:top w:val="single" w:sz="4" w:space="0" w:color="auto"/>
              <w:left w:val="single" w:sz="4" w:space="0" w:color="auto"/>
              <w:bottom w:val="single" w:sz="4" w:space="0" w:color="auto"/>
              <w:right w:val="single" w:sz="4" w:space="0" w:color="auto"/>
            </w:tcBorders>
            <w:hideMark/>
          </w:tcPr>
          <w:p w:rsidR="00B37E56" w:rsidRPr="00413204" w:rsidRDefault="00B37E56"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8</w:t>
            </w:r>
          </w:p>
        </w:tc>
      </w:tr>
      <w:tr w:rsidR="001A50AF" w:rsidRPr="00413204" w:rsidTr="00AC7917">
        <w:trPr>
          <w:jc w:val="center"/>
        </w:trPr>
        <w:tc>
          <w:tcPr>
            <w:tcW w:w="448" w:type="dxa"/>
            <w:tcBorders>
              <w:top w:val="single" w:sz="4" w:space="0" w:color="auto"/>
              <w:left w:val="single" w:sz="4" w:space="0" w:color="auto"/>
              <w:bottom w:val="single" w:sz="4" w:space="0" w:color="auto"/>
              <w:right w:val="single" w:sz="4" w:space="0" w:color="auto"/>
            </w:tcBorders>
            <w:hideMark/>
          </w:tcPr>
          <w:p w:rsidR="001A50AF" w:rsidRPr="00413204" w:rsidRDefault="001A50AF" w:rsidP="00B37E56">
            <w:pPr>
              <w:widowControl/>
              <w:autoSpaceDE/>
              <w:adjustRightInd w:val="0"/>
              <w:spacing w:after="200" w:line="276" w:lineRule="auto"/>
              <w:jc w:val="center"/>
              <w:rPr>
                <w:rFonts w:eastAsia="Calibri"/>
                <w:sz w:val="20"/>
                <w:szCs w:val="20"/>
                <w:lang w:eastAsia="en-US" w:bidi="ar-SA"/>
              </w:rPr>
            </w:pPr>
            <w:r w:rsidRPr="00413204">
              <w:rPr>
                <w:rFonts w:eastAsia="Calibri"/>
                <w:sz w:val="20"/>
                <w:szCs w:val="20"/>
                <w:lang w:eastAsia="en-US" w:bidi="ar-SA"/>
              </w:rPr>
              <w:t>I.</w:t>
            </w:r>
          </w:p>
        </w:tc>
        <w:tc>
          <w:tcPr>
            <w:tcW w:w="1532" w:type="dxa"/>
            <w:vMerge w:val="restart"/>
            <w:tcBorders>
              <w:top w:val="single" w:sz="4" w:space="0" w:color="auto"/>
              <w:left w:val="single" w:sz="4" w:space="0" w:color="auto"/>
              <w:right w:val="single" w:sz="4" w:space="0" w:color="auto"/>
            </w:tcBorders>
          </w:tcPr>
          <w:p w:rsidR="001A50AF" w:rsidRPr="00413204" w:rsidRDefault="001A50AF" w:rsidP="00413204">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Отдел жизнеобеспечения и архитектуре муниципального района «Бай-</w:t>
            </w:r>
            <w:proofErr w:type="spellStart"/>
            <w:r w:rsidRPr="00413204">
              <w:rPr>
                <w:rFonts w:eastAsia="Calibri"/>
                <w:sz w:val="20"/>
                <w:szCs w:val="20"/>
                <w:lang w:eastAsia="en-US" w:bidi="ar-SA"/>
              </w:rPr>
              <w:t>Тайгинский</w:t>
            </w:r>
            <w:proofErr w:type="spellEnd"/>
            <w:r w:rsidRPr="00413204">
              <w:rPr>
                <w:rFonts w:eastAsia="Calibri"/>
                <w:sz w:val="20"/>
                <w:szCs w:val="20"/>
                <w:lang w:eastAsia="en-US" w:bidi="ar-SA"/>
              </w:rPr>
              <w:t xml:space="preserve"> </w:t>
            </w:r>
            <w:proofErr w:type="spellStart"/>
            <w:r w:rsidRPr="00413204">
              <w:rPr>
                <w:rFonts w:eastAsia="Calibri"/>
                <w:sz w:val="20"/>
                <w:szCs w:val="20"/>
                <w:lang w:eastAsia="en-US" w:bidi="ar-SA"/>
              </w:rPr>
              <w:t>кожуун</w:t>
            </w:r>
            <w:proofErr w:type="spellEnd"/>
            <w:r w:rsidRPr="00413204">
              <w:rPr>
                <w:rFonts w:eastAsia="Calibri"/>
                <w:sz w:val="20"/>
                <w:szCs w:val="20"/>
                <w:lang w:eastAsia="en-US" w:bidi="ar-SA"/>
              </w:rPr>
              <w:t xml:space="preserve"> Республики Тыва»</w:t>
            </w:r>
          </w:p>
        </w:tc>
        <w:tc>
          <w:tcPr>
            <w:tcW w:w="10238" w:type="dxa"/>
            <w:gridSpan w:val="5"/>
            <w:tcBorders>
              <w:top w:val="single" w:sz="4" w:space="0" w:color="auto"/>
              <w:left w:val="single" w:sz="4" w:space="0" w:color="auto"/>
              <w:bottom w:val="single" w:sz="4" w:space="0" w:color="auto"/>
              <w:right w:val="single" w:sz="4" w:space="0" w:color="auto"/>
            </w:tcBorders>
            <w:hideMark/>
          </w:tcPr>
          <w:p w:rsidR="001A50AF" w:rsidRPr="00413204" w:rsidRDefault="001A50AF" w:rsidP="00B37E56">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Программа, Подпрограмма:</w:t>
            </w:r>
          </w:p>
          <w:p w:rsidR="001A50AF" w:rsidRPr="00413204" w:rsidRDefault="001A50AF" w:rsidP="00B37E56">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«Энергосбережение и повышение энергетической эффективности на 2025-2027 годы»</w:t>
            </w:r>
          </w:p>
        </w:tc>
        <w:tc>
          <w:tcPr>
            <w:tcW w:w="1546" w:type="dxa"/>
            <w:vMerge w:val="restart"/>
            <w:tcBorders>
              <w:top w:val="single" w:sz="4" w:space="0" w:color="auto"/>
              <w:left w:val="single" w:sz="4" w:space="0" w:color="auto"/>
              <w:bottom w:val="single" w:sz="4" w:space="0" w:color="auto"/>
              <w:right w:val="single" w:sz="4" w:space="0" w:color="auto"/>
            </w:tcBorders>
          </w:tcPr>
          <w:p w:rsidR="001A50AF" w:rsidRPr="00413204" w:rsidRDefault="001A50AF" w:rsidP="00B37E56">
            <w:pPr>
              <w:widowControl/>
              <w:autoSpaceDE/>
              <w:adjustRightInd w:val="0"/>
              <w:spacing w:after="200" w:line="276" w:lineRule="auto"/>
              <w:rPr>
                <w:rFonts w:eastAsia="Calibri"/>
                <w:sz w:val="20"/>
                <w:szCs w:val="20"/>
                <w:lang w:eastAsia="en-US" w:bidi="ar-SA"/>
              </w:rPr>
            </w:pPr>
          </w:p>
        </w:tc>
      </w:tr>
      <w:tr w:rsidR="001A50AF" w:rsidRPr="00413204" w:rsidTr="00FB78B5">
        <w:trPr>
          <w:jc w:val="center"/>
        </w:trPr>
        <w:tc>
          <w:tcPr>
            <w:tcW w:w="448" w:type="dxa"/>
            <w:vMerge w:val="restart"/>
            <w:tcBorders>
              <w:top w:val="single" w:sz="4" w:space="0" w:color="auto"/>
              <w:left w:val="single" w:sz="4" w:space="0" w:color="auto"/>
              <w:bottom w:val="single" w:sz="4" w:space="0" w:color="auto"/>
              <w:right w:val="single" w:sz="4" w:space="0" w:color="auto"/>
            </w:tcBorders>
          </w:tcPr>
          <w:p w:rsidR="001A50AF" w:rsidRPr="00413204" w:rsidRDefault="001A50AF" w:rsidP="00413204">
            <w:pPr>
              <w:widowControl/>
              <w:autoSpaceDE/>
              <w:adjustRightInd w:val="0"/>
              <w:spacing w:after="200" w:line="276" w:lineRule="auto"/>
              <w:jc w:val="center"/>
              <w:rPr>
                <w:rFonts w:eastAsia="Calibri"/>
                <w:sz w:val="20"/>
                <w:szCs w:val="20"/>
                <w:lang w:eastAsia="en-US" w:bidi="ar-SA"/>
              </w:rPr>
            </w:pPr>
          </w:p>
        </w:tc>
        <w:tc>
          <w:tcPr>
            <w:tcW w:w="1532" w:type="dxa"/>
            <w:vMerge/>
            <w:tcBorders>
              <w:left w:val="single" w:sz="4" w:space="0" w:color="auto"/>
              <w:right w:val="single" w:sz="4" w:space="0" w:color="auto"/>
            </w:tcBorders>
          </w:tcPr>
          <w:p w:rsidR="001A50AF" w:rsidRPr="00413204" w:rsidRDefault="001A50AF" w:rsidP="00413204">
            <w:pPr>
              <w:widowControl/>
              <w:autoSpaceDE/>
              <w:adjustRightInd w:val="0"/>
              <w:spacing w:after="200" w:line="276" w:lineRule="auto"/>
              <w:rPr>
                <w:rFonts w:eastAsia="Calibri"/>
                <w:sz w:val="20"/>
                <w:szCs w:val="20"/>
                <w:lang w:eastAsia="en-US" w:bidi="ar-SA"/>
              </w:rPr>
            </w:pPr>
          </w:p>
        </w:tc>
        <w:tc>
          <w:tcPr>
            <w:tcW w:w="3289" w:type="dxa"/>
            <w:vMerge w:val="restart"/>
            <w:tcBorders>
              <w:top w:val="single" w:sz="4" w:space="0" w:color="auto"/>
              <w:left w:val="single" w:sz="4" w:space="0" w:color="auto"/>
              <w:bottom w:val="single" w:sz="4" w:space="0" w:color="auto"/>
              <w:right w:val="single" w:sz="4" w:space="0" w:color="auto"/>
            </w:tcBorders>
            <w:hideMark/>
          </w:tcPr>
          <w:p w:rsidR="001A50AF" w:rsidRPr="00413204" w:rsidRDefault="001A50AF" w:rsidP="00413204">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Поставка материалов и оборудования для создания аварийного запаса</w:t>
            </w:r>
          </w:p>
        </w:tc>
        <w:tc>
          <w:tcPr>
            <w:tcW w:w="4082" w:type="dxa"/>
            <w:tcBorders>
              <w:top w:val="single" w:sz="4" w:space="0" w:color="auto"/>
              <w:left w:val="single" w:sz="4" w:space="0" w:color="auto"/>
              <w:bottom w:val="single" w:sz="4" w:space="0" w:color="auto"/>
              <w:right w:val="single" w:sz="4" w:space="0" w:color="auto"/>
            </w:tcBorders>
            <w:hideMark/>
          </w:tcPr>
          <w:p w:rsidR="001A50AF" w:rsidRPr="00413204" w:rsidRDefault="001A50AF" w:rsidP="00413204">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Всего</w:t>
            </w:r>
          </w:p>
        </w:tc>
        <w:tc>
          <w:tcPr>
            <w:tcW w:w="729"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100,00</w:t>
            </w:r>
          </w:p>
        </w:tc>
        <w:tc>
          <w:tcPr>
            <w:tcW w:w="993"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100,00</w:t>
            </w:r>
          </w:p>
        </w:tc>
        <w:tc>
          <w:tcPr>
            <w:tcW w:w="1145"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100,00</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r>
      <w:tr w:rsidR="001A50AF" w:rsidRPr="00413204" w:rsidTr="00FB78B5">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1532" w:type="dxa"/>
            <w:vMerge/>
            <w:tcBorders>
              <w:left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4082" w:type="dxa"/>
            <w:tcBorders>
              <w:top w:val="single" w:sz="4" w:space="0" w:color="auto"/>
              <w:left w:val="single" w:sz="4" w:space="0" w:color="auto"/>
              <w:bottom w:val="single" w:sz="4" w:space="0" w:color="auto"/>
              <w:right w:val="single" w:sz="4" w:space="0" w:color="auto"/>
            </w:tcBorders>
            <w:hideMark/>
          </w:tcPr>
          <w:p w:rsidR="001A50AF" w:rsidRPr="00413204" w:rsidRDefault="001A50AF" w:rsidP="00413204">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местный бюджет (далее – МБ)</w:t>
            </w:r>
          </w:p>
        </w:tc>
        <w:tc>
          <w:tcPr>
            <w:tcW w:w="729"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100,00</w:t>
            </w:r>
          </w:p>
        </w:tc>
        <w:tc>
          <w:tcPr>
            <w:tcW w:w="993"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100,00</w:t>
            </w:r>
          </w:p>
        </w:tc>
        <w:tc>
          <w:tcPr>
            <w:tcW w:w="1145"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100,00</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r>
      <w:tr w:rsidR="001A50AF" w:rsidRPr="00413204" w:rsidTr="00FB78B5">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1532" w:type="dxa"/>
            <w:vMerge/>
            <w:tcBorders>
              <w:left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4082" w:type="dxa"/>
            <w:tcBorders>
              <w:top w:val="single" w:sz="4" w:space="0" w:color="auto"/>
              <w:left w:val="single" w:sz="4" w:space="0" w:color="auto"/>
              <w:bottom w:val="single" w:sz="4" w:space="0" w:color="auto"/>
              <w:right w:val="single" w:sz="4" w:space="0" w:color="auto"/>
            </w:tcBorders>
            <w:hideMark/>
          </w:tcPr>
          <w:p w:rsidR="001A50AF" w:rsidRPr="00413204" w:rsidRDefault="001A50AF" w:rsidP="00413204">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Республиканский бюджет (далее – РБ)</w:t>
            </w:r>
          </w:p>
        </w:tc>
        <w:tc>
          <w:tcPr>
            <w:tcW w:w="729"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1145"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r>
      <w:tr w:rsidR="001A50AF" w:rsidRPr="00413204" w:rsidTr="00FB78B5">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1532" w:type="dxa"/>
            <w:vMerge/>
            <w:tcBorders>
              <w:left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4082" w:type="dxa"/>
            <w:tcBorders>
              <w:top w:val="single" w:sz="4" w:space="0" w:color="auto"/>
              <w:left w:val="single" w:sz="4" w:space="0" w:color="auto"/>
              <w:bottom w:val="single" w:sz="4" w:space="0" w:color="auto"/>
              <w:right w:val="single" w:sz="4" w:space="0" w:color="auto"/>
            </w:tcBorders>
            <w:hideMark/>
          </w:tcPr>
          <w:p w:rsidR="001A50AF" w:rsidRPr="00413204" w:rsidRDefault="001A50AF" w:rsidP="00413204">
            <w:pPr>
              <w:widowControl/>
              <w:autoSpaceDE/>
              <w:spacing w:after="200" w:line="276" w:lineRule="auto"/>
              <w:rPr>
                <w:sz w:val="20"/>
                <w:szCs w:val="20"/>
                <w:lang w:eastAsia="en-US" w:bidi="ar-SA"/>
              </w:rPr>
            </w:pPr>
            <w:r w:rsidRPr="00413204">
              <w:rPr>
                <w:sz w:val="20"/>
                <w:szCs w:val="20"/>
                <w:lang w:eastAsia="en-US" w:bidi="ar-SA"/>
              </w:rPr>
              <w:t>федеральный бюджет (далее – ФБ)</w:t>
            </w:r>
          </w:p>
        </w:tc>
        <w:tc>
          <w:tcPr>
            <w:tcW w:w="729"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1145"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r>
      <w:tr w:rsidR="001A50AF" w:rsidRPr="00413204" w:rsidTr="00FB78B5">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1532" w:type="dxa"/>
            <w:vMerge/>
            <w:tcBorders>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c>
          <w:tcPr>
            <w:tcW w:w="4082" w:type="dxa"/>
            <w:tcBorders>
              <w:top w:val="single" w:sz="4" w:space="0" w:color="auto"/>
              <w:left w:val="single" w:sz="4" w:space="0" w:color="auto"/>
              <w:bottom w:val="single" w:sz="4" w:space="0" w:color="auto"/>
              <w:right w:val="single" w:sz="4" w:space="0" w:color="auto"/>
            </w:tcBorders>
            <w:hideMark/>
          </w:tcPr>
          <w:p w:rsidR="001A50AF" w:rsidRPr="00413204" w:rsidRDefault="001A50AF" w:rsidP="00413204">
            <w:pPr>
              <w:widowControl/>
              <w:autoSpaceDE/>
              <w:adjustRightInd w:val="0"/>
              <w:spacing w:after="200" w:line="276" w:lineRule="auto"/>
              <w:rPr>
                <w:rFonts w:eastAsia="Calibri"/>
                <w:sz w:val="20"/>
                <w:szCs w:val="20"/>
                <w:lang w:eastAsia="en-US" w:bidi="ar-SA"/>
              </w:rPr>
            </w:pPr>
            <w:r w:rsidRPr="00413204">
              <w:rPr>
                <w:rFonts w:eastAsia="Calibri"/>
                <w:sz w:val="20"/>
                <w:szCs w:val="20"/>
                <w:lang w:eastAsia="en-US" w:bidi="ar-SA"/>
              </w:rPr>
              <w:t>внебюджетные источники (далее – ВБ)</w:t>
            </w:r>
          </w:p>
        </w:tc>
        <w:tc>
          <w:tcPr>
            <w:tcW w:w="729"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1145" w:type="dxa"/>
            <w:tcBorders>
              <w:top w:val="single" w:sz="4" w:space="0" w:color="auto"/>
              <w:left w:val="single" w:sz="4" w:space="0" w:color="auto"/>
              <w:bottom w:val="single" w:sz="4" w:space="0" w:color="auto"/>
              <w:right w:val="single" w:sz="4" w:space="0" w:color="auto"/>
            </w:tcBorders>
          </w:tcPr>
          <w:p w:rsidR="001A50AF" w:rsidRPr="00413204" w:rsidRDefault="001A50AF" w:rsidP="00413204">
            <w:pPr>
              <w:rPr>
                <w:sz w:val="20"/>
                <w:szCs w:val="20"/>
              </w:rPr>
            </w:pPr>
            <w:r w:rsidRPr="00413204">
              <w:rPr>
                <w:sz w:val="20"/>
                <w:szCs w:val="20"/>
              </w:rPr>
              <w:t>0,00</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1A50AF" w:rsidRPr="00413204" w:rsidRDefault="001A50AF" w:rsidP="00413204">
            <w:pPr>
              <w:widowControl/>
              <w:autoSpaceDE/>
              <w:spacing w:after="200" w:line="276" w:lineRule="auto"/>
              <w:rPr>
                <w:rFonts w:eastAsia="Calibri"/>
                <w:sz w:val="20"/>
                <w:szCs w:val="20"/>
                <w:lang w:eastAsia="en-US" w:bidi="ar-SA"/>
              </w:rPr>
            </w:pPr>
          </w:p>
        </w:tc>
      </w:tr>
    </w:tbl>
    <w:p w:rsidR="00B37E56" w:rsidRPr="00413204" w:rsidRDefault="00B37E56" w:rsidP="00B37E56">
      <w:pPr>
        <w:tabs>
          <w:tab w:val="left" w:pos="1380"/>
        </w:tabs>
        <w:spacing w:line="240" w:lineRule="atLeast"/>
        <w:rPr>
          <w:sz w:val="20"/>
          <w:szCs w:val="20"/>
        </w:rPr>
      </w:pPr>
    </w:p>
    <w:p w:rsidR="00054BAC" w:rsidRPr="00413204" w:rsidRDefault="00B37E56" w:rsidP="00B37E56">
      <w:pPr>
        <w:tabs>
          <w:tab w:val="left" w:pos="1380"/>
        </w:tabs>
        <w:rPr>
          <w:sz w:val="20"/>
          <w:szCs w:val="20"/>
        </w:rPr>
        <w:sectPr w:rsidR="00054BAC" w:rsidRPr="00413204" w:rsidSect="001A50AF">
          <w:pgSz w:w="16838" w:h="11906" w:orient="landscape"/>
          <w:pgMar w:top="284" w:right="1134" w:bottom="567" w:left="1134" w:header="709" w:footer="709" w:gutter="0"/>
          <w:cols w:space="708"/>
          <w:docGrid w:linePitch="360"/>
        </w:sectPr>
      </w:pPr>
      <w:r w:rsidRPr="00413204">
        <w:rPr>
          <w:sz w:val="20"/>
          <w:szCs w:val="20"/>
        </w:rPr>
        <w:tab/>
      </w:r>
    </w:p>
    <w:p w:rsidR="00D45393" w:rsidRDefault="00D45393" w:rsidP="00ED6953">
      <w:pPr>
        <w:spacing w:line="240" w:lineRule="atLeast"/>
        <w:rPr>
          <w:b/>
        </w:rPr>
      </w:pPr>
    </w:p>
    <w:p w:rsidR="00D45393" w:rsidRDefault="00D45393" w:rsidP="00ED6953">
      <w:pPr>
        <w:spacing w:line="240" w:lineRule="atLeast"/>
        <w:rPr>
          <w:b/>
        </w:rPr>
      </w:pPr>
    </w:p>
    <w:sectPr w:rsidR="00D45393" w:rsidSect="009B5FAF">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C3F" w:rsidRDefault="00A76C3F">
      <w:r>
        <w:separator/>
      </w:r>
    </w:p>
  </w:endnote>
  <w:endnote w:type="continuationSeparator" w:id="0">
    <w:p w:rsidR="00A76C3F" w:rsidRDefault="00A76C3F">
      <w:r>
        <w:continuationSeparator/>
      </w:r>
    </w:p>
  </w:endnote>
  <w:endnote w:id="1">
    <w:p w:rsidR="00624DCD" w:rsidRPr="005423C6" w:rsidRDefault="00624DCD" w:rsidP="00B37E56">
      <w:pPr>
        <w:pStyle w:val="af7"/>
        <w:jc w:val="both"/>
      </w:pPr>
      <w:bookmarkStart w:id="2" w:name="_GoBack"/>
      <w:bookmarkEnd w:id="2"/>
      <w:r w:rsidRPr="005423C6">
        <w:t xml:space="preserve">и </w:t>
      </w:r>
      <w:proofErr w:type="gramStart"/>
      <w:r w:rsidRPr="005423C6">
        <w:t>Тыва</w:t>
      </w:r>
      <w:proofErr w:type="gramEnd"/>
      <w:r w:rsidRPr="005423C6">
        <w:t xml:space="preserve"> и обеспечения безопасности населения.</w:t>
      </w:r>
    </w:p>
  </w:endnote>
  <w:endnote w:id="2">
    <w:p w:rsidR="00624DCD" w:rsidRPr="005423C6" w:rsidRDefault="00624DCD" w:rsidP="00B37E56">
      <w:pPr>
        <w:pStyle w:val="af7"/>
        <w:jc w:val="both"/>
      </w:pPr>
      <w:r w:rsidRPr="005423C6">
        <w:rPr>
          <w:rStyle w:val="af2"/>
        </w:rPr>
        <w:endnoteRef/>
      </w:r>
      <w:r w:rsidRPr="005423C6">
        <w:t xml:space="preserve"> Здесь и далее в качестве базового значения показателя указывается фактическое значение за год, предшествующий году разработки проекта государственной программы (с учетом </w:t>
      </w:r>
      <w:proofErr w:type="spellStart"/>
      <w:r w:rsidRPr="005423C6">
        <w:t>этапности</w:t>
      </w:r>
      <w:proofErr w:type="spellEnd"/>
      <w:r w:rsidRPr="005423C6">
        <w:t xml:space="preserve"> реализации государственных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государственной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государственной программы.</w:t>
      </w:r>
    </w:p>
  </w:endnote>
  <w:endnote w:id="3">
    <w:p w:rsidR="00624DCD" w:rsidRPr="005423C6" w:rsidRDefault="00624DCD" w:rsidP="00B37E56">
      <w:pPr>
        <w:pStyle w:val="af7"/>
        <w:jc w:val="both"/>
      </w:pPr>
      <w:r w:rsidRPr="005423C6">
        <w:rPr>
          <w:rStyle w:val="af2"/>
        </w:rPr>
        <w:endnoteRef/>
      </w:r>
      <w:r w:rsidRPr="005423C6">
        <w:t xml:space="preserve"> Отражаются документы и (или) решения Главы Республики Тыва, первых заместителей, заместителей Председателя Правительства Республики Тыва, в соответствии с которыми данный показатель определен как приоритетный (Федеральный закон, Указ Президента, Единый план по достижению национальных целей развития, национальный проект, государственная программа документ стратегического планирования, постановление Правительства Российской Федерации или иной документ).</w:t>
      </w:r>
    </w:p>
  </w:endnote>
  <w:endnote w:id="4">
    <w:p w:rsidR="00624DCD" w:rsidRPr="005423C6" w:rsidRDefault="00624DCD" w:rsidP="00B37E56">
      <w:pPr>
        <w:pStyle w:val="af7"/>
        <w:jc w:val="both"/>
      </w:pPr>
      <w:r w:rsidRPr="005423C6">
        <w:rPr>
          <w:rStyle w:val="af2"/>
        </w:rPr>
        <w:endnoteRef/>
      </w:r>
      <w:r w:rsidRPr="005423C6">
        <w:t xml:space="preserve"> Указывается наименование ответственного за достижение показателя органа исполнительной власти, иного государственного органа, организации.</w:t>
      </w:r>
    </w:p>
  </w:endnote>
  <w:endnote w:id="5">
    <w:p w:rsidR="00624DCD" w:rsidRPr="005423C6" w:rsidRDefault="00624DCD" w:rsidP="00B37E56">
      <w:pPr>
        <w:pStyle w:val="af7"/>
        <w:jc w:val="both"/>
      </w:pPr>
      <w:r w:rsidRPr="005423C6">
        <w:rPr>
          <w:rStyle w:val="af2"/>
        </w:rPr>
        <w:endnoteRef/>
      </w:r>
      <w:r w:rsidRPr="005423C6">
        <w:t xml:space="preserve"> Указывается наименование целевых показателей национальных целей, установленных для Республики Тыва, вклад в достижение которых обеспечивает показатель государственной программы Республики Тыва.</w:t>
      </w:r>
    </w:p>
  </w:endnote>
  <w:endnote w:id="6">
    <w:p w:rsidR="00624DCD" w:rsidRDefault="00624DCD" w:rsidP="00B37E56">
      <w:pPr>
        <w:pStyle w:val="af7"/>
        <w:jc w:val="both"/>
      </w:pPr>
      <w:r w:rsidRPr="005423C6">
        <w:rPr>
          <w:rStyle w:val="af2"/>
        </w:rPr>
        <w:endnoteRef/>
      </w:r>
      <w:r w:rsidRPr="005423C6">
        <w:t xml:space="preserve">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Default="00624DCD" w:rsidP="00B37E56">
      <w:pPr>
        <w:pStyle w:val="af7"/>
        <w:jc w:val="both"/>
      </w:pPr>
    </w:p>
    <w:p w:rsidR="00624DCD" w:rsidRPr="005423C6" w:rsidRDefault="00624DCD" w:rsidP="00B37E56">
      <w:pPr>
        <w:pStyle w:val="af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E7003EFF" w:usb1="5200F5FF" w:usb2="0A24202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CD" w:rsidRDefault="00624DCD">
    <w:pPr>
      <w:pStyle w:val="a9"/>
      <w:jc w:val="center"/>
    </w:pPr>
  </w:p>
  <w:p w:rsidR="00624DCD" w:rsidRDefault="00624D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C3F" w:rsidRDefault="00A76C3F">
      <w:r>
        <w:separator/>
      </w:r>
    </w:p>
  </w:footnote>
  <w:footnote w:type="continuationSeparator" w:id="0">
    <w:p w:rsidR="00A76C3F" w:rsidRDefault="00A76C3F">
      <w:r>
        <w:continuationSeparator/>
      </w:r>
    </w:p>
  </w:footnote>
  <w:footnote w:id="1">
    <w:p w:rsidR="00624DCD" w:rsidRPr="005423C6" w:rsidRDefault="00624DCD" w:rsidP="00A2650B">
      <w:pPr>
        <w:pStyle w:val="ae"/>
      </w:pPr>
      <w:r w:rsidRPr="005423C6">
        <w:rPr>
          <w:rStyle w:val="af2"/>
        </w:rPr>
        <w:footnoteRef/>
      </w:r>
      <w:r>
        <w:t xml:space="preserve"> У</w:t>
      </w:r>
      <w:r w:rsidRPr="005423C6">
        <w:t>казывается в соответствии со сроками, утвержденным перечнем государственных программ Республики Тыва.</w:t>
      </w:r>
    </w:p>
  </w:footnote>
  <w:footnote w:id="2">
    <w:p w:rsidR="00624DCD" w:rsidRPr="005423C6" w:rsidRDefault="00624DCD" w:rsidP="00A2650B">
      <w:pPr>
        <w:pStyle w:val="ae"/>
      </w:pPr>
      <w:r w:rsidRPr="005423C6">
        <w:rPr>
          <w:rStyle w:val="af2"/>
        </w:rPr>
        <w:footnoteRef/>
      </w:r>
      <w:r>
        <w:t xml:space="preserve"> У</w:t>
      </w:r>
      <w:r w:rsidRPr="005423C6">
        <w:t>казывается при необходимости.</w:t>
      </w:r>
    </w:p>
  </w:footnote>
  <w:footnote w:id="3">
    <w:p w:rsidR="00624DCD" w:rsidRDefault="00624DCD" w:rsidP="00A2650B">
      <w:pPr>
        <w:pStyle w:val="ae"/>
      </w:pPr>
      <w:r w:rsidRPr="005423C6">
        <w:rPr>
          <w:rStyle w:val="af2"/>
        </w:rPr>
        <w:footnoteRef/>
      </w:r>
      <w:r>
        <w:t xml:space="preserve"> У</w:t>
      </w:r>
      <w:r w:rsidRPr="005423C6">
        <w:t>казывается наименование национальной цели развития Российской Федерации.</w:t>
      </w:r>
    </w:p>
  </w:footnote>
  <w:footnote w:id="4">
    <w:p w:rsidR="00624DCD" w:rsidRPr="005423C6" w:rsidRDefault="00624DCD" w:rsidP="00B37E56">
      <w:pPr>
        <w:pStyle w:val="ae"/>
        <w:rPr>
          <w:sz w:val="22"/>
        </w:rPr>
      </w:pPr>
      <w:r w:rsidRPr="005423C6">
        <w:rPr>
          <w:rStyle w:val="af2"/>
        </w:rPr>
        <w:footnoteRef/>
      </w:r>
      <w:r w:rsidRPr="005423C6">
        <w:t xml:space="preserve"> Указывается плановое зн</w:t>
      </w:r>
      <w:r>
        <w:t xml:space="preserve">ачение на </w:t>
      </w:r>
      <w:proofErr w:type="gramStart"/>
      <w:r>
        <w:t>планируемый  год</w:t>
      </w:r>
      <w:proofErr w:type="gramEnd"/>
      <w:r w:rsidRPr="005423C6">
        <w:t>.</w:t>
      </w:r>
    </w:p>
  </w:footnote>
  <w:footnote w:id="5">
    <w:p w:rsidR="00624DCD" w:rsidRPr="00823C3A" w:rsidRDefault="00624DCD" w:rsidP="00B37E56">
      <w:pPr>
        <w:pStyle w:val="ae"/>
        <w:jc w:val="both"/>
      </w:pPr>
    </w:p>
  </w:footnote>
  <w:footnote w:id="6">
    <w:p w:rsidR="00624DCD" w:rsidRPr="005F71CE" w:rsidRDefault="00624DCD" w:rsidP="00B37E56">
      <w:pPr>
        <w:pStyle w:val="ae"/>
        <w:jc w:val="both"/>
      </w:pPr>
      <w:r w:rsidRPr="005F71CE">
        <w:rPr>
          <w:rStyle w:val="af2"/>
        </w:rPr>
        <w:footnoteRef/>
      </w:r>
      <w:r w:rsidRPr="005F71CE">
        <w:t xml:space="preserve"> Указывается тип документа, входящего в состав государственной программы Республики Тыва.</w:t>
      </w:r>
    </w:p>
  </w:footnote>
  <w:footnote w:id="7">
    <w:p w:rsidR="00624DCD" w:rsidRPr="005F71CE" w:rsidRDefault="00624DCD" w:rsidP="00B37E56">
      <w:pPr>
        <w:pStyle w:val="ae"/>
        <w:jc w:val="both"/>
      </w:pPr>
      <w:r w:rsidRPr="005F71CE">
        <w:rPr>
          <w:rStyle w:val="af2"/>
        </w:rPr>
        <w:footnoteRef/>
      </w:r>
      <w:r w:rsidRPr="005F71CE">
        <w:t xml:space="preserve"> Указывается вид документа (например, постановление, распоряжение Правительства Республики Тыва, протокол, приказ органа исполнительной власти, иного государственного органа, организации и др.).</w:t>
      </w:r>
    </w:p>
  </w:footnote>
  <w:footnote w:id="8">
    <w:p w:rsidR="00624DCD" w:rsidRPr="005F71CE" w:rsidRDefault="00624DCD" w:rsidP="00B37E56">
      <w:pPr>
        <w:pStyle w:val="ae"/>
        <w:jc w:val="both"/>
      </w:pPr>
      <w:r w:rsidRPr="005F71CE">
        <w:rPr>
          <w:rStyle w:val="af2"/>
        </w:rPr>
        <w:footnoteRef/>
      </w:r>
      <w:r w:rsidRPr="005F71CE">
        <w:t xml:space="preserve"> Указывается дата и номер принятого (утвержденного) документа.</w:t>
      </w:r>
    </w:p>
  </w:footnote>
  <w:footnote w:id="9">
    <w:p w:rsidR="00624DCD" w:rsidRPr="005F71CE" w:rsidRDefault="00624DCD" w:rsidP="00B37E56">
      <w:pPr>
        <w:pStyle w:val="ae"/>
        <w:jc w:val="both"/>
      </w:pPr>
      <w:r w:rsidRPr="005F71CE">
        <w:rPr>
          <w:rStyle w:val="af2"/>
        </w:rPr>
        <w:footnoteRef/>
      </w:r>
      <w:r w:rsidRPr="005F71CE">
        <w:t xml:space="preserve"> Указывается наименование органа исполнительной власти (иного государственного органа, организации), ответственного за разработку документа.</w:t>
      </w:r>
    </w:p>
  </w:footnote>
  <w:footnote w:id="10">
    <w:p w:rsidR="00624DCD" w:rsidRDefault="00624DCD" w:rsidP="00B37E56">
      <w:pPr>
        <w:pStyle w:val="ae"/>
        <w:jc w:val="both"/>
      </w:pPr>
      <w:r w:rsidRPr="005F71CE">
        <w:rPr>
          <w:rStyle w:val="af2"/>
        </w:rPr>
        <w:footnoteRef/>
      </w:r>
      <w:r w:rsidRPr="005F71CE">
        <w:t xml:space="preserve"> Указывается гиперссылка на текст документа на официальном интернет-портале правовой информации (</w:t>
      </w:r>
      <w:hyperlink r:id="rId1" w:tgtFrame="http://www.pravo.gov.ru/">
        <w:r w:rsidRPr="005F71CE">
          <w:rPr>
            <w:rStyle w:val="-"/>
            <w:lang w:val="en-US"/>
          </w:rPr>
          <w:t>www</w:t>
        </w:r>
        <w:r w:rsidRPr="005F71CE">
          <w:rPr>
            <w:rStyle w:val="-"/>
          </w:rPr>
          <w:t>.</w:t>
        </w:r>
        <w:proofErr w:type="spellStart"/>
        <w:r w:rsidRPr="005F71CE">
          <w:rPr>
            <w:rStyle w:val="-"/>
            <w:lang w:val="en-US"/>
          </w:rPr>
          <w:t>pravo</w:t>
        </w:r>
        <w:proofErr w:type="spellEnd"/>
        <w:r w:rsidRPr="005F71CE">
          <w:rPr>
            <w:rStyle w:val="-"/>
          </w:rPr>
          <w:t>.</w:t>
        </w:r>
        <w:proofErr w:type="spellStart"/>
        <w:r w:rsidRPr="005F71CE">
          <w:rPr>
            <w:rStyle w:val="-"/>
            <w:lang w:val="en-US"/>
          </w:rPr>
          <w:t>gov</w:t>
        </w:r>
        <w:proofErr w:type="spellEnd"/>
        <w:r w:rsidRPr="005F71CE">
          <w:rPr>
            <w:rStyle w:val="-"/>
          </w:rPr>
          <w:t>.</w:t>
        </w:r>
        <w:proofErr w:type="spellStart"/>
        <w:r w:rsidRPr="005F71CE">
          <w:rPr>
            <w:rStyle w:val="-"/>
            <w:lang w:val="en-US"/>
          </w:rPr>
          <w:t>ru</w:t>
        </w:r>
        <w:proofErr w:type="spellEnd"/>
      </w:hyperlink>
      <w:r w:rsidRPr="005F71CE">
        <w:t>) (для нормативных правовых актов), в ином информационном источнике (в случае размещения).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CD" w:rsidRPr="00B2654C" w:rsidRDefault="00624DCD">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CD" w:rsidRDefault="00624DCD" w:rsidP="00175792">
    <w:pPr>
      <w:pStyle w:val="af0"/>
      <w:tabs>
        <w:tab w:val="clear" w:pos="4677"/>
        <w:tab w:val="clear" w:pos="9355"/>
        <w:tab w:val="left" w:pos="146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B14ED"/>
    <w:multiLevelType w:val="hybridMultilevel"/>
    <w:tmpl w:val="08CA73F0"/>
    <w:lvl w:ilvl="0" w:tplc="13FE53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96443"/>
    <w:multiLevelType w:val="hybridMultilevel"/>
    <w:tmpl w:val="751A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61E18"/>
    <w:multiLevelType w:val="hybridMultilevel"/>
    <w:tmpl w:val="F3001072"/>
    <w:lvl w:ilvl="0" w:tplc="D2105E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362B6A"/>
    <w:multiLevelType w:val="hybridMultilevel"/>
    <w:tmpl w:val="B8788186"/>
    <w:lvl w:ilvl="0" w:tplc="0F161338">
      <w:start w:val="1"/>
      <w:numFmt w:val="decimal"/>
      <w:lvlText w:val="%1."/>
      <w:lvlJc w:val="left"/>
      <w:pPr>
        <w:ind w:left="2122" w:hanging="4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01"/>
    <w:rsid w:val="0000566D"/>
    <w:rsid w:val="00012E72"/>
    <w:rsid w:val="00035852"/>
    <w:rsid w:val="0004209F"/>
    <w:rsid w:val="00047ACD"/>
    <w:rsid w:val="00054BAC"/>
    <w:rsid w:val="000657E5"/>
    <w:rsid w:val="00066928"/>
    <w:rsid w:val="00096E11"/>
    <w:rsid w:val="000A5C29"/>
    <w:rsid w:val="000D3103"/>
    <w:rsid w:val="000F0B1B"/>
    <w:rsid w:val="00111CBC"/>
    <w:rsid w:val="00117875"/>
    <w:rsid w:val="001238E7"/>
    <w:rsid w:val="00123ED6"/>
    <w:rsid w:val="00131724"/>
    <w:rsid w:val="001356C6"/>
    <w:rsid w:val="00137621"/>
    <w:rsid w:val="0015154B"/>
    <w:rsid w:val="00165777"/>
    <w:rsid w:val="00175792"/>
    <w:rsid w:val="001866D4"/>
    <w:rsid w:val="00194193"/>
    <w:rsid w:val="001A50AF"/>
    <w:rsid w:val="001D2545"/>
    <w:rsid w:val="001F6455"/>
    <w:rsid w:val="00202C70"/>
    <w:rsid w:val="00232DE2"/>
    <w:rsid w:val="0026117B"/>
    <w:rsid w:val="00273519"/>
    <w:rsid w:val="002810D8"/>
    <w:rsid w:val="00296189"/>
    <w:rsid w:val="002A2F45"/>
    <w:rsid w:val="002C3ADD"/>
    <w:rsid w:val="002C49DA"/>
    <w:rsid w:val="002D1987"/>
    <w:rsid w:val="002D60DB"/>
    <w:rsid w:val="002F1043"/>
    <w:rsid w:val="00305E36"/>
    <w:rsid w:val="0032604B"/>
    <w:rsid w:val="003343AC"/>
    <w:rsid w:val="00345C8E"/>
    <w:rsid w:val="00346211"/>
    <w:rsid w:val="0036496F"/>
    <w:rsid w:val="003714A0"/>
    <w:rsid w:val="003B0586"/>
    <w:rsid w:val="003B1559"/>
    <w:rsid w:val="003C2A9F"/>
    <w:rsid w:val="003C76B2"/>
    <w:rsid w:val="003F2BB5"/>
    <w:rsid w:val="003F32D0"/>
    <w:rsid w:val="003F4604"/>
    <w:rsid w:val="003F4B8F"/>
    <w:rsid w:val="004061F2"/>
    <w:rsid w:val="00413204"/>
    <w:rsid w:val="00420960"/>
    <w:rsid w:val="00421D3A"/>
    <w:rsid w:val="00424A3B"/>
    <w:rsid w:val="00440243"/>
    <w:rsid w:val="0048216F"/>
    <w:rsid w:val="00494054"/>
    <w:rsid w:val="004B4628"/>
    <w:rsid w:val="0050097E"/>
    <w:rsid w:val="005027E2"/>
    <w:rsid w:val="005172B8"/>
    <w:rsid w:val="00525779"/>
    <w:rsid w:val="00526C3F"/>
    <w:rsid w:val="00535131"/>
    <w:rsid w:val="00543DCB"/>
    <w:rsid w:val="005460C8"/>
    <w:rsid w:val="00551E17"/>
    <w:rsid w:val="00565329"/>
    <w:rsid w:val="005724E6"/>
    <w:rsid w:val="005B5C83"/>
    <w:rsid w:val="005C1E64"/>
    <w:rsid w:val="005D0968"/>
    <w:rsid w:val="005D0B4A"/>
    <w:rsid w:val="00624DCD"/>
    <w:rsid w:val="00644FD8"/>
    <w:rsid w:val="006463BF"/>
    <w:rsid w:val="00697AD5"/>
    <w:rsid w:val="006A464F"/>
    <w:rsid w:val="006A5FCF"/>
    <w:rsid w:val="006C2D93"/>
    <w:rsid w:val="006D0E28"/>
    <w:rsid w:val="006E4766"/>
    <w:rsid w:val="006F387C"/>
    <w:rsid w:val="007021D6"/>
    <w:rsid w:val="007062EC"/>
    <w:rsid w:val="007073AD"/>
    <w:rsid w:val="00730B91"/>
    <w:rsid w:val="007317CE"/>
    <w:rsid w:val="0074361F"/>
    <w:rsid w:val="007506C9"/>
    <w:rsid w:val="0075305E"/>
    <w:rsid w:val="0079346D"/>
    <w:rsid w:val="007A0B08"/>
    <w:rsid w:val="007B2B54"/>
    <w:rsid w:val="007C0EE0"/>
    <w:rsid w:val="007C6803"/>
    <w:rsid w:val="00864577"/>
    <w:rsid w:val="00885E7D"/>
    <w:rsid w:val="008A362C"/>
    <w:rsid w:val="008B431F"/>
    <w:rsid w:val="008C2B70"/>
    <w:rsid w:val="008C7492"/>
    <w:rsid w:val="008D63E5"/>
    <w:rsid w:val="008F1D05"/>
    <w:rsid w:val="008F2332"/>
    <w:rsid w:val="00906585"/>
    <w:rsid w:val="00924BE1"/>
    <w:rsid w:val="00926FE2"/>
    <w:rsid w:val="009362C2"/>
    <w:rsid w:val="009369B8"/>
    <w:rsid w:val="00937137"/>
    <w:rsid w:val="00945513"/>
    <w:rsid w:val="00960B38"/>
    <w:rsid w:val="00971D91"/>
    <w:rsid w:val="00977EF0"/>
    <w:rsid w:val="0098171C"/>
    <w:rsid w:val="00982981"/>
    <w:rsid w:val="00994D50"/>
    <w:rsid w:val="009A7D86"/>
    <w:rsid w:val="009B59C9"/>
    <w:rsid w:val="009B5FAF"/>
    <w:rsid w:val="009E2F43"/>
    <w:rsid w:val="00A1258A"/>
    <w:rsid w:val="00A166F6"/>
    <w:rsid w:val="00A1738E"/>
    <w:rsid w:val="00A2650B"/>
    <w:rsid w:val="00A472ED"/>
    <w:rsid w:val="00A55AA2"/>
    <w:rsid w:val="00A64A01"/>
    <w:rsid w:val="00A71994"/>
    <w:rsid w:val="00A72C39"/>
    <w:rsid w:val="00A76C3F"/>
    <w:rsid w:val="00A80F7B"/>
    <w:rsid w:val="00AB68BD"/>
    <w:rsid w:val="00AC1186"/>
    <w:rsid w:val="00AD2AD6"/>
    <w:rsid w:val="00AE4976"/>
    <w:rsid w:val="00AF5E09"/>
    <w:rsid w:val="00B2341E"/>
    <w:rsid w:val="00B269C6"/>
    <w:rsid w:val="00B30B95"/>
    <w:rsid w:val="00B37E56"/>
    <w:rsid w:val="00B50ED9"/>
    <w:rsid w:val="00B519EB"/>
    <w:rsid w:val="00B64B27"/>
    <w:rsid w:val="00B75BB2"/>
    <w:rsid w:val="00B80746"/>
    <w:rsid w:val="00B97FCA"/>
    <w:rsid w:val="00BB0AC5"/>
    <w:rsid w:val="00BC35CF"/>
    <w:rsid w:val="00BD3A1F"/>
    <w:rsid w:val="00BE22BB"/>
    <w:rsid w:val="00BE5466"/>
    <w:rsid w:val="00C01DBF"/>
    <w:rsid w:val="00C04EA4"/>
    <w:rsid w:val="00C13463"/>
    <w:rsid w:val="00C22BBC"/>
    <w:rsid w:val="00C46E0E"/>
    <w:rsid w:val="00C5614C"/>
    <w:rsid w:val="00C8313A"/>
    <w:rsid w:val="00C97FD5"/>
    <w:rsid w:val="00CA297B"/>
    <w:rsid w:val="00CB029E"/>
    <w:rsid w:val="00CB58B6"/>
    <w:rsid w:val="00CB75A3"/>
    <w:rsid w:val="00CC42D9"/>
    <w:rsid w:val="00CD2D78"/>
    <w:rsid w:val="00CD3B5F"/>
    <w:rsid w:val="00CF54CD"/>
    <w:rsid w:val="00D10A78"/>
    <w:rsid w:val="00D17091"/>
    <w:rsid w:val="00D2259F"/>
    <w:rsid w:val="00D30D30"/>
    <w:rsid w:val="00D30FD9"/>
    <w:rsid w:val="00D35C25"/>
    <w:rsid w:val="00D37F84"/>
    <w:rsid w:val="00D43457"/>
    <w:rsid w:val="00D45393"/>
    <w:rsid w:val="00D4773E"/>
    <w:rsid w:val="00D52EB7"/>
    <w:rsid w:val="00D6166B"/>
    <w:rsid w:val="00D81AAA"/>
    <w:rsid w:val="00DA2E00"/>
    <w:rsid w:val="00DA6606"/>
    <w:rsid w:val="00DB04E6"/>
    <w:rsid w:val="00DB3AF3"/>
    <w:rsid w:val="00DF7359"/>
    <w:rsid w:val="00E01831"/>
    <w:rsid w:val="00E04D62"/>
    <w:rsid w:val="00E1513A"/>
    <w:rsid w:val="00E41BBA"/>
    <w:rsid w:val="00E62195"/>
    <w:rsid w:val="00E825AE"/>
    <w:rsid w:val="00E86110"/>
    <w:rsid w:val="00E96AE3"/>
    <w:rsid w:val="00EA5355"/>
    <w:rsid w:val="00EB6C2B"/>
    <w:rsid w:val="00EC079B"/>
    <w:rsid w:val="00ED123F"/>
    <w:rsid w:val="00ED6953"/>
    <w:rsid w:val="00F06773"/>
    <w:rsid w:val="00F153B9"/>
    <w:rsid w:val="00F213BC"/>
    <w:rsid w:val="00F24632"/>
    <w:rsid w:val="00F25A03"/>
    <w:rsid w:val="00F53D3C"/>
    <w:rsid w:val="00F725C1"/>
    <w:rsid w:val="00F8446A"/>
    <w:rsid w:val="00F942D1"/>
    <w:rsid w:val="00FB3E16"/>
    <w:rsid w:val="00FE2F6B"/>
    <w:rsid w:val="00FE68A7"/>
    <w:rsid w:val="00FF3B62"/>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29331-447E-4DFF-957C-9DD5411E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04"/>
    <w:pPr>
      <w:widowControl w:val="0"/>
      <w:autoSpaceDE w:val="0"/>
      <w:spacing w:after="0" w:line="240" w:lineRule="auto"/>
    </w:pPr>
    <w:rPr>
      <w:rFonts w:ascii="Times New Roman" w:eastAsia="Times New Roman" w:hAnsi="Times New Roman" w:cs="Times New Roman"/>
      <w:sz w:val="24"/>
      <w:szCs w:val="24"/>
      <w:lang w:eastAsia="ru-RU" w:bidi="ru-RU"/>
    </w:rPr>
  </w:style>
  <w:style w:type="paragraph" w:styleId="2">
    <w:name w:val="heading 2"/>
    <w:basedOn w:val="a"/>
    <w:next w:val="a"/>
    <w:link w:val="20"/>
    <w:uiPriority w:val="9"/>
    <w:semiHidden/>
    <w:unhideWhenUsed/>
    <w:qFormat/>
    <w:rsid w:val="00B37E56"/>
    <w:pPr>
      <w:keepNext/>
      <w:keepLines/>
      <w:widowControl/>
      <w:autoSpaceDE/>
      <w:spacing w:before="40" w:line="276"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64A01"/>
    <w:rPr>
      <w:color w:val="0000FF"/>
      <w:u w:val="single"/>
    </w:rPr>
  </w:style>
  <w:style w:type="paragraph" w:styleId="a4">
    <w:name w:val="No Spacing"/>
    <w:uiPriority w:val="1"/>
    <w:qFormat/>
    <w:rsid w:val="00A64A01"/>
    <w:pPr>
      <w:spacing w:after="0" w:line="240" w:lineRule="auto"/>
    </w:pPr>
    <w:rPr>
      <w:rFonts w:ascii="Calibri" w:eastAsia="Calibri" w:hAnsi="Calibri" w:cs="Times New Roman"/>
    </w:rPr>
  </w:style>
  <w:style w:type="paragraph" w:styleId="a5">
    <w:name w:val="List Paragraph"/>
    <w:basedOn w:val="a"/>
    <w:link w:val="a6"/>
    <w:uiPriority w:val="99"/>
    <w:qFormat/>
    <w:rsid w:val="00A64A01"/>
    <w:pPr>
      <w:ind w:left="720"/>
      <w:contextualSpacing/>
    </w:pPr>
  </w:style>
  <w:style w:type="paragraph" w:customStyle="1" w:styleId="Standard">
    <w:name w:val="Standard"/>
    <w:rsid w:val="00A64A01"/>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paragraph" w:customStyle="1" w:styleId="Firstlineindent">
    <w:name w:val="First line indent"/>
    <w:basedOn w:val="a"/>
    <w:rsid w:val="00A64A01"/>
    <w:pPr>
      <w:suppressAutoHyphens/>
      <w:autoSpaceDE/>
      <w:autoSpaceDN w:val="0"/>
      <w:spacing w:after="113"/>
      <w:ind w:firstLine="709"/>
      <w:jc w:val="both"/>
      <w:textAlignment w:val="baseline"/>
    </w:pPr>
    <w:rPr>
      <w:rFonts w:eastAsia="DejaVu Sans" w:cs="DejaVu Sans"/>
      <w:kern w:val="3"/>
      <w:lang w:eastAsia="zh-CN" w:bidi="hi-IN"/>
    </w:rPr>
  </w:style>
  <w:style w:type="paragraph" w:styleId="a7">
    <w:name w:val="Subtitle"/>
    <w:basedOn w:val="a"/>
    <w:link w:val="a8"/>
    <w:qFormat/>
    <w:rsid w:val="00A64A01"/>
    <w:pPr>
      <w:widowControl/>
      <w:autoSpaceDE/>
      <w:jc w:val="center"/>
    </w:pPr>
    <w:rPr>
      <w:b/>
      <w:bCs/>
      <w:sz w:val="32"/>
      <w:lang w:bidi="ar-SA"/>
    </w:rPr>
  </w:style>
  <w:style w:type="character" w:customStyle="1" w:styleId="a8">
    <w:name w:val="Подзаголовок Знак"/>
    <w:basedOn w:val="a0"/>
    <w:link w:val="a7"/>
    <w:rsid w:val="00A64A01"/>
    <w:rPr>
      <w:rFonts w:ascii="Times New Roman" w:eastAsia="Times New Roman" w:hAnsi="Times New Roman" w:cs="Times New Roman"/>
      <w:b/>
      <w:bCs/>
      <w:sz w:val="32"/>
      <w:szCs w:val="24"/>
      <w:lang w:eastAsia="ru-RU"/>
    </w:rPr>
  </w:style>
  <w:style w:type="character" w:customStyle="1" w:styleId="a6">
    <w:name w:val="Абзац списка Знак"/>
    <w:link w:val="a5"/>
    <w:uiPriority w:val="99"/>
    <w:locked/>
    <w:rsid w:val="00A64A01"/>
    <w:rPr>
      <w:rFonts w:ascii="Times New Roman" w:eastAsia="Times New Roman" w:hAnsi="Times New Roman" w:cs="Times New Roman"/>
      <w:sz w:val="24"/>
      <w:szCs w:val="24"/>
      <w:lang w:eastAsia="ru-RU" w:bidi="ru-RU"/>
    </w:rPr>
  </w:style>
  <w:style w:type="paragraph" w:styleId="a9">
    <w:name w:val="footer"/>
    <w:basedOn w:val="a"/>
    <w:link w:val="aa"/>
    <w:uiPriority w:val="99"/>
    <w:unhideWhenUsed/>
    <w:rsid w:val="00A64A01"/>
    <w:pPr>
      <w:widowControl/>
      <w:tabs>
        <w:tab w:val="center" w:pos="4677"/>
        <w:tab w:val="right" w:pos="9355"/>
      </w:tabs>
      <w:autoSpaceDE/>
    </w:pPr>
    <w:rPr>
      <w:rFonts w:ascii="Calibri" w:hAnsi="Calibri"/>
      <w:sz w:val="20"/>
      <w:szCs w:val="20"/>
      <w:lang w:eastAsia="en-US" w:bidi="ar-SA"/>
    </w:rPr>
  </w:style>
  <w:style w:type="character" w:customStyle="1" w:styleId="aa">
    <w:name w:val="Нижний колонтитул Знак"/>
    <w:basedOn w:val="a0"/>
    <w:link w:val="a9"/>
    <w:uiPriority w:val="99"/>
    <w:rsid w:val="00A64A01"/>
    <w:rPr>
      <w:rFonts w:ascii="Calibri" w:eastAsia="Times New Roman" w:hAnsi="Calibri" w:cs="Times New Roman"/>
      <w:sz w:val="20"/>
      <w:szCs w:val="20"/>
    </w:rPr>
  </w:style>
  <w:style w:type="paragraph" w:styleId="ab">
    <w:name w:val="Balloon Text"/>
    <w:basedOn w:val="a"/>
    <w:link w:val="ac"/>
    <w:uiPriority w:val="99"/>
    <w:semiHidden/>
    <w:unhideWhenUsed/>
    <w:qFormat/>
    <w:rsid w:val="0050097E"/>
    <w:rPr>
      <w:rFonts w:ascii="Tahoma" w:hAnsi="Tahoma" w:cs="Tahoma"/>
      <w:sz w:val="16"/>
      <w:szCs w:val="16"/>
    </w:rPr>
  </w:style>
  <w:style w:type="character" w:customStyle="1" w:styleId="ac">
    <w:name w:val="Текст выноски Знак"/>
    <w:basedOn w:val="a0"/>
    <w:link w:val="ab"/>
    <w:uiPriority w:val="99"/>
    <w:semiHidden/>
    <w:rsid w:val="0050097E"/>
    <w:rPr>
      <w:rFonts w:ascii="Tahoma" w:eastAsia="Times New Roman" w:hAnsi="Tahoma" w:cs="Tahoma"/>
      <w:sz w:val="16"/>
      <w:szCs w:val="16"/>
      <w:lang w:eastAsia="ru-RU" w:bidi="ru-RU"/>
    </w:rPr>
  </w:style>
  <w:style w:type="table" w:styleId="ad">
    <w:name w:val="Table Grid"/>
    <w:basedOn w:val="a1"/>
    <w:uiPriority w:val="59"/>
    <w:rsid w:val="00D4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825A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
    <w:link w:val="1"/>
    <w:uiPriority w:val="99"/>
    <w:rsid w:val="00A2650B"/>
    <w:pPr>
      <w:widowControl/>
      <w:autoSpaceDE/>
    </w:pPr>
    <w:rPr>
      <w:rFonts w:eastAsia="Batang"/>
      <w:sz w:val="20"/>
      <w:szCs w:val="20"/>
      <w:lang w:eastAsia="ko-KR" w:bidi="ar-SA"/>
    </w:rPr>
  </w:style>
  <w:style w:type="character" w:customStyle="1" w:styleId="af">
    <w:name w:val="Текст сноски Знак"/>
    <w:basedOn w:val="a0"/>
    <w:uiPriority w:val="99"/>
    <w:rsid w:val="00A2650B"/>
    <w:rPr>
      <w:rFonts w:ascii="Times New Roman" w:eastAsia="Times New Roman" w:hAnsi="Times New Roman" w:cs="Times New Roman"/>
      <w:sz w:val="20"/>
      <w:szCs w:val="20"/>
      <w:lang w:eastAsia="ru-RU" w:bidi="ru-RU"/>
    </w:rPr>
  </w:style>
  <w:style w:type="character" w:customStyle="1" w:styleId="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e"/>
    <w:uiPriority w:val="99"/>
    <w:locked/>
    <w:rsid w:val="00A2650B"/>
    <w:rPr>
      <w:rFonts w:ascii="Times New Roman" w:eastAsia="Batang" w:hAnsi="Times New Roman" w:cs="Times New Roman"/>
      <w:sz w:val="20"/>
      <w:szCs w:val="20"/>
      <w:lang w:eastAsia="ko-KR"/>
    </w:rPr>
  </w:style>
  <w:style w:type="paragraph" w:styleId="af0">
    <w:name w:val="header"/>
    <w:basedOn w:val="a"/>
    <w:link w:val="af1"/>
    <w:uiPriority w:val="99"/>
    <w:rsid w:val="00A2650B"/>
    <w:pPr>
      <w:widowControl/>
      <w:tabs>
        <w:tab w:val="center" w:pos="4677"/>
        <w:tab w:val="right" w:pos="9355"/>
      </w:tabs>
      <w:autoSpaceDE/>
    </w:pPr>
    <w:rPr>
      <w:rFonts w:eastAsia="Batang"/>
      <w:lang w:bidi="ar-SA"/>
    </w:rPr>
  </w:style>
  <w:style w:type="character" w:customStyle="1" w:styleId="af1">
    <w:name w:val="Верхний колонтитул Знак"/>
    <w:basedOn w:val="a0"/>
    <w:link w:val="af0"/>
    <w:uiPriority w:val="99"/>
    <w:rsid w:val="00A2650B"/>
    <w:rPr>
      <w:rFonts w:ascii="Times New Roman" w:eastAsia="Batang" w:hAnsi="Times New Roman" w:cs="Times New Roman"/>
      <w:sz w:val="24"/>
      <w:szCs w:val="24"/>
      <w:lang w:eastAsia="ru-RU"/>
    </w:rPr>
  </w:style>
  <w:style w:type="character" w:customStyle="1" w:styleId="af2">
    <w:name w:val="Символ сноски"/>
    <w:qFormat/>
    <w:rsid w:val="00A2650B"/>
  </w:style>
  <w:style w:type="character" w:customStyle="1" w:styleId="20">
    <w:name w:val="Заголовок 2 Знак"/>
    <w:basedOn w:val="a0"/>
    <w:link w:val="2"/>
    <w:uiPriority w:val="9"/>
    <w:semiHidden/>
    <w:rsid w:val="00B37E56"/>
    <w:rPr>
      <w:rFonts w:asciiTheme="majorHAnsi" w:eastAsiaTheme="majorEastAsia" w:hAnsiTheme="majorHAnsi" w:cstheme="majorBidi"/>
      <w:color w:val="365F91" w:themeColor="accent1" w:themeShade="BF"/>
      <w:sz w:val="26"/>
      <w:szCs w:val="26"/>
    </w:rPr>
  </w:style>
  <w:style w:type="numbering" w:customStyle="1" w:styleId="10">
    <w:name w:val="Нет списка1"/>
    <w:next w:val="a2"/>
    <w:uiPriority w:val="99"/>
    <w:semiHidden/>
    <w:unhideWhenUsed/>
    <w:rsid w:val="00B37E56"/>
  </w:style>
  <w:style w:type="paragraph" w:customStyle="1" w:styleId="ConsPlusTitle">
    <w:name w:val="ConsPlusTitle"/>
    <w:rsid w:val="00B37E56"/>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37E56"/>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f3">
    <w:name w:val="Привязка сноски"/>
    <w:rsid w:val="00B37E56"/>
    <w:rPr>
      <w:vertAlign w:val="superscript"/>
    </w:rPr>
  </w:style>
  <w:style w:type="paragraph" w:customStyle="1" w:styleId="TableParagraph">
    <w:name w:val="Table Paragraph"/>
    <w:basedOn w:val="a"/>
    <w:uiPriority w:val="1"/>
    <w:qFormat/>
    <w:rsid w:val="00B37E56"/>
    <w:pPr>
      <w:shd w:val="clear" w:color="auto" w:fill="FFFFFF"/>
      <w:autoSpaceDE/>
    </w:pPr>
    <w:rPr>
      <w:sz w:val="22"/>
      <w:szCs w:val="22"/>
      <w:lang w:eastAsia="en-US" w:bidi="ar-SA"/>
    </w:rPr>
  </w:style>
  <w:style w:type="paragraph" w:styleId="af4">
    <w:name w:val="Body Text"/>
    <w:basedOn w:val="a"/>
    <w:link w:val="af5"/>
    <w:uiPriority w:val="1"/>
    <w:qFormat/>
    <w:rsid w:val="00B37E56"/>
    <w:pPr>
      <w:shd w:val="clear" w:color="auto" w:fill="FFFFFF"/>
      <w:autoSpaceDE/>
    </w:pPr>
    <w:rPr>
      <w:sz w:val="28"/>
      <w:szCs w:val="28"/>
      <w:lang w:eastAsia="en-US" w:bidi="ar-SA"/>
    </w:rPr>
  </w:style>
  <w:style w:type="character" w:customStyle="1" w:styleId="af5">
    <w:name w:val="Основной текст Знак"/>
    <w:basedOn w:val="a0"/>
    <w:link w:val="af4"/>
    <w:uiPriority w:val="1"/>
    <w:rsid w:val="00B37E56"/>
    <w:rPr>
      <w:rFonts w:ascii="Times New Roman" w:eastAsia="Times New Roman" w:hAnsi="Times New Roman" w:cs="Times New Roman"/>
      <w:sz w:val="28"/>
      <w:szCs w:val="28"/>
      <w:shd w:val="clear" w:color="auto" w:fill="FFFFFF"/>
    </w:rPr>
  </w:style>
  <w:style w:type="character" w:customStyle="1" w:styleId="-">
    <w:name w:val="Интернет-ссылка"/>
    <w:uiPriority w:val="99"/>
    <w:unhideWhenUsed/>
    <w:rsid w:val="00B37E56"/>
    <w:rPr>
      <w:color w:val="0000FF" w:themeColor="hyperlink"/>
      <w:u w:val="single"/>
    </w:rPr>
  </w:style>
  <w:style w:type="character" w:styleId="af6">
    <w:name w:val="footnote reference"/>
    <w:basedOn w:val="a0"/>
    <w:uiPriority w:val="99"/>
    <w:unhideWhenUsed/>
    <w:rsid w:val="00B37E56"/>
    <w:rPr>
      <w:rFonts w:cs="Times New Roman"/>
      <w:vertAlign w:val="superscript"/>
    </w:rPr>
  </w:style>
  <w:style w:type="table" w:customStyle="1" w:styleId="11">
    <w:name w:val="Сетка таблицы1"/>
    <w:basedOn w:val="a1"/>
    <w:next w:val="ad"/>
    <w:uiPriority w:val="59"/>
    <w:rsid w:val="00B3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endnote text"/>
    <w:basedOn w:val="a"/>
    <w:link w:val="af8"/>
    <w:uiPriority w:val="99"/>
    <w:semiHidden/>
    <w:unhideWhenUsed/>
    <w:rsid w:val="00B37E56"/>
    <w:pPr>
      <w:widowControl/>
      <w:autoSpaceDE/>
    </w:pPr>
    <w:rPr>
      <w:rFonts w:asciiTheme="minorHAnsi" w:eastAsiaTheme="minorHAnsi" w:hAnsiTheme="minorHAnsi" w:cstheme="minorBidi"/>
      <w:sz w:val="20"/>
      <w:szCs w:val="20"/>
      <w:lang w:eastAsia="en-US" w:bidi="ar-SA"/>
    </w:rPr>
  </w:style>
  <w:style w:type="character" w:customStyle="1" w:styleId="af8">
    <w:name w:val="Текст концевой сноски Знак"/>
    <w:basedOn w:val="a0"/>
    <w:link w:val="af7"/>
    <w:uiPriority w:val="99"/>
    <w:semiHidden/>
    <w:rsid w:val="00B37E56"/>
    <w:rPr>
      <w:sz w:val="20"/>
      <w:szCs w:val="20"/>
    </w:rPr>
  </w:style>
  <w:style w:type="character" w:styleId="af9">
    <w:name w:val="endnote reference"/>
    <w:basedOn w:val="a0"/>
    <w:uiPriority w:val="99"/>
    <w:semiHidden/>
    <w:unhideWhenUsed/>
    <w:rsid w:val="00B37E56"/>
    <w:rPr>
      <w:vertAlign w:val="superscript"/>
    </w:rPr>
  </w:style>
  <w:style w:type="paragraph" w:customStyle="1" w:styleId="headertext">
    <w:name w:val="headertext"/>
    <w:basedOn w:val="a"/>
    <w:rsid w:val="00B37E56"/>
    <w:pPr>
      <w:widowControl/>
      <w:autoSpaceDE/>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263">
      <w:bodyDiv w:val="1"/>
      <w:marLeft w:val="0"/>
      <w:marRight w:val="0"/>
      <w:marTop w:val="0"/>
      <w:marBottom w:val="0"/>
      <w:divBdr>
        <w:top w:val="none" w:sz="0" w:space="0" w:color="auto"/>
        <w:left w:val="none" w:sz="0" w:space="0" w:color="auto"/>
        <w:bottom w:val="none" w:sz="0" w:space="0" w:color="auto"/>
        <w:right w:val="none" w:sz="0" w:space="0" w:color="auto"/>
      </w:divBdr>
    </w:div>
    <w:div w:id="764620037">
      <w:bodyDiv w:val="1"/>
      <w:marLeft w:val="0"/>
      <w:marRight w:val="0"/>
      <w:marTop w:val="0"/>
      <w:marBottom w:val="0"/>
      <w:divBdr>
        <w:top w:val="none" w:sz="0" w:space="0" w:color="auto"/>
        <w:left w:val="none" w:sz="0" w:space="0" w:color="auto"/>
        <w:bottom w:val="none" w:sz="0" w:space="0" w:color="auto"/>
        <w:right w:val="none" w:sz="0" w:space="0" w:color="auto"/>
      </w:divBdr>
    </w:div>
    <w:div w:id="1462109458">
      <w:bodyDiv w:val="1"/>
      <w:marLeft w:val="0"/>
      <w:marRight w:val="0"/>
      <w:marTop w:val="0"/>
      <w:marBottom w:val="0"/>
      <w:divBdr>
        <w:top w:val="none" w:sz="0" w:space="0" w:color="auto"/>
        <w:left w:val="none" w:sz="0" w:space="0" w:color="auto"/>
        <w:bottom w:val="none" w:sz="0" w:space="0" w:color="auto"/>
        <w:right w:val="none" w:sz="0" w:space="0" w:color="auto"/>
      </w:divBdr>
      <w:divsChild>
        <w:div w:id="325061461">
          <w:marLeft w:val="0"/>
          <w:marRight w:val="0"/>
          <w:marTop w:val="0"/>
          <w:marBottom w:val="0"/>
          <w:divBdr>
            <w:top w:val="none" w:sz="0" w:space="0" w:color="auto"/>
            <w:left w:val="none" w:sz="0" w:space="0" w:color="auto"/>
            <w:bottom w:val="none" w:sz="0" w:space="0" w:color="auto"/>
            <w:right w:val="none" w:sz="0" w:space="0" w:color="auto"/>
          </w:divBdr>
          <w:divsChild>
            <w:div w:id="164127461">
              <w:marLeft w:val="0"/>
              <w:marRight w:val="0"/>
              <w:marTop w:val="0"/>
              <w:marBottom w:val="0"/>
              <w:divBdr>
                <w:top w:val="none" w:sz="0" w:space="0" w:color="auto"/>
                <w:left w:val="none" w:sz="0" w:space="0" w:color="auto"/>
                <w:bottom w:val="none" w:sz="0" w:space="0" w:color="auto"/>
                <w:right w:val="none" w:sz="0" w:space="0" w:color="auto"/>
              </w:divBdr>
              <w:divsChild>
                <w:div w:id="1949697652">
                  <w:marLeft w:val="0"/>
                  <w:marRight w:val="0"/>
                  <w:marTop w:val="0"/>
                  <w:marBottom w:val="0"/>
                  <w:divBdr>
                    <w:top w:val="none" w:sz="0" w:space="0" w:color="auto"/>
                    <w:left w:val="none" w:sz="0" w:space="0" w:color="auto"/>
                    <w:bottom w:val="none" w:sz="0" w:space="0" w:color="auto"/>
                    <w:right w:val="none" w:sz="0" w:space="0" w:color="auto"/>
                  </w:divBdr>
                  <w:divsChild>
                    <w:div w:id="305668864">
                      <w:marLeft w:val="0"/>
                      <w:marRight w:val="0"/>
                      <w:marTop w:val="0"/>
                      <w:marBottom w:val="0"/>
                      <w:divBdr>
                        <w:top w:val="none" w:sz="0" w:space="0" w:color="auto"/>
                        <w:left w:val="none" w:sz="0" w:space="0" w:color="auto"/>
                        <w:bottom w:val="none" w:sz="0" w:space="0" w:color="auto"/>
                        <w:right w:val="none" w:sz="0" w:space="0" w:color="auto"/>
                      </w:divBdr>
                    </w:div>
                    <w:div w:id="1462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1288">
          <w:marLeft w:val="0"/>
          <w:marRight w:val="0"/>
          <w:marTop w:val="0"/>
          <w:marBottom w:val="0"/>
          <w:divBdr>
            <w:top w:val="none" w:sz="0" w:space="0" w:color="auto"/>
            <w:left w:val="none" w:sz="0" w:space="0" w:color="auto"/>
            <w:bottom w:val="none" w:sz="0" w:space="0" w:color="auto"/>
            <w:right w:val="none" w:sz="0" w:space="0" w:color="auto"/>
          </w:divBdr>
          <w:divsChild>
            <w:div w:id="106774677">
              <w:marLeft w:val="0"/>
              <w:marRight w:val="0"/>
              <w:marTop w:val="0"/>
              <w:marBottom w:val="0"/>
              <w:divBdr>
                <w:top w:val="none" w:sz="0" w:space="0" w:color="auto"/>
                <w:left w:val="none" w:sz="0" w:space="0" w:color="auto"/>
                <w:bottom w:val="none" w:sz="0" w:space="0" w:color="auto"/>
                <w:right w:val="none" w:sz="0" w:space="0" w:color="auto"/>
              </w:divBdr>
              <w:divsChild>
                <w:div w:id="1193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17" Type="http://schemas.openxmlformats.org/officeDocument/2006/relationships/hyperlink" Target="file:///C:\Users\SUNDUY~1\AppData\Local\Temp\Rar$DIa0.379\&#1053;&#1086;&#1074;&#1099;&#1081;%20&#1055;&#1086;&#1088;&#1103;&#1076;&#1086;&#1082;%20&#1088;&#1072;&#1079;&#1088;&#1072;&#1073;%20&#1052;&#1055;%20&#1069;&#1088;&#1079;&#1080;&#1085;&#1089;&#1082;&#1080;&#1081;%20&#1089;%20&#1089;&#1077;&#1085;&#1090;%202024&#1075;.DOCX" TargetMode="External"/><Relationship Id="rId2" Type="http://schemas.openxmlformats.org/officeDocument/2006/relationships/numbering" Target="numbering.xml"/><Relationship Id="rId16" Type="http://schemas.openxmlformats.org/officeDocument/2006/relationships/hyperlink" Target="file:///C:\Users\SUNDUY~1\AppData\Local\Temp\Rar$DIa0.379\&#1053;&#1086;&#1074;&#1099;&#1081;%20&#1055;&#1086;&#1088;&#1103;&#1076;&#1086;&#1082;%20&#1088;&#1072;&#1079;&#1088;&#1072;&#1073;%20&#1052;&#1055;%20&#1069;&#1088;&#1079;&#1080;&#1085;&#1089;&#1082;&#1080;&#1081;%20&#1089;%20&#1089;&#1077;&#1085;&#1090;%202024&#107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SUNDUY~1\AppData\Local\Temp\Rar$DIa0.379\&#1053;&#1086;&#1074;&#1099;&#1081;%20&#1055;&#1086;&#1088;&#1103;&#1076;&#1086;&#1082;%20&#1088;&#1072;&#1079;&#1088;&#1072;&#1073;%20&#1052;&#1055;%20&#1069;&#1088;&#1079;&#1080;&#1085;&#1089;&#1082;&#1080;&#1081;%20&#1089;%20&#1089;&#1077;&#1085;&#1090;%202024&#1075;.DOCX"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D31C-616B-4503-9B20-7653CDEB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Суге-Маадыр А.Х.</dc:creator>
  <cp:lastModifiedBy>Sunduy Aidyn</cp:lastModifiedBy>
  <cp:revision>2</cp:revision>
  <cp:lastPrinted>2021-11-10T03:40:00Z</cp:lastPrinted>
  <dcterms:created xsi:type="dcterms:W3CDTF">2024-11-15T07:55:00Z</dcterms:created>
  <dcterms:modified xsi:type="dcterms:W3CDTF">2024-11-15T07:55:00Z</dcterms:modified>
</cp:coreProperties>
</file>