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FB3" w:rsidRPr="00F70CBF" w:rsidRDefault="00F70CBF">
      <w:pPr>
        <w:rPr>
          <w:b/>
        </w:rPr>
      </w:pPr>
      <w:bookmarkStart w:id="0" w:name="_GoBack"/>
      <w:bookmarkEnd w:id="0"/>
      <w:r w:rsidRPr="00F70CBF">
        <w:rPr>
          <w:b/>
        </w:rPr>
        <w:t>Для назначения ежемесячной денежной выплаты заявитель обращается в орган социальной защиты населения муниципального района республики по месту жительства с заявлением о назначении ежемесячной денежной выплаты и представляет следующие документы:</w:t>
      </w:r>
    </w:p>
    <w:p w:rsidR="00F70CBF" w:rsidRDefault="00F70CBF" w:rsidP="00F70CBF">
      <w:pPr>
        <w:pStyle w:val="a3"/>
        <w:numPr>
          <w:ilvl w:val="0"/>
          <w:numId w:val="1"/>
        </w:numPr>
      </w:pPr>
      <w:r w:rsidRPr="00F70CBF">
        <w:t>документ, удостоверяющий личность гражданина Российской Федерации;</w:t>
      </w:r>
    </w:p>
    <w:p w:rsidR="00F70CBF" w:rsidRDefault="00F70CBF" w:rsidP="00F70CBF">
      <w:pPr>
        <w:pStyle w:val="a3"/>
        <w:numPr>
          <w:ilvl w:val="0"/>
          <w:numId w:val="1"/>
        </w:numPr>
      </w:pPr>
      <w:r w:rsidRPr="00F70CBF">
        <w:t>свидетельства о рождении (усыновлении) детей либо иные документы, подтверждающие рождение (усыновление) детей;</w:t>
      </w:r>
    </w:p>
    <w:p w:rsidR="00F70CBF" w:rsidRDefault="00F70CBF" w:rsidP="00F70CBF">
      <w:pPr>
        <w:pStyle w:val="a3"/>
        <w:numPr>
          <w:ilvl w:val="0"/>
          <w:numId w:val="1"/>
        </w:numPr>
      </w:pPr>
      <w:r w:rsidRPr="00F70CBF">
        <w:t>документы, подтверждающие проживание заявителя на территории Республики Тыва на день обращения, в случае отсутствия регистрации по месту жительства или регистрации по месту временного пребывания;</w:t>
      </w:r>
    </w:p>
    <w:p w:rsidR="00F70CBF" w:rsidRDefault="00F70CBF" w:rsidP="00F70CBF">
      <w:pPr>
        <w:pStyle w:val="a3"/>
        <w:numPr>
          <w:ilvl w:val="0"/>
          <w:numId w:val="1"/>
        </w:numPr>
      </w:pPr>
      <w:proofErr w:type="gramStart"/>
      <w:r w:rsidRPr="00F70CBF">
        <w:t>документы, подтверждающие доход семьи за три последних календарных месяца, предшествующих месяцу подачи заявления о назначении ежемесячной денежной выплаты, за исключением справок о размере пенсии и других социальных выплат, осуществляемых Пенсионным фондом Российской Федерации, получении, назначении, прекращении выплат или неполучении пенсии лицом, проходившим службу в органах внутренних дел Российской Федерации, размере выплат государственных пенсий, пособий и компенсаций лицам, проходившим службу в</w:t>
      </w:r>
      <w:proofErr w:type="gramEnd"/>
      <w:r w:rsidRPr="00F70CBF">
        <w:t xml:space="preserve"> </w:t>
      </w:r>
      <w:proofErr w:type="gramStart"/>
      <w:r w:rsidRPr="00F70CBF">
        <w:t>органах по контролю за оборотом наркотических средств и психотропных веществ, об общей сумме материального обеспечения пенсионера, осуществляемого Министерством внутренних дел Российской Федерации, пенсии военнослужащих, ежемесячного пособия супругам военнослужащих, осуществляемых Министерством обороны Российской Федерации, справок органа Министерства обороны Российской Федерации, осуществляющего пенсионное обеспечение заявителя, выданных не ранее чем за месяц до даты обращения, содержащих сведения о суммах денежных выплат, установленных ему</w:t>
      </w:r>
      <w:proofErr w:type="gramEnd"/>
      <w:r w:rsidRPr="00F70CBF">
        <w:t xml:space="preserve"> </w:t>
      </w:r>
      <w:proofErr w:type="gramStart"/>
      <w:r w:rsidRPr="00F70CBF">
        <w:t>в соответствии с законодательством Российской Федерации, по состоянию на дату выдачи справок, пенсии и других выплат, осуществляемых Федеральной службой безопасности Российской Федерации, учитываемых при расчете совокупного дохода семьи (одиноко проживающего гражданина), выплат пенсионерам, состоящим на учете в отделе пенсионного обслуживания Федеральной службы исполнения наказаний Российской Федерации, выплат пенсионерам (для заявителя и всех членов семьи), состоящим на учете в Управлении Федеральной</w:t>
      </w:r>
      <w:proofErr w:type="gramEnd"/>
      <w:r w:rsidRPr="00F70CBF">
        <w:t xml:space="preserve"> службы судебных приставов Российской Федерации (включая надбавки и доплаты), пособия по безработице и иных выплат безработным гражданам, осуществляемых службой занятости населения, для определения величины среднедушевого дохода;</w:t>
      </w:r>
    </w:p>
    <w:p w:rsidR="00F70CBF" w:rsidRDefault="00F70CBF" w:rsidP="00F70CBF">
      <w:pPr>
        <w:pStyle w:val="a3"/>
        <w:numPr>
          <w:ilvl w:val="0"/>
          <w:numId w:val="1"/>
        </w:numPr>
      </w:pPr>
      <w:r w:rsidRPr="00F70CBF">
        <w:t xml:space="preserve">для неработающих получателей - трудовая книжка с отметкой об увольнении. </w:t>
      </w:r>
      <w:proofErr w:type="gramStart"/>
      <w:r w:rsidRPr="00F70CBF">
        <w:t xml:space="preserve">В случае отсутствия трудовой книжки в заявлении указываются сведения о том, что они нигде не работали и (или) не работают по трудовому договору, не осуществляют деятельность в качестве индивидуального предпринимателя, адвоката, нотариуса, занимающегося частной практикой, не относятся к иным физическим лицам, профессиональная деятельность которых в соответствии с федеральными законами подлежит государственной регистрации и </w:t>
      </w:r>
      <w:r>
        <w:t>(или) лицензированию;</w:t>
      </w:r>
      <w:proofErr w:type="gramEnd"/>
    </w:p>
    <w:p w:rsidR="00F70CBF" w:rsidRDefault="00F70CBF" w:rsidP="00F70CBF">
      <w:pPr>
        <w:pStyle w:val="a3"/>
        <w:numPr>
          <w:ilvl w:val="0"/>
          <w:numId w:val="1"/>
        </w:numPr>
      </w:pPr>
      <w:r>
        <w:t>СНИЛС всех членов семьи.</w:t>
      </w:r>
    </w:p>
    <w:p w:rsidR="00F70CBF" w:rsidRDefault="00F70CBF" w:rsidP="00F70CBF">
      <w:r w:rsidRPr="00F70CBF">
        <w:t>Заявление о предоставлении ежемесячной денежной выплаты подписывается заявителем с проставлением даты заполнения заявления.</w:t>
      </w:r>
    </w:p>
    <w:p w:rsidR="00F70CBF" w:rsidRPr="00F70CBF" w:rsidRDefault="00D84FCE" w:rsidP="00F70CBF">
      <w:pPr>
        <w:pStyle w:val="formattext"/>
        <w:shd w:val="clear" w:color="auto" w:fill="FFFFFF"/>
        <w:spacing w:before="0" w:beforeAutospacing="0" w:after="0" w:afterAutospacing="0"/>
        <w:ind w:firstLine="480"/>
        <w:textAlignment w:val="baseline"/>
        <w:rPr>
          <w:rFonts w:ascii="Arial" w:hAnsi="Arial" w:cs="Arial"/>
          <w:b/>
          <w:color w:val="444444"/>
        </w:rPr>
      </w:pPr>
      <w:r>
        <w:rPr>
          <w:rFonts w:ascii="Arial" w:hAnsi="Arial" w:cs="Arial"/>
          <w:b/>
          <w:color w:val="444444"/>
        </w:rPr>
        <w:t>7</w:t>
      </w:r>
      <w:r w:rsidR="00F70CBF" w:rsidRPr="00F70CBF">
        <w:rPr>
          <w:rFonts w:ascii="Arial" w:hAnsi="Arial" w:cs="Arial"/>
          <w:b/>
          <w:color w:val="444444"/>
        </w:rPr>
        <w:t>. В следующих случаях для назначения ежемесячной денежной выплаты дополнительно необходимы:</w:t>
      </w:r>
    </w:p>
    <w:p w:rsidR="00F70CBF" w:rsidRDefault="00F70CBF" w:rsidP="00F70CB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1) в случае возникновения права на ежемесячную денежную выплату у отца, воспитывающего детей без матери:</w:t>
      </w:r>
    </w:p>
    <w:p w:rsidR="00F70CBF" w:rsidRDefault="00F70CBF" w:rsidP="00C5434D">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 свидетельство о смерти матери детей;</w:t>
      </w:r>
    </w:p>
    <w:p w:rsidR="00F70CBF" w:rsidRDefault="00F70CBF" w:rsidP="00F70CB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б) документы, подтверждающие объявление матери в розыск;</w:t>
      </w:r>
    </w:p>
    <w:p w:rsidR="00F70CBF" w:rsidRDefault="00F70CBF" w:rsidP="00F70CB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lastRenderedPageBreak/>
        <w:t>в) решение суда о признании матери безвестно отсутствующей, об ограничении ее в родительских правах, о лишении ее родительских прав, об определении места жительства ребенка с отцом;</w:t>
      </w:r>
    </w:p>
    <w:p w:rsidR="00F70CBF" w:rsidRDefault="00F70CBF" w:rsidP="00F70CB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г) свидетельство об установлении отцовства (для отцов, воспитывающих детей без матери, в случае, если сведения об отцовстве не указаны в свидетельствах о рождении детей);</w:t>
      </w:r>
    </w:p>
    <w:p w:rsidR="00F70CBF" w:rsidRDefault="00F70CBF" w:rsidP="00F70CB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2) в случае возникновения права на ежемесячную денежную выплату у матери:</w:t>
      </w:r>
    </w:p>
    <w:p w:rsidR="00F70CBF" w:rsidRDefault="00F70CBF" w:rsidP="00F70CB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а) признанной безвестно отсутствующей, - решение суда об отмене решения о признании ее безвестно отсутствующей;</w:t>
      </w:r>
    </w:p>
    <w:p w:rsidR="00F70CBF" w:rsidRDefault="00F70CBF" w:rsidP="00F70CB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 xml:space="preserve">б) </w:t>
      </w:r>
      <w:proofErr w:type="gramStart"/>
      <w:r>
        <w:rPr>
          <w:rFonts w:ascii="Arial" w:hAnsi="Arial" w:cs="Arial"/>
          <w:color w:val="444444"/>
        </w:rPr>
        <w:t>ограниченной</w:t>
      </w:r>
      <w:proofErr w:type="gramEnd"/>
      <w:r>
        <w:rPr>
          <w:rFonts w:ascii="Arial" w:hAnsi="Arial" w:cs="Arial"/>
          <w:color w:val="444444"/>
        </w:rPr>
        <w:t xml:space="preserve"> в родительских правах, лишенной родительских прав, - документ, подтверждающий восстановление в родительских правах;</w:t>
      </w:r>
    </w:p>
    <w:p w:rsidR="00F70CBF" w:rsidRDefault="00F70CBF" w:rsidP="00F70CB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t>3) в случае подачи заявления через доверенное лицо - документы, удостоверяющие личность доверенного лица, и документы, подтверждающие полномочия доверенного лица.</w:t>
      </w:r>
    </w:p>
    <w:p w:rsidR="00F70CBF" w:rsidRDefault="00F70CBF" w:rsidP="00F70CBF"/>
    <w:sectPr w:rsidR="00F70CBF" w:rsidSect="00D84FC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F63D2"/>
    <w:multiLevelType w:val="hybridMultilevel"/>
    <w:tmpl w:val="D2BAD6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CBF"/>
    <w:rsid w:val="0030723E"/>
    <w:rsid w:val="00763FB3"/>
    <w:rsid w:val="00C242FC"/>
    <w:rsid w:val="00C5434D"/>
    <w:rsid w:val="00D84FCE"/>
    <w:rsid w:val="00F70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CBF"/>
    <w:pPr>
      <w:ind w:left="720"/>
      <w:contextualSpacing/>
    </w:pPr>
  </w:style>
  <w:style w:type="paragraph" w:customStyle="1" w:styleId="formattext">
    <w:name w:val="formattext"/>
    <w:basedOn w:val="a"/>
    <w:rsid w:val="00F70C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0CBF"/>
    <w:pPr>
      <w:ind w:left="720"/>
      <w:contextualSpacing/>
    </w:pPr>
  </w:style>
  <w:style w:type="paragraph" w:customStyle="1" w:styleId="formattext">
    <w:name w:val="formattext"/>
    <w:basedOn w:val="a"/>
    <w:rsid w:val="00F70C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5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субсидий</dc:creator>
  <cp:lastModifiedBy>123</cp:lastModifiedBy>
  <cp:revision>2</cp:revision>
  <dcterms:created xsi:type="dcterms:W3CDTF">2022-02-04T08:35:00Z</dcterms:created>
  <dcterms:modified xsi:type="dcterms:W3CDTF">2022-02-04T08:35:00Z</dcterms:modified>
</cp:coreProperties>
</file>