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C" w:rsidRPr="001700C0" w:rsidRDefault="00F3202C" w:rsidP="00170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                                               муниципальной программы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муниципального района  «Бай-Тайгинский кожуун Республики Тыва» на </w:t>
      </w:r>
      <w:r w:rsidR="008413B4" w:rsidRPr="001700C0">
        <w:rPr>
          <w:rFonts w:ascii="Times New Roman" w:hAnsi="Times New Roman" w:cs="Times New Roman"/>
          <w:sz w:val="24"/>
          <w:szCs w:val="24"/>
        </w:rPr>
        <w:t>2022</w:t>
      </w:r>
      <w:r w:rsidR="005A1B88" w:rsidRPr="001700C0">
        <w:rPr>
          <w:rFonts w:ascii="Times New Roman" w:hAnsi="Times New Roman" w:cs="Times New Roman"/>
          <w:sz w:val="24"/>
          <w:szCs w:val="24"/>
        </w:rPr>
        <w:t>-</w:t>
      </w:r>
      <w:r w:rsidR="008413B4" w:rsidRPr="001700C0">
        <w:rPr>
          <w:rFonts w:ascii="Times New Roman" w:hAnsi="Times New Roman" w:cs="Times New Roman"/>
          <w:sz w:val="24"/>
          <w:szCs w:val="24"/>
        </w:rPr>
        <w:t>2024</w:t>
      </w:r>
      <w:r w:rsidRPr="001700C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F3202C" w:rsidRPr="001700C0" w:rsidTr="00C0549C">
        <w:tc>
          <w:tcPr>
            <w:tcW w:w="2943" w:type="dxa"/>
            <w:tcBorders>
              <w:bottom w:val="single" w:sz="4" w:space="0" w:color="auto"/>
            </w:tcBorders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                    общественного порядка и противодействия преступности на территории муниципального района «Бай-Тайгинский кожуун  Республики Тыва на 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3159"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годы» (далее- Программа)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9C" w:rsidRPr="001700C0" w:rsidTr="00C0549C">
        <w:trPr>
          <w:trHeight w:val="744"/>
        </w:trPr>
        <w:tc>
          <w:tcPr>
            <w:tcW w:w="2943" w:type="dxa"/>
            <w:tcBorders>
              <w:bottom w:val="single" w:sz="4" w:space="0" w:color="auto"/>
            </w:tcBorders>
          </w:tcPr>
          <w:p w:rsidR="00C0549C" w:rsidRPr="001700C0" w:rsidRDefault="00C0549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0549C" w:rsidRPr="001700C0" w:rsidRDefault="00C0549C" w:rsidP="00DF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в Бай-Тайгинском кожууне на 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F7DD7">
              <w:rPr>
                <w:rFonts w:ascii="Times New Roman" w:hAnsi="Times New Roman" w:cs="Times New Roman"/>
                <w:sz w:val="24"/>
                <w:szCs w:val="24"/>
              </w:rPr>
              <w:t>-24ггоды</w:t>
            </w:r>
          </w:p>
        </w:tc>
      </w:tr>
      <w:tr w:rsidR="00C0549C" w:rsidRPr="001700C0" w:rsidTr="00C0549C">
        <w:trPr>
          <w:trHeight w:val="10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0549C" w:rsidRPr="001700C0" w:rsidRDefault="00C0549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0549C" w:rsidRPr="001700C0" w:rsidRDefault="00C0549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</w:p>
        </w:tc>
      </w:tr>
      <w:tr w:rsidR="002C1A04" w:rsidRPr="001700C0" w:rsidTr="002C1A04">
        <w:trPr>
          <w:trHeight w:val="810"/>
        </w:trPr>
        <w:tc>
          <w:tcPr>
            <w:tcW w:w="2943" w:type="dxa"/>
            <w:tcBorders>
              <w:top w:val="single" w:sz="4" w:space="0" w:color="auto"/>
            </w:tcBorders>
          </w:tcPr>
          <w:p w:rsidR="002C1A04" w:rsidRPr="001700C0" w:rsidRDefault="002C1A04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C1A04" w:rsidRPr="001700C0" w:rsidRDefault="002C1A04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Администрация Бай-Тайгинского района</w:t>
            </w:r>
          </w:p>
          <w:p w:rsidR="002C1A04" w:rsidRPr="001700C0" w:rsidRDefault="002C1A04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04" w:rsidRPr="001700C0" w:rsidRDefault="002C1A04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1.Заместитель председателя администрации по безопасности и правовым вопросам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профилактике пре</w:t>
            </w:r>
            <w:r w:rsidR="00DF7DD7">
              <w:rPr>
                <w:rFonts w:ascii="Times New Roman" w:hAnsi="Times New Roman" w:cs="Times New Roman"/>
                <w:sz w:val="24"/>
                <w:szCs w:val="24"/>
              </w:rPr>
              <w:t>ступлений и иных правонарушений, Субъекты профилактики правонарушений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ОП № 1 (с. Тээли) МО МВД России «Барун-Хемчикский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(по согласованию), ОГИБДД МО МВД России «Барун-Хемчикский» (по согласованию), администрации сельских поселений Бай-Тайгинского района</w:t>
            </w: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Программно-целевые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результативности противодействия преступности и обеспечение общественного порядка на территории Бай-Тайгинского района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субъектов профилактики правонарушений Бай-Тайгинского района </w:t>
            </w: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техническое обеспечение деятельности по профилактике правонарушений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кожууна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усиление борьбы с правонарушениями на почве пьянства, алкоголизма и наркомании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удельного веса тяжких и особо тяжких преступлений, совершенных в общественных местах, в том числе на улицах, площадях и в парках; 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 совместных мероприятий , проведенных с участием федеральных , территориальных органов исполнительной власти и ОМСУ по вопросам обеспечения общественной безопасности и охраны правопорядка на территории кожууна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семинаров, собраний по профилактике правонарушений с участием субъектов профилактики</w:t>
            </w: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реализуется в один этап: 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Программы из средств</w:t>
            </w:r>
          </w:p>
          <w:p w:rsidR="00F3202C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бюджета администрации Бай-Тайгинского кожууна на </w:t>
            </w:r>
            <w:r w:rsidR="008413B4" w:rsidRPr="001700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составляет </w:t>
            </w:r>
            <w:r w:rsidR="001700C0" w:rsidRPr="001700C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D9661C"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  рублей.</w:t>
            </w:r>
          </w:p>
          <w:p w:rsidR="00DF7DD7" w:rsidRDefault="00DF7DD7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203г- 545 000 рублей</w:t>
            </w:r>
          </w:p>
          <w:p w:rsidR="00DF7DD7" w:rsidRDefault="00DF7DD7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2024г- 550 000 рублей</w:t>
            </w:r>
          </w:p>
          <w:p w:rsidR="00DF7DD7" w:rsidRPr="001700C0" w:rsidRDefault="00DF7DD7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Всего- 1640000 рублей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будет ежегодно корректироваться , исходя из возможностей бюджета кожууна</w:t>
            </w: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сокращение числа тяжких и особо тяжких преступлений, совершенных в общественных местах, в том числе на улицах, площадях и в парках</w:t>
            </w:r>
            <w:r w:rsidR="00DF7DD7">
              <w:rPr>
                <w:rFonts w:ascii="Times New Roman" w:hAnsi="Times New Roman" w:cs="Times New Roman"/>
                <w:sz w:val="24"/>
                <w:szCs w:val="24"/>
              </w:rPr>
              <w:t xml:space="preserve"> до 1 факта. В 2022г. , 1-в 2023г, 0-в 2024г.,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улучшение координационной работы по профилактике правонарушений в Бай-Тайгинском кожууне.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показателей по сравнению с аналогичным периодом прошлого года</w:t>
            </w:r>
            <w:r w:rsidR="00DF7DD7" w:rsidRPr="00170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F7DD7" w:rsidRPr="001700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DF7DD7" w:rsidRPr="001700C0">
              <w:rPr>
                <w:rFonts w:ascii="Times New Roman" w:hAnsi="Times New Roman" w:cs="Times New Roman"/>
                <w:sz w:val="24"/>
                <w:szCs w:val="24"/>
              </w:rPr>
              <w:t>бщий массив зарегистрированных преступлений</w:t>
            </w:r>
            <w:r w:rsidR="00DF7DD7">
              <w:rPr>
                <w:rFonts w:ascii="Times New Roman" w:hAnsi="Times New Roman" w:cs="Times New Roman"/>
                <w:sz w:val="24"/>
                <w:szCs w:val="24"/>
              </w:rPr>
              <w:t xml:space="preserve"> -155факта в 2022г, 150ф- в 2023г, 140факта- в 2024г.</w:t>
            </w:r>
          </w:p>
        </w:tc>
      </w:tr>
      <w:tr w:rsidR="00F3202C" w:rsidRPr="001700C0" w:rsidTr="000C6FF7">
        <w:tc>
          <w:tcPr>
            <w:tcW w:w="2943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 за исполнением программы</w:t>
            </w:r>
          </w:p>
        </w:tc>
        <w:tc>
          <w:tcPr>
            <w:tcW w:w="6096" w:type="dxa"/>
          </w:tcPr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0">
              <w:rPr>
                <w:rFonts w:ascii="Times New Roman" w:hAnsi="Times New Roman" w:cs="Times New Roman"/>
                <w:sz w:val="24"/>
                <w:szCs w:val="24"/>
              </w:rPr>
              <w:t>- ответственный исполнитель Программы в установленные сроки и в установленном объеме представляет отчеты о ходе реализации Программы заместителю председателя администрации по экономике</w:t>
            </w:r>
          </w:p>
          <w:p w:rsidR="00F3202C" w:rsidRPr="001700C0" w:rsidRDefault="00F3202C" w:rsidP="001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</w:t>
      </w:r>
      <w:r w:rsidRPr="001700C0">
        <w:rPr>
          <w:rFonts w:ascii="Times New Roman" w:hAnsi="Times New Roman" w:cs="Times New Roman"/>
          <w:sz w:val="24"/>
          <w:szCs w:val="24"/>
        </w:rPr>
        <w:tab/>
      </w:r>
      <w:r w:rsidRPr="001700C0">
        <w:rPr>
          <w:rFonts w:ascii="Times New Roman" w:hAnsi="Times New Roman" w:cs="Times New Roman"/>
          <w:sz w:val="24"/>
          <w:szCs w:val="24"/>
        </w:rPr>
        <w:tab/>
      </w:r>
    </w:p>
    <w:p w:rsidR="00F3202C" w:rsidRPr="001700C0" w:rsidRDefault="00F3202C" w:rsidP="001700C0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</w:t>
      </w:r>
    </w:p>
    <w:p w:rsidR="00B53159" w:rsidRPr="001700C0" w:rsidRDefault="008413B4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02C" w:rsidRPr="001700C0">
        <w:rPr>
          <w:rFonts w:ascii="Times New Roman" w:hAnsi="Times New Roman" w:cs="Times New Roman"/>
          <w:sz w:val="24"/>
          <w:szCs w:val="24"/>
        </w:rPr>
        <w:t>Сферой реализации Программы является участие администрации муниципального района «Бай-Тайгинский кожуун Республики Тыва» в профилактике правонарушений и преступности;  охране общественного порядка, собственности; обеспечении общественной безопасности на территории Бай-Тай</w:t>
      </w:r>
      <w:r w:rsidR="00B53159" w:rsidRPr="001700C0">
        <w:rPr>
          <w:rFonts w:ascii="Times New Roman" w:hAnsi="Times New Roman" w:cs="Times New Roman"/>
          <w:sz w:val="24"/>
          <w:szCs w:val="24"/>
        </w:rPr>
        <w:t>гинского района Республики Тыва;</w:t>
      </w:r>
      <w:r w:rsidR="00F3202C" w:rsidRPr="001700C0"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организация охраны общественного порядка на территории муниципального района </w:t>
      </w:r>
      <w:r w:rsidR="00B53159" w:rsidRPr="001700C0">
        <w:rPr>
          <w:rFonts w:ascii="Times New Roman" w:hAnsi="Times New Roman" w:cs="Times New Roman"/>
          <w:sz w:val="24"/>
          <w:szCs w:val="24"/>
        </w:rPr>
        <w:t>отделом полиции</w:t>
      </w:r>
      <w:r w:rsidRPr="001700C0">
        <w:rPr>
          <w:rFonts w:ascii="Times New Roman" w:hAnsi="Times New Roman" w:cs="Times New Roman"/>
          <w:sz w:val="24"/>
          <w:szCs w:val="24"/>
        </w:rPr>
        <w:t>;</w:t>
      </w:r>
    </w:p>
    <w:p w:rsidR="00F3202C" w:rsidRPr="001700C0" w:rsidRDefault="00F3202C" w:rsidP="001700C0">
      <w:pPr>
        <w:pStyle w:val="ConsPlusNormal"/>
        <w:ind w:firstLine="540"/>
        <w:jc w:val="both"/>
      </w:pPr>
      <w:r w:rsidRPr="001700C0">
        <w:lastRenderedPageBreak/>
        <w:t>Федеральным законом от 6 октября 2003 года «Об общих принципах организации местного самоуправления в Российской Федерации» № 131-ФЗ установлено, что к вопросам местного значения муниципального района относятся: организация охраны общественного порядка на территории муниципального района муниципальной милицией,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Анализ текущего состояния сферы реализации Программы показывает, что она нуждается в постоянном совершенствовании.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Для реализации полномочий муниципального района «Бай-Тайгинский кожуун Республики Тыва» (далее-муниципальный район) по профилактике правонарушений и преступлений рассматривались на совещаниях и были внесены ряд предложений. </w:t>
      </w:r>
    </w:p>
    <w:p w:rsidR="001700C0" w:rsidRPr="001700C0" w:rsidRDefault="001700C0" w:rsidP="001700C0">
      <w:pPr>
        <w:shd w:val="clear" w:color="auto" w:fill="FFFFFF"/>
        <w:tabs>
          <w:tab w:val="left" w:pos="709"/>
          <w:tab w:val="left" w:pos="3828"/>
          <w:tab w:val="left" w:pos="40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pacing w:val="-6"/>
          <w:sz w:val="24"/>
          <w:szCs w:val="24"/>
        </w:rPr>
        <w:t>За 8 месяцев 2021 года о</w:t>
      </w:r>
      <w:r w:rsidRPr="001700C0">
        <w:rPr>
          <w:rFonts w:ascii="Times New Roman" w:hAnsi="Times New Roman" w:cs="Times New Roman"/>
          <w:sz w:val="24"/>
          <w:szCs w:val="24"/>
        </w:rPr>
        <w:t xml:space="preserve">бщий массив зарегистрированных преступлений, по сравнению с аналогичным периодом прошлого года, увеличился на 4.17%, так в 2021 году возбуждено 100 уголовных дел, АППГ-96.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На фоне роста общего числа зарегистрированных преступлений, отмечено снижение массива </w:t>
      </w:r>
      <w:r w:rsidRPr="001700C0">
        <w:rPr>
          <w:rFonts w:ascii="Times New Roman" w:hAnsi="Times New Roman" w:cs="Times New Roman"/>
          <w:b/>
          <w:sz w:val="24"/>
          <w:szCs w:val="24"/>
        </w:rPr>
        <w:t xml:space="preserve">тяжких и особо тяжких посягательств. </w:t>
      </w:r>
      <w:r w:rsidRPr="001700C0">
        <w:rPr>
          <w:rFonts w:ascii="Times New Roman" w:hAnsi="Times New Roman" w:cs="Times New Roman"/>
          <w:sz w:val="24"/>
          <w:szCs w:val="24"/>
        </w:rPr>
        <w:t xml:space="preserve">Так 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разбой  в текущем году не зарегистрировано, АППГ - 2, снижение на 100%;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Преступлений против половой неприкосновенности ни в текущем году не зарегистрировано, как и за АППГ-0;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На том же уровне осталось число убийств - 1, АППГ - 1,  и Умышленных причинений тяжкого вреда здоровью -9 , АППГ-9,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УПТВЗ  со смертельным исходом  - 2, АППГ -05, рост 100%;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Так же увеличилось число краж, в текущем - 38, АППГ-29, рост на 31 %,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из них: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- квартирных 4 АППГ-3, рост 33,3 %;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- краж скота - 12, АППГ-7, рост на 71,4 %,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- сотовых  телефонов - в текущем году - 11, АППГ-7, рост 37,5%.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Преступлений совершенных в общественных местах  в текущем году совершено 13, АППГ -18, снижение на 27,8%.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Бытовых преступлений на том же уровне 2021-16, АППГ-16,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Преступлений экономической направленности ни в текущем,  в прошлом году-1, в текущем 0, снижение на 100%.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По незаконному обороту  и употреблению наркотических средств  на отчетный период возбуждено 7 уголовных дел, АППГ-10, снижение на 30%, </w:t>
      </w:r>
    </w:p>
    <w:p w:rsidR="001700C0" w:rsidRPr="001700C0" w:rsidRDefault="001700C0" w:rsidP="001700C0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кожууна «Бай-Тайгинский кожуун» на основании решения МВД по Республике Тыва и в соответствии с Федеральным законом от 2-го апреля 2014 года №-44-ФЗ внесены в региональный реестр </w:t>
      </w:r>
      <w:r w:rsidRPr="001700C0">
        <w:rPr>
          <w:rFonts w:ascii="Times New Roman" w:hAnsi="Times New Roman" w:cs="Times New Roman"/>
          <w:b/>
          <w:sz w:val="24"/>
          <w:szCs w:val="24"/>
        </w:rPr>
        <w:t xml:space="preserve">народной дружины </w:t>
      </w:r>
      <w:r w:rsidRPr="001700C0">
        <w:rPr>
          <w:rFonts w:ascii="Times New Roman" w:hAnsi="Times New Roman" w:cs="Times New Roman"/>
          <w:sz w:val="24"/>
          <w:szCs w:val="24"/>
        </w:rPr>
        <w:t>или общественного объединения на 26.11.2016 года: 6-добровольных народных дружин, в составе 88-человек:</w:t>
      </w:r>
    </w:p>
    <w:p w:rsidR="001700C0" w:rsidRPr="001700C0" w:rsidRDefault="001700C0" w:rsidP="00170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В целях стабилизации криминогенной обстановки на территории муниципального района «Бай-Тайгинский кожуун», недопущения совершения тяжких и особо тяжких преступлений, имущественных преступлений, дорожно-транспортных происшествий, правонарушений среди несовершеннолетних и в отношении несовершеннолетних, правонарушений в общественных местах и на улицах, также снижению количества совершенных преступлений и активизации профилактики правонарушений.</w:t>
      </w:r>
    </w:p>
    <w:p w:rsidR="001700C0" w:rsidRPr="001700C0" w:rsidRDefault="001700C0" w:rsidP="00170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02C" w:rsidRPr="001700C0" w:rsidRDefault="00F3202C" w:rsidP="001700C0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Описание основных проблем в сфере реализации Программы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проблемами в сфере реализации Программы являются внешние и внутренние факторы, оказывающие непосредственное влияние на </w:t>
      </w:r>
      <w:r w:rsidR="00235AA9" w:rsidRPr="001700C0">
        <w:rPr>
          <w:rFonts w:ascii="Times New Roman" w:hAnsi="Times New Roman" w:cs="Times New Roman"/>
          <w:sz w:val="24"/>
          <w:szCs w:val="24"/>
        </w:rPr>
        <w:t>о</w:t>
      </w:r>
      <w:r w:rsidRPr="001700C0">
        <w:rPr>
          <w:rFonts w:ascii="Times New Roman" w:hAnsi="Times New Roman" w:cs="Times New Roman"/>
          <w:sz w:val="24"/>
          <w:szCs w:val="24"/>
        </w:rPr>
        <w:t xml:space="preserve">рганизации и результаты работы муниципального района по противодействию преступности и охране общественного порядка.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К основным внешним проблемам относятся факторы, оказывающие негативное влияние на социально-экономическое и общественно-политическое положение, высокий уровень социального неравенства и региональной дифференциации населения, недостаточность уровня правового сознания граждан и развития институтов гражданского общества.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К внутренним факторам относятся рассматриваемые в рамках Программы проблемы, связанные с недостаточной эффективностью субъектов системы профилактики муниципального района по: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обеспечению общественного порядка и безопасности граждан в общественных местах;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созданию действенной системы обеспечения безопасности при подготовке и проведению значимых общественно-политических мероприятий;</w:t>
      </w:r>
    </w:p>
    <w:p w:rsidR="00F3202C" w:rsidRPr="001700C0" w:rsidRDefault="000621F1" w:rsidP="00170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неу</w:t>
      </w:r>
      <w:r w:rsidR="00F3202C" w:rsidRPr="001700C0">
        <w:rPr>
          <w:rFonts w:ascii="Times New Roman" w:hAnsi="Times New Roman" w:cs="Times New Roman"/>
          <w:sz w:val="24"/>
          <w:szCs w:val="24"/>
        </w:rPr>
        <w:t>комплектованность ОП №1 МО МВД РФ «Барун-Хемчикский» участковыми уполномоченным полиции</w:t>
      </w:r>
      <w:r w:rsidRPr="001700C0">
        <w:rPr>
          <w:rFonts w:ascii="Times New Roman" w:hAnsi="Times New Roman" w:cs="Times New Roman"/>
          <w:sz w:val="24"/>
          <w:szCs w:val="24"/>
        </w:rPr>
        <w:t xml:space="preserve"> и другими сотрудниками полиции</w:t>
      </w:r>
      <w:r w:rsidR="00F3202C" w:rsidRPr="001700C0">
        <w:rPr>
          <w:rFonts w:ascii="Times New Roman" w:hAnsi="Times New Roman" w:cs="Times New Roman"/>
          <w:sz w:val="24"/>
          <w:szCs w:val="24"/>
        </w:rPr>
        <w:t>,</w:t>
      </w:r>
    </w:p>
    <w:p w:rsidR="00F3202C" w:rsidRPr="001700C0" w:rsidRDefault="00F3202C" w:rsidP="00170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недостаточным количеством оборудований по АПК «Безопасный город» 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02C" w:rsidRPr="001700C0" w:rsidRDefault="00F3202C" w:rsidP="001700C0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Программы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Прогноз развития сферы реализации Программы соотносится с изменениями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криминальной ситуации на территории муниципального района.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Доля тяжких и особо тяжких преступлений в структуре преступности уменьшалась более низкими темпами.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В ходе проведенных криминалистических исследований подтверждено, что преступность отражает результат интеграции происходящих в обществе процессов, является следствием наличия в нем определенной общественно-политической и социально-экономической дисгармонии и деформации, нарушающих баланс интересов личности, общества и государства.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Криминальная ситуация обусловлена влиянием целых ряд внешних и внутренних факторов. К внешним факторам спектр явлений экономического, политического, социального, правового, организационного, демографического, психологического, территориально-географического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Прогнозируется, что в среднесрочной перспективе (3-5 лет) в связи с ростом уровня правосознания и социальной активности граждан число обращений в правоохранительные органы будет увеличиваться.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При этом продолжительно сохранятся тенденции к уменьшению количества совершаемых преступлений основных составов, в том числе убийств, фактов умышленного причинения тяжкого вреда здоровью, грабежей и краж, однако темпы снижения количества преступлений данных видов будут ежегодно замедляться.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Социально-криминологическая характеристика лиц, совершивших преступления, вероятно, будет сопровождаться снижением уровня подростковой преступности. Также возможно сокращение числа преступлений гражданами и лицами, имеющими постоянного источника дохода, в том числе безработными. Количество преступлений, </w:t>
      </w:r>
      <w:r w:rsidRPr="001700C0">
        <w:rPr>
          <w:rFonts w:ascii="Times New Roman" w:hAnsi="Times New Roman" w:cs="Times New Roman"/>
          <w:sz w:val="24"/>
          <w:szCs w:val="24"/>
        </w:rPr>
        <w:lastRenderedPageBreak/>
        <w:t>совершенных лицами, имеющими криминальный опыт, предположительно сохраниться на прежнем уровне.</w:t>
      </w:r>
    </w:p>
    <w:p w:rsidR="00F3202C" w:rsidRPr="001700C0" w:rsidRDefault="00F3202C" w:rsidP="00170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4.Приоритеты государственной политики</w:t>
      </w:r>
    </w:p>
    <w:p w:rsidR="00F3202C" w:rsidRPr="001700C0" w:rsidRDefault="00F3202C" w:rsidP="001700C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 xml:space="preserve">                                 сфере реализации Программы</w:t>
      </w:r>
    </w:p>
    <w:p w:rsidR="00F3202C" w:rsidRPr="001700C0" w:rsidRDefault="00F3202C" w:rsidP="001700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Приоритетами государственной политики в сфере реализации Программы являются противодействие преступности, охрана общественного порядка и собственности, обеспечение общественной безопасности на территории Российской Федерации, защита жизни, здоровья, прав и свобод граждан.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Базовые приоритеты деятельности государства определены в Концепции долгосрочного социально-экономического развития Российской Федерации на период до </w:t>
      </w:r>
      <w:r w:rsidR="008413B4" w:rsidRPr="001700C0">
        <w:rPr>
          <w:rFonts w:ascii="Times New Roman" w:hAnsi="Times New Roman" w:cs="Times New Roman"/>
          <w:sz w:val="24"/>
          <w:szCs w:val="24"/>
        </w:rPr>
        <w:t>2022</w:t>
      </w:r>
      <w:r w:rsidRPr="001700C0">
        <w:rPr>
          <w:rFonts w:ascii="Times New Roman" w:hAnsi="Times New Roman" w:cs="Times New Roman"/>
          <w:sz w:val="24"/>
          <w:szCs w:val="24"/>
        </w:rPr>
        <w:t xml:space="preserve"> года, Стратегии национальной безопасности Российской Федерации до </w:t>
      </w:r>
      <w:r w:rsidR="008413B4" w:rsidRPr="001700C0">
        <w:rPr>
          <w:rFonts w:ascii="Times New Roman" w:hAnsi="Times New Roman" w:cs="Times New Roman"/>
          <w:sz w:val="24"/>
          <w:szCs w:val="24"/>
        </w:rPr>
        <w:t>2022</w:t>
      </w:r>
      <w:r w:rsidRPr="001700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02C" w:rsidRPr="001700C0" w:rsidRDefault="00F3202C" w:rsidP="001700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5.</w:t>
      </w:r>
      <w:r w:rsidR="00D9661C" w:rsidRPr="00170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C0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F3202C" w:rsidRPr="001700C0" w:rsidRDefault="00F3202C" w:rsidP="001700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F3202C" w:rsidRPr="001700C0" w:rsidRDefault="00F3202C" w:rsidP="001700C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Повышение качества и результативности противодействия преступности и обеспечение общественного порядка на территории Бай-Тайгинского района.</w:t>
      </w:r>
    </w:p>
    <w:p w:rsidR="00F3202C" w:rsidRPr="001700C0" w:rsidRDefault="00F3202C" w:rsidP="001700C0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Повышение роли субъектов профилактики правонарушений Бай-Тайгинского района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Для достижения установленной цели в рамках Программы будут решаться задачи: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- 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- материально- техническое обеспечение деятельности по профилактике правонарушений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- обеспечение безопасных условий жизнедеятельности на территории кожууна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-  усиление борьбы с правонарушениями на почве пьянства, алкоголизма и наркомании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</w:r>
      <w:r w:rsidRPr="001700C0">
        <w:rPr>
          <w:rFonts w:ascii="Times New Roman" w:hAnsi="Times New Roman" w:cs="Times New Roman"/>
          <w:i/>
          <w:sz w:val="24"/>
          <w:szCs w:val="24"/>
        </w:rPr>
        <w:t xml:space="preserve">Решение задачи повышения эффективности профилактики правонарушений </w:t>
      </w:r>
      <w:r w:rsidRPr="001700C0">
        <w:rPr>
          <w:rFonts w:ascii="Times New Roman" w:hAnsi="Times New Roman" w:cs="Times New Roman"/>
          <w:sz w:val="24"/>
          <w:szCs w:val="24"/>
        </w:rPr>
        <w:t>направлено на повышение эффективности охраны общественного порядка, обеспечение общественной безопасности и охраны имущества. Решение данной задачи заключается в разработке и принятии скоординированных предупредительных мер, направленных на снижение уровня преступности, в том числе преступлений, совершаемых  лицами, ранее привлекавшийся к уголовной ответственности, на снижение числа уголовно наказуемых деяний, совершенных на бытовой почве и в состоянии алкогольного опьянения.</w:t>
      </w:r>
      <w:r w:rsidRPr="001700C0">
        <w:rPr>
          <w:rFonts w:ascii="Times New Roman" w:hAnsi="Times New Roman" w:cs="Times New Roman"/>
          <w:sz w:val="24"/>
          <w:szCs w:val="24"/>
        </w:rPr>
        <w:tab/>
      </w:r>
      <w:r w:rsidRPr="001700C0">
        <w:rPr>
          <w:rFonts w:ascii="Times New Roman" w:hAnsi="Times New Roman" w:cs="Times New Roman"/>
          <w:i/>
          <w:sz w:val="24"/>
          <w:szCs w:val="24"/>
        </w:rPr>
        <w:t>Решение задачи по обеспечению общественного порядка и безопасности граждан в общественных местах и при проведении публичных, в том числе крупных  массовых, спортивных мероприятий</w:t>
      </w:r>
      <w:r w:rsidRPr="001700C0">
        <w:rPr>
          <w:rFonts w:ascii="Times New Roman" w:hAnsi="Times New Roman" w:cs="Times New Roman"/>
          <w:sz w:val="24"/>
          <w:szCs w:val="24"/>
        </w:rPr>
        <w:t>, заключается в реализации комплекса межведомственных мероприятий по недопущению нарушений общественного порядка в период подготовки и проведении значимых общественно-политических и спортивных мероприятий.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02C" w:rsidRPr="001700C0" w:rsidRDefault="00F3202C" w:rsidP="00170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6.Описание основных ожидаемых конечных результатов,</w:t>
      </w:r>
    </w:p>
    <w:p w:rsidR="00F3202C" w:rsidRPr="001700C0" w:rsidRDefault="00F3202C" w:rsidP="001700C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этапов и сроков реализации Программы</w:t>
      </w:r>
    </w:p>
    <w:p w:rsidR="00F3202C" w:rsidRPr="001700C0" w:rsidRDefault="00B24AFE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202C" w:rsidRPr="001700C0">
        <w:rPr>
          <w:rFonts w:ascii="Times New Roman" w:hAnsi="Times New Roman" w:cs="Times New Roman"/>
          <w:sz w:val="24"/>
          <w:szCs w:val="24"/>
        </w:rPr>
        <w:t xml:space="preserve">Решение задач Программы будет осуществляться в период с </w:t>
      </w:r>
      <w:r w:rsidR="008413B4" w:rsidRPr="001700C0">
        <w:rPr>
          <w:rFonts w:ascii="Times New Roman" w:hAnsi="Times New Roman" w:cs="Times New Roman"/>
          <w:sz w:val="24"/>
          <w:szCs w:val="24"/>
        </w:rPr>
        <w:t>2022</w:t>
      </w:r>
      <w:r w:rsidR="00F3202C" w:rsidRPr="001700C0">
        <w:rPr>
          <w:rFonts w:ascii="Times New Roman" w:hAnsi="Times New Roman" w:cs="Times New Roman"/>
          <w:sz w:val="24"/>
          <w:szCs w:val="24"/>
        </w:rPr>
        <w:t xml:space="preserve"> по </w:t>
      </w:r>
      <w:r w:rsidR="008413B4" w:rsidRPr="001700C0">
        <w:rPr>
          <w:rFonts w:ascii="Times New Roman" w:hAnsi="Times New Roman" w:cs="Times New Roman"/>
          <w:sz w:val="24"/>
          <w:szCs w:val="24"/>
        </w:rPr>
        <w:t>2024</w:t>
      </w:r>
      <w:r w:rsidR="00F3202C" w:rsidRPr="001700C0">
        <w:rPr>
          <w:rFonts w:ascii="Times New Roman" w:hAnsi="Times New Roman" w:cs="Times New Roman"/>
          <w:sz w:val="24"/>
          <w:szCs w:val="24"/>
        </w:rPr>
        <w:t xml:space="preserve">  годы в один этап.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 xml:space="preserve">Планируется реализовать меры, направленные на преодоление сложившихся негативных тенденций в развитии криминальной ситуации на территории муниципального района и ее стабилизацию. Итоги принимаемых мер станет перелом в </w:t>
      </w:r>
      <w:r w:rsidRPr="001700C0">
        <w:rPr>
          <w:rFonts w:ascii="Times New Roman" w:hAnsi="Times New Roman" w:cs="Times New Roman"/>
          <w:sz w:val="24"/>
          <w:szCs w:val="24"/>
        </w:rPr>
        <w:lastRenderedPageBreak/>
        <w:t>результате деятельности профилактики преступности несовершеннолетних, охране общественного порядка.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Также предполагается сократить количество тяжких и особо тяжких преступлений, совершенных в общественных местах, в том числе на улицах, в сфере семейно-бытовых отношений.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Таким образом, в ходе реализации Программы предполагается достижение следующих результатов: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значительное улучшение качества и результативности предупреждения, пересечения и раскрытия преступлений; профилактика правонарушений, обеспечения общественного порядка и безопасности граждан;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</w:r>
      <w:r w:rsidRPr="001700C0">
        <w:rPr>
          <w:rFonts w:ascii="Times New Roman" w:hAnsi="Times New Roman" w:cs="Times New Roman"/>
          <w:sz w:val="24"/>
          <w:szCs w:val="24"/>
        </w:rPr>
        <w:tab/>
        <w:t>повышение эффективности работы субъектов профилактики по предупреждению и пересечению правонарушений и преступлений в период проведения культурно-массовых мероприятий.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Итогами выполнения Программы станут существенное снижение на территории муниципального района напряженности криминальной ситуации и повышения уровня безопасности населения.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 xml:space="preserve">            7.Мероприятия Программы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Для достижения постановленной цели и решения задач Программы необходимо 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>реализовать комплекс мероприятий, основными из которых являются: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охрана общественного порядка и профилактика правонарушений.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Основное мероприятие предназначено для решения задачи Программы по повышению эффективности профилактики правонарушений, обеспечению общественного порядка и безопасности граждан в общественных местах. Планируется обеспечить безопасность граждан и надлежащий общественный порядок на улицах, площадях, стадионах, в скверах, парках и других общественных местах.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Намечено проведение комплекса мероприятий, направленных на повышение эффективности работы по охране общественного порядка, снижение уровня преступности в общественных местах и на улицах, связанной с угрозой жизни, здоровью и имуществу граждан, в том числе при проведении массовых мероприятий.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  <w:t>Планируются к реализации меры по профилактике правонарушений, совершаемых лицами в состоянии алкогольного и наркотического опьянения, а также выявлению на ранней стадии семейного неблагополучия и усилить профилактическую работу с законными представителями несовершеннолетних, отрицательно влияющими на их поведение, а также несовершеннолетними, состоящими на учете.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ab/>
      </w:r>
      <w:r w:rsidRPr="001700C0">
        <w:rPr>
          <w:rFonts w:ascii="Times New Roman" w:hAnsi="Times New Roman" w:cs="Times New Roman"/>
          <w:sz w:val="24"/>
          <w:szCs w:val="24"/>
        </w:rPr>
        <w:tab/>
      </w:r>
    </w:p>
    <w:p w:rsidR="00F3202C" w:rsidRPr="001700C0" w:rsidRDefault="00F3202C" w:rsidP="001700C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0C0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Программы</w:t>
      </w:r>
    </w:p>
    <w:p w:rsidR="00F3202C" w:rsidRPr="001700C0" w:rsidRDefault="00F3202C" w:rsidP="00170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02C" w:rsidRPr="001700C0" w:rsidRDefault="00F3202C" w:rsidP="00170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0C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средств муниципального бюджета </w:t>
      </w:r>
      <w:r w:rsidR="00B24AFE" w:rsidRPr="001700C0">
        <w:rPr>
          <w:rFonts w:ascii="Times New Roman" w:hAnsi="Times New Roman" w:cs="Times New Roman"/>
          <w:sz w:val="24"/>
          <w:szCs w:val="24"/>
        </w:rPr>
        <w:t xml:space="preserve"> </w:t>
      </w:r>
      <w:r w:rsidRPr="001700C0">
        <w:rPr>
          <w:rFonts w:ascii="Times New Roman" w:hAnsi="Times New Roman" w:cs="Times New Roman"/>
          <w:sz w:val="24"/>
          <w:szCs w:val="24"/>
        </w:rPr>
        <w:t xml:space="preserve">Бай-Тайгинского кожууна составляет </w:t>
      </w:r>
      <w:r w:rsidR="001700C0" w:rsidRPr="001700C0">
        <w:rPr>
          <w:rFonts w:ascii="Times New Roman" w:hAnsi="Times New Roman" w:cs="Times New Roman"/>
          <w:sz w:val="24"/>
          <w:szCs w:val="24"/>
        </w:rPr>
        <w:t xml:space="preserve">545 </w:t>
      </w:r>
      <w:r w:rsidR="00D9661C" w:rsidRPr="001700C0">
        <w:rPr>
          <w:rFonts w:ascii="Times New Roman" w:hAnsi="Times New Roman" w:cs="Times New Roman"/>
          <w:sz w:val="24"/>
          <w:szCs w:val="24"/>
        </w:rPr>
        <w:t>000</w:t>
      </w:r>
      <w:r w:rsidRPr="001700C0">
        <w:rPr>
          <w:rFonts w:ascii="Times New Roman" w:hAnsi="Times New Roman" w:cs="Times New Roman"/>
          <w:sz w:val="24"/>
          <w:szCs w:val="24"/>
        </w:rPr>
        <w:t xml:space="preserve">  рублей на </w:t>
      </w:r>
      <w:r w:rsidR="008413B4" w:rsidRPr="001700C0">
        <w:rPr>
          <w:rFonts w:ascii="Times New Roman" w:hAnsi="Times New Roman" w:cs="Times New Roman"/>
          <w:sz w:val="24"/>
          <w:szCs w:val="24"/>
        </w:rPr>
        <w:t>2022</w:t>
      </w:r>
      <w:r w:rsidRPr="001700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202C" w:rsidRPr="001700C0" w:rsidRDefault="00F3202C" w:rsidP="00170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DCD" w:rsidRPr="001700C0" w:rsidRDefault="00565DCD" w:rsidP="00170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C0" w:rsidRPr="001700C0" w:rsidRDefault="001700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0C0" w:rsidRPr="001700C0" w:rsidSect="00C0549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38" w:rsidRDefault="00711438" w:rsidP="008413B4">
      <w:pPr>
        <w:spacing w:after="0" w:line="240" w:lineRule="auto"/>
      </w:pPr>
      <w:r>
        <w:separator/>
      </w:r>
    </w:p>
  </w:endnote>
  <w:endnote w:type="continuationSeparator" w:id="0">
    <w:p w:rsidR="00711438" w:rsidRDefault="00711438" w:rsidP="0084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38" w:rsidRDefault="00711438" w:rsidP="008413B4">
      <w:pPr>
        <w:spacing w:after="0" w:line="240" w:lineRule="auto"/>
      </w:pPr>
      <w:r>
        <w:separator/>
      </w:r>
    </w:p>
  </w:footnote>
  <w:footnote w:type="continuationSeparator" w:id="0">
    <w:p w:rsidR="00711438" w:rsidRDefault="00711438" w:rsidP="0084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01D"/>
    <w:multiLevelType w:val="hybridMultilevel"/>
    <w:tmpl w:val="6A9A3416"/>
    <w:lvl w:ilvl="0" w:tplc="E6CCC322">
      <w:start w:val="8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3376E3"/>
    <w:multiLevelType w:val="hybridMultilevel"/>
    <w:tmpl w:val="5E40331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64C8"/>
    <w:multiLevelType w:val="hybridMultilevel"/>
    <w:tmpl w:val="611872FE"/>
    <w:lvl w:ilvl="0" w:tplc="16587C4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527471D6"/>
    <w:multiLevelType w:val="hybridMultilevel"/>
    <w:tmpl w:val="F838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7C1"/>
    <w:multiLevelType w:val="hybridMultilevel"/>
    <w:tmpl w:val="C508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5"/>
    <w:rsid w:val="000621F1"/>
    <w:rsid w:val="00164FFF"/>
    <w:rsid w:val="001700C0"/>
    <w:rsid w:val="001B17AD"/>
    <w:rsid w:val="001B6E3A"/>
    <w:rsid w:val="00235AA9"/>
    <w:rsid w:val="002C1A04"/>
    <w:rsid w:val="0040621E"/>
    <w:rsid w:val="00436965"/>
    <w:rsid w:val="00537712"/>
    <w:rsid w:val="005403E5"/>
    <w:rsid w:val="00565DCD"/>
    <w:rsid w:val="00567945"/>
    <w:rsid w:val="005A1B88"/>
    <w:rsid w:val="006F12D2"/>
    <w:rsid w:val="00711438"/>
    <w:rsid w:val="00822D2A"/>
    <w:rsid w:val="008413B4"/>
    <w:rsid w:val="00923964"/>
    <w:rsid w:val="00971F0F"/>
    <w:rsid w:val="00992161"/>
    <w:rsid w:val="009A6CB7"/>
    <w:rsid w:val="00B24AFE"/>
    <w:rsid w:val="00B53159"/>
    <w:rsid w:val="00C0549C"/>
    <w:rsid w:val="00D9661C"/>
    <w:rsid w:val="00DF7DD7"/>
    <w:rsid w:val="00F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AF06-C51A-41D2-87AF-C2EFC6F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2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32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2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3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3B4"/>
    <w:rPr>
      <w:rFonts w:eastAsiaTheme="minorEastAsia"/>
      <w:lang w:eastAsia="ru-RU"/>
    </w:rPr>
  </w:style>
  <w:style w:type="paragraph" w:customStyle="1" w:styleId="ConsPlusNonformat">
    <w:name w:val="ConsPlusNonformat"/>
    <w:rsid w:val="00170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cp:lastPrinted>2019-12-11T03:05:00Z</cp:lastPrinted>
  <dcterms:created xsi:type="dcterms:W3CDTF">2021-10-29T05:04:00Z</dcterms:created>
  <dcterms:modified xsi:type="dcterms:W3CDTF">2021-10-29T05:04:00Z</dcterms:modified>
</cp:coreProperties>
</file>