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2CE" w:rsidRDefault="007572CE" w:rsidP="009A64C1">
      <w:pPr>
        <w:spacing w:after="0" w:line="360" w:lineRule="auto"/>
        <w:ind w:right="88"/>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216" behindDoc="1" locked="0" layoutInCell="1" allowOverlap="1" wp14:anchorId="039ABEF9" wp14:editId="629CF95F">
            <wp:simplePos x="0" y="0"/>
            <wp:positionH relativeFrom="column">
              <wp:posOffset>-965835</wp:posOffset>
            </wp:positionH>
            <wp:positionV relativeFrom="paragraph">
              <wp:posOffset>-544830</wp:posOffset>
            </wp:positionV>
            <wp:extent cx="7368540" cy="10346055"/>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ешение Хурала об утверждении СТП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86039" cy="10370625"/>
                    </a:xfrm>
                    <a:prstGeom prst="rect">
                      <a:avLst/>
                    </a:prstGeom>
                  </pic:spPr>
                </pic:pic>
              </a:graphicData>
            </a:graphic>
            <wp14:sizeRelH relativeFrom="page">
              <wp14:pctWidth>0</wp14:pctWidth>
            </wp14:sizeRelH>
            <wp14:sizeRelV relativeFrom="page">
              <wp14:pctHeight>0</wp14:pctHeight>
            </wp14:sizeRelV>
          </wp:anchor>
        </w:drawing>
      </w: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7572CE">
      <w:pPr>
        <w:spacing w:after="0" w:line="360" w:lineRule="auto"/>
        <w:ind w:right="88"/>
        <w:jc w:val="both"/>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bookmarkStart w:id="0" w:name="_GoBack"/>
      <w:bookmarkEnd w:id="0"/>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7572CE" w:rsidRDefault="007572CE" w:rsidP="009A64C1">
      <w:pPr>
        <w:spacing w:after="0" w:line="360" w:lineRule="auto"/>
        <w:ind w:right="88"/>
        <w:jc w:val="right"/>
        <w:rPr>
          <w:rFonts w:ascii="Times New Roman" w:hAnsi="Times New Roman" w:cs="Times New Roman"/>
          <w:sz w:val="24"/>
          <w:szCs w:val="24"/>
        </w:rPr>
      </w:pPr>
    </w:p>
    <w:p w:rsidR="00AA1AE6" w:rsidRPr="003E3953" w:rsidRDefault="00AA1AE6" w:rsidP="009A64C1">
      <w:pPr>
        <w:spacing w:after="0" w:line="360" w:lineRule="auto"/>
        <w:ind w:right="88"/>
        <w:jc w:val="right"/>
        <w:rPr>
          <w:rFonts w:ascii="Times New Roman" w:hAnsi="Times New Roman" w:cs="Times New Roman"/>
          <w:sz w:val="24"/>
          <w:szCs w:val="24"/>
        </w:rPr>
      </w:pPr>
      <w:r w:rsidRPr="003E3953">
        <w:rPr>
          <w:rFonts w:ascii="Times New Roman" w:hAnsi="Times New Roman" w:cs="Times New Roman"/>
          <w:sz w:val="24"/>
          <w:szCs w:val="24"/>
        </w:rPr>
        <w:lastRenderedPageBreak/>
        <w:t>Приложение</w:t>
      </w:r>
      <w:r w:rsidR="00287B92">
        <w:rPr>
          <w:rFonts w:ascii="Times New Roman" w:hAnsi="Times New Roman" w:cs="Times New Roman"/>
          <w:sz w:val="24"/>
          <w:szCs w:val="24"/>
        </w:rPr>
        <w:t xml:space="preserve"> №1</w:t>
      </w:r>
      <w:r w:rsidRPr="003E3953">
        <w:rPr>
          <w:rFonts w:ascii="Times New Roman" w:hAnsi="Times New Roman" w:cs="Times New Roman"/>
          <w:sz w:val="24"/>
          <w:szCs w:val="24"/>
        </w:rPr>
        <w:t xml:space="preserve">  </w:t>
      </w:r>
    </w:p>
    <w:p w:rsidR="00AA1AE6" w:rsidRPr="003E3953" w:rsidRDefault="00AA1AE6" w:rsidP="009A64C1">
      <w:pPr>
        <w:spacing w:after="0" w:line="360" w:lineRule="auto"/>
        <w:ind w:left="6663" w:hanging="1104"/>
        <w:jc w:val="right"/>
        <w:rPr>
          <w:rFonts w:ascii="Times New Roman" w:hAnsi="Times New Roman" w:cs="Times New Roman"/>
          <w:sz w:val="24"/>
          <w:szCs w:val="24"/>
        </w:rPr>
      </w:pPr>
      <w:r w:rsidRPr="003E3953">
        <w:rPr>
          <w:rFonts w:ascii="Times New Roman" w:hAnsi="Times New Roman" w:cs="Times New Roman"/>
          <w:sz w:val="24"/>
          <w:szCs w:val="24"/>
        </w:rPr>
        <w:t>к решению Хурал</w:t>
      </w:r>
      <w:r w:rsidR="004C6ACE" w:rsidRPr="003E3953">
        <w:rPr>
          <w:rFonts w:ascii="Times New Roman" w:hAnsi="Times New Roman" w:cs="Times New Roman"/>
          <w:sz w:val="24"/>
          <w:szCs w:val="24"/>
        </w:rPr>
        <w:t>а</w:t>
      </w:r>
      <w:r w:rsidRPr="003E3953">
        <w:rPr>
          <w:rFonts w:ascii="Times New Roman" w:hAnsi="Times New Roman" w:cs="Times New Roman"/>
          <w:sz w:val="24"/>
          <w:szCs w:val="24"/>
        </w:rPr>
        <w:t xml:space="preserve"> </w:t>
      </w:r>
      <w:r w:rsidR="009A64C1" w:rsidRPr="003E3953">
        <w:rPr>
          <w:rFonts w:ascii="Times New Roman" w:hAnsi="Times New Roman" w:cs="Times New Roman"/>
          <w:sz w:val="24"/>
          <w:szCs w:val="24"/>
        </w:rPr>
        <w:t>П</w:t>
      </w:r>
      <w:r w:rsidRPr="003E3953">
        <w:rPr>
          <w:rFonts w:ascii="Times New Roman" w:hAnsi="Times New Roman" w:cs="Times New Roman"/>
          <w:sz w:val="24"/>
          <w:szCs w:val="24"/>
        </w:rPr>
        <w:t xml:space="preserve">редставителей </w:t>
      </w:r>
    </w:p>
    <w:p w:rsidR="00AA1AE6" w:rsidRPr="003E3953" w:rsidRDefault="004D708B" w:rsidP="009A64C1">
      <w:pPr>
        <w:spacing w:after="0" w:line="360" w:lineRule="auto"/>
        <w:jc w:val="right"/>
        <w:rPr>
          <w:rFonts w:ascii="Times New Roman" w:hAnsi="Times New Roman" w:cs="Times New Roman"/>
          <w:sz w:val="24"/>
          <w:szCs w:val="24"/>
        </w:rPr>
      </w:pPr>
      <w:r w:rsidRPr="003E3953">
        <w:rPr>
          <w:rFonts w:ascii="Times New Roman" w:hAnsi="Times New Roman" w:cs="Times New Roman"/>
          <w:sz w:val="24"/>
          <w:szCs w:val="24"/>
        </w:rPr>
        <w:t xml:space="preserve">Бай-Тайгинского </w:t>
      </w:r>
      <w:r w:rsidR="00AA1AE6" w:rsidRPr="003E3953">
        <w:rPr>
          <w:rFonts w:ascii="Times New Roman" w:hAnsi="Times New Roman" w:cs="Times New Roman"/>
          <w:sz w:val="24"/>
          <w:szCs w:val="24"/>
        </w:rPr>
        <w:t>кожууна Республики Тыва</w:t>
      </w:r>
    </w:p>
    <w:p w:rsidR="00AA1AE6" w:rsidRPr="003E3953" w:rsidRDefault="00AA1AE6" w:rsidP="009A64C1">
      <w:pPr>
        <w:spacing w:after="0" w:line="360" w:lineRule="auto"/>
        <w:ind w:right="88"/>
        <w:jc w:val="right"/>
        <w:rPr>
          <w:rFonts w:ascii="Times New Roman" w:hAnsi="Times New Roman" w:cs="Times New Roman"/>
          <w:sz w:val="24"/>
          <w:szCs w:val="24"/>
        </w:rPr>
      </w:pPr>
      <w:r w:rsidRPr="003E3953">
        <w:rPr>
          <w:rFonts w:ascii="Times New Roman" w:hAnsi="Times New Roman" w:cs="Times New Roman"/>
          <w:sz w:val="24"/>
          <w:szCs w:val="24"/>
        </w:rPr>
        <w:t xml:space="preserve">№ </w:t>
      </w:r>
      <w:r w:rsidR="004132CA">
        <w:rPr>
          <w:rFonts w:ascii="Times New Roman" w:hAnsi="Times New Roman" w:cs="Times New Roman"/>
          <w:sz w:val="24"/>
          <w:szCs w:val="24"/>
        </w:rPr>
        <w:t>60</w:t>
      </w:r>
      <w:r w:rsidRPr="003E3953">
        <w:rPr>
          <w:rFonts w:ascii="Times New Roman" w:hAnsi="Times New Roman" w:cs="Times New Roman"/>
          <w:sz w:val="24"/>
          <w:szCs w:val="24"/>
        </w:rPr>
        <w:t xml:space="preserve"> от </w:t>
      </w:r>
      <w:r w:rsidR="004132CA">
        <w:rPr>
          <w:rFonts w:ascii="Times New Roman" w:hAnsi="Times New Roman" w:cs="Times New Roman"/>
          <w:sz w:val="24"/>
          <w:szCs w:val="24"/>
        </w:rPr>
        <w:t>28</w:t>
      </w:r>
      <w:r w:rsidRPr="003E3953">
        <w:rPr>
          <w:rFonts w:ascii="Times New Roman" w:hAnsi="Times New Roman" w:cs="Times New Roman"/>
          <w:sz w:val="24"/>
          <w:szCs w:val="24"/>
        </w:rPr>
        <w:t>.0</w:t>
      </w:r>
      <w:r w:rsidR="004132CA">
        <w:rPr>
          <w:rFonts w:ascii="Times New Roman" w:hAnsi="Times New Roman" w:cs="Times New Roman"/>
          <w:sz w:val="24"/>
          <w:szCs w:val="24"/>
        </w:rPr>
        <w:t>6</w:t>
      </w:r>
      <w:r w:rsidRPr="003E3953">
        <w:rPr>
          <w:rFonts w:ascii="Times New Roman" w:hAnsi="Times New Roman" w:cs="Times New Roman"/>
          <w:sz w:val="24"/>
          <w:szCs w:val="24"/>
        </w:rPr>
        <w:t xml:space="preserve">. 2017 г.  </w:t>
      </w:r>
    </w:p>
    <w:p w:rsidR="00AA1AE6" w:rsidRPr="003E3953" w:rsidRDefault="00AA1AE6" w:rsidP="00AA1AE6">
      <w:pPr>
        <w:spacing w:after="100"/>
        <w:ind w:right="100"/>
        <w:jc w:val="center"/>
        <w:rPr>
          <w:rFonts w:ascii="Times New Roman" w:hAnsi="Times New Roman" w:cs="Times New Roman"/>
          <w:sz w:val="24"/>
          <w:szCs w:val="24"/>
        </w:rPr>
      </w:pPr>
      <w:r w:rsidRPr="003E3953">
        <w:rPr>
          <w:rFonts w:ascii="Times New Roman" w:hAnsi="Times New Roman" w:cs="Times New Roman"/>
          <w:sz w:val="24"/>
          <w:szCs w:val="24"/>
        </w:rPr>
        <w:t xml:space="preserve">Положение о территориальном планировании  </w:t>
      </w:r>
    </w:p>
    <w:p w:rsidR="00AA1AE6" w:rsidRPr="004D708B" w:rsidRDefault="004D708B" w:rsidP="00AA1AE6">
      <w:pPr>
        <w:spacing w:after="24"/>
        <w:ind w:right="88"/>
        <w:jc w:val="center"/>
        <w:rPr>
          <w:rFonts w:ascii="Times New Roman" w:hAnsi="Times New Roman" w:cs="Times New Roman"/>
          <w:sz w:val="24"/>
          <w:szCs w:val="24"/>
        </w:rPr>
      </w:pPr>
      <w:r w:rsidRPr="003E3953">
        <w:rPr>
          <w:rFonts w:ascii="Times New Roman" w:hAnsi="Times New Roman" w:cs="Times New Roman"/>
          <w:sz w:val="24"/>
          <w:szCs w:val="24"/>
        </w:rPr>
        <w:t>Бай-Тайгинского</w:t>
      </w:r>
      <w:r w:rsidR="00AA1AE6" w:rsidRPr="003E3953">
        <w:rPr>
          <w:rFonts w:ascii="Times New Roman" w:hAnsi="Times New Roman" w:cs="Times New Roman"/>
          <w:sz w:val="24"/>
          <w:szCs w:val="24"/>
        </w:rPr>
        <w:t xml:space="preserve"> кожууна Республики Тыва</w:t>
      </w:r>
    </w:p>
    <w:p w:rsidR="00AA1AE6" w:rsidRPr="00FA686C" w:rsidRDefault="00AA1AE6" w:rsidP="00AA1AE6">
      <w:pPr>
        <w:spacing w:after="24"/>
        <w:ind w:right="88"/>
        <w:jc w:val="center"/>
        <w:rPr>
          <w:rFonts w:ascii="Times New Roman" w:hAnsi="Times New Roman" w:cs="Times New Roman"/>
          <w:sz w:val="24"/>
          <w:szCs w:val="24"/>
        </w:rPr>
      </w:pPr>
    </w:p>
    <w:p w:rsidR="00FA686C" w:rsidRPr="00FA686C" w:rsidRDefault="00FA686C" w:rsidP="007572CE">
      <w:pPr>
        <w:spacing w:after="0" w:line="360" w:lineRule="auto"/>
        <w:jc w:val="center"/>
        <w:rPr>
          <w:rFonts w:ascii="Times New Roman" w:hAnsi="Times New Roman" w:cs="Times New Roman"/>
          <w:b/>
          <w:sz w:val="24"/>
          <w:szCs w:val="24"/>
        </w:rPr>
      </w:pPr>
      <w:r w:rsidRPr="00FA686C">
        <w:rPr>
          <w:rFonts w:ascii="Times New Roman" w:hAnsi="Times New Roman" w:cs="Times New Roman"/>
          <w:b/>
          <w:sz w:val="24"/>
          <w:szCs w:val="24"/>
        </w:rPr>
        <w:t>Общие положения</w:t>
      </w:r>
    </w:p>
    <w:p w:rsidR="00FA686C" w:rsidRPr="00FA686C" w:rsidRDefault="00FA686C" w:rsidP="00FA686C">
      <w:pPr>
        <w:tabs>
          <w:tab w:val="left" w:pos="993"/>
        </w:tabs>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1.</w:t>
      </w:r>
      <w:r w:rsidRPr="00FA686C">
        <w:rPr>
          <w:rFonts w:ascii="Times New Roman" w:hAnsi="Times New Roman" w:cs="Times New Roman"/>
        </w:rPr>
        <w:tab/>
        <w:t xml:space="preserve">Схема территориального планирования муниципального района «Бай-Тайгинский кожуун Республики Тыва» (далее также – СТП или Схема) – подготовлена в соответствии со статьями 19, 20 Градостроительного кодекса Российской Федерации, положениями закона Республики Тыва «О градостроительной деятельности в Республике Тыва». </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bCs/>
        </w:rPr>
        <w:t>2. Срок реализации СТП до 2035 года.</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3. В соответствии с Градостроительным кодексом Российской Федерации настоящей Схемой утверждены взаимосогласованные части СТП:</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а) Положения о территориальном планировании;</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б) Карты планируемого размещения объектов местного значения муниципального района «Бай-Тайгинский кожуун Республики Тыва»;</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в) Карты функциональных зон.</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4. В положениях о территориальном планировании утверждены:</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а) виды, назначение и наименование планируемых для размещения объектов местного значения муниципального района, их основные характеристики и местоположение (Раздел 1);</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 xml:space="preserve">б) назначение и наименование планируемых мероприятий, выполнение которых обеспечивается органом местного самоуправления муниципального района (Раздел 2). </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bCs/>
        </w:rPr>
        <w:t xml:space="preserve">5. На Картах </w:t>
      </w:r>
      <w:r w:rsidRPr="00FA686C">
        <w:rPr>
          <w:rFonts w:ascii="Times New Roman" w:hAnsi="Times New Roman" w:cs="Times New Roman"/>
        </w:rPr>
        <w:t>планируемого размещения объектов местного значения муниципального района «Бай-Тайгинский кожуун Республики Тыва»</w:t>
      </w:r>
      <w:r w:rsidRPr="00FA686C">
        <w:rPr>
          <w:rFonts w:ascii="Times New Roman" w:hAnsi="Times New Roman" w:cs="Times New Roman"/>
          <w:bCs/>
        </w:rPr>
        <w:t xml:space="preserve"> утверждено </w:t>
      </w:r>
      <w:r w:rsidRPr="00FA686C">
        <w:rPr>
          <w:rFonts w:ascii="Times New Roman" w:hAnsi="Times New Roman" w:cs="Times New Roman"/>
        </w:rPr>
        <w:t>местоположение планируемого размещения тех объектов капитального строительства местного (районного) значения, для размещения которых статьей 49 Земельного кодекса Российской Федерации допускается изъятие земельных участков для муниципальных нужд, а также размещение иных объектов капитального строительства местного (районного) значения.</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bCs/>
        </w:rPr>
        <w:t xml:space="preserve">6 Настоящая Схема </w:t>
      </w:r>
      <w:r w:rsidRPr="00FA686C">
        <w:rPr>
          <w:rFonts w:ascii="Times New Roman" w:hAnsi="Times New Roman" w:cs="Times New Roman"/>
        </w:rPr>
        <w:t>подготовлена с использованием подлежащих размещению в муниципальной информационной системе обеспечения градостроительной деятельности материалов по обоснованию ее положений – материалов, которые содержат аналитические исследования и описание их результатов, обосновывающих положения СТП.</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bCs/>
        </w:rPr>
        <w:t xml:space="preserve">7. В соответствии с федеральным законодательством местоположение </w:t>
      </w:r>
      <w:r w:rsidRPr="00FA686C">
        <w:rPr>
          <w:rFonts w:ascii="Times New Roman" w:hAnsi="Times New Roman" w:cs="Times New Roman"/>
        </w:rPr>
        <w:t xml:space="preserve">планируемого размещения объектов капитального строительства местного значения на картах СТП создает правовые основания для осуществления действий по резервированию, изъятию недвижимости для муниципальных нужд (в случае наличия необходимости и применительно к размещению объектов </w:t>
      </w:r>
      <w:r w:rsidRPr="00FA686C">
        <w:rPr>
          <w:rFonts w:ascii="Times New Roman" w:hAnsi="Times New Roman" w:cs="Times New Roman"/>
        </w:rPr>
        <w:lastRenderedPageBreak/>
        <w:t>капитального строительства, определенных статьей 49 Земельного кодекса Российской Федерации), а именно, правовые основания для последовательного осуществления следующих действий:</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а) подготовки документации по планировке территории в границах планируемого размещения объектов капитального строительства (для уточнения трассы прохождения линейных объектов и уточнения их характеристик, установления красных линий);</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rPr>
        <w:t>б) принятия решений об изъятии соответствующих земельных участков для муниципальных нужд – решений, подготавливаемых на основе документации по планировке территории, точно определившей необходимые параметры планируемых к размещению объектов и существующие земельные участки, расположенные на трассе прохождения будущих объектов, создаваемых для муниципальных нужд.</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bCs/>
        </w:rPr>
        <w:t>8. Карты территориального планирования представлены в виде отдельных листов с отображением графической информации в масштабе 1:100000</w:t>
      </w:r>
      <w:r w:rsidRPr="00FA686C">
        <w:rPr>
          <w:rFonts w:ascii="Times New Roman" w:hAnsi="Times New Roman" w:cs="Times New Roman"/>
        </w:rPr>
        <w:t>.</w:t>
      </w:r>
    </w:p>
    <w:p w:rsidR="00FA686C" w:rsidRPr="00FA686C" w:rsidRDefault="00FA686C" w:rsidP="00FA686C">
      <w:pPr>
        <w:spacing w:after="0" w:line="360" w:lineRule="auto"/>
        <w:rPr>
          <w:rFonts w:ascii="Times New Roman" w:hAnsi="Times New Roman" w:cs="Times New Roman"/>
          <w:b/>
          <w:bCs/>
          <w:sz w:val="24"/>
          <w:szCs w:val="24"/>
        </w:rPr>
      </w:pPr>
      <w:r w:rsidRPr="00FA686C">
        <w:rPr>
          <w:rFonts w:ascii="Times New Roman" w:hAnsi="Times New Roman" w:cs="Times New Roman"/>
          <w:b/>
          <w:bCs/>
          <w:sz w:val="24"/>
          <w:szCs w:val="24"/>
        </w:rPr>
        <w:t>Цели и задачи территориального планирования</w:t>
      </w:r>
    </w:p>
    <w:p w:rsidR="00FA686C" w:rsidRPr="00FA686C" w:rsidRDefault="00FA686C" w:rsidP="00FA686C">
      <w:pPr>
        <w:autoSpaceDE w:val="0"/>
        <w:autoSpaceDN w:val="0"/>
        <w:adjustRightInd w:val="0"/>
        <w:spacing w:after="0" w:line="360" w:lineRule="auto"/>
        <w:ind w:firstLine="709"/>
        <w:jc w:val="both"/>
        <w:rPr>
          <w:rFonts w:ascii="Times New Roman" w:hAnsi="Times New Roman" w:cs="Times New Roman"/>
        </w:rPr>
      </w:pPr>
      <w:r w:rsidRPr="00FA686C">
        <w:rPr>
          <w:rFonts w:ascii="Times New Roman" w:hAnsi="Times New Roman" w:cs="Times New Roman"/>
          <w:bCs/>
        </w:rPr>
        <w:t xml:space="preserve">Главная цель СТП </w:t>
      </w:r>
      <w:r w:rsidRPr="00FA686C">
        <w:rPr>
          <w:rFonts w:ascii="Times New Roman" w:hAnsi="Times New Roman" w:cs="Times New Roman"/>
        </w:rPr>
        <w:t>– цель долгосрочного территориального планирования на перспективу: обеспечение условий для поступательного устойчивого развития муниципального района «Бай-Тайгинский кожуун Республики Тыва» в направлении максимального использования его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 а также на основе установления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Схемы.</w:t>
      </w:r>
    </w:p>
    <w:p w:rsidR="00FA686C" w:rsidRPr="00FA686C" w:rsidRDefault="00FA686C" w:rsidP="00FA686C">
      <w:pPr>
        <w:autoSpaceDE w:val="0"/>
        <w:autoSpaceDN w:val="0"/>
        <w:adjustRightInd w:val="0"/>
        <w:spacing w:after="0" w:line="360" w:lineRule="auto"/>
        <w:ind w:firstLine="709"/>
        <w:jc w:val="both"/>
        <w:rPr>
          <w:rFonts w:ascii="Times New Roman" w:eastAsia="Calibri" w:hAnsi="Times New Roman" w:cs="Times New Roman"/>
        </w:rPr>
        <w:sectPr w:rsidR="00FA686C" w:rsidRPr="00FA686C" w:rsidSect="00FA686C">
          <w:headerReference w:type="default" r:id="rId9"/>
          <w:footerReference w:type="default" r:id="rId10"/>
          <w:pgSz w:w="11906" w:h="16838"/>
          <w:pgMar w:top="1134" w:right="851" w:bottom="1134" w:left="1701" w:header="709" w:footer="709" w:gutter="0"/>
          <w:pgNumType w:start="0"/>
          <w:cols w:space="708"/>
          <w:titlePg/>
          <w:docGrid w:linePitch="360"/>
        </w:sectPr>
      </w:pPr>
    </w:p>
    <w:p w:rsidR="00FA686C" w:rsidRPr="00FA686C" w:rsidRDefault="00FA686C" w:rsidP="00FA686C">
      <w:pPr>
        <w:autoSpaceDE w:val="0"/>
        <w:autoSpaceDN w:val="0"/>
        <w:adjustRightInd w:val="0"/>
        <w:spacing w:after="0"/>
        <w:jc w:val="both"/>
        <w:outlineLvl w:val="0"/>
        <w:rPr>
          <w:rFonts w:ascii="Times New Roman" w:eastAsia="Calibri" w:hAnsi="Times New Roman" w:cs="Times New Roman"/>
          <w:b/>
          <w:bCs/>
          <w:sz w:val="32"/>
          <w:szCs w:val="24"/>
        </w:rPr>
      </w:pPr>
      <w:bookmarkStart w:id="1" w:name="_Toc430866963"/>
      <w:r w:rsidRPr="00FA686C">
        <w:rPr>
          <w:rFonts w:ascii="Times New Roman" w:eastAsia="Calibri" w:hAnsi="Times New Roman" w:cs="Times New Roman"/>
          <w:b/>
          <w:bCs/>
          <w:sz w:val="32"/>
          <w:szCs w:val="24"/>
        </w:rPr>
        <w:lastRenderedPageBreak/>
        <w:t>РАЗДЕЛ 1. СВЕДЕНИЯ О ВИДАХ, НАЗНАЧЕНИИ И НАИМЕНОВАНИЯХ ПЛАНИРУЕМЫХ ДЛЯ РАЗМЕЩЕНИЯ ОБЪЕКТОВ МЕСТНОГО ЗНАЧЕНИЯ МУНИЦИПАЛЬНОГО РАЙОНА «БАЙ-ТАЙГИНСКИЙ КОЖУУН РЕСПУБЛИКИ ТЫВА», ИХ ОСНОВНЫЕ ХАРАКТЕРИСТИКИ И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bookmarkEnd w:id="1"/>
    </w:p>
    <w:p w:rsidR="00FA686C" w:rsidRPr="00FA686C" w:rsidRDefault="00FA686C" w:rsidP="00FA686C">
      <w:pPr>
        <w:pStyle w:val="2"/>
        <w:tabs>
          <w:tab w:val="left" w:pos="4536"/>
        </w:tabs>
        <w:spacing w:after="0" w:line="360" w:lineRule="auto"/>
        <w:rPr>
          <w:rFonts w:ascii="Times New Roman" w:hAnsi="Times New Roman"/>
          <w:i w:val="0"/>
          <w:sz w:val="24"/>
          <w:szCs w:val="24"/>
        </w:rPr>
      </w:pPr>
      <w:bookmarkStart w:id="2" w:name="_Toc430866964"/>
      <w:r w:rsidRPr="00FA686C">
        <w:rPr>
          <w:rFonts w:ascii="Times New Roman" w:hAnsi="Times New Roman"/>
          <w:bCs w:val="0"/>
          <w:i w:val="0"/>
          <w:sz w:val="24"/>
          <w:szCs w:val="24"/>
        </w:rPr>
        <w:t xml:space="preserve">ГЛАВА 1. </w:t>
      </w:r>
      <w:r w:rsidRPr="00FA686C">
        <w:rPr>
          <w:rFonts w:ascii="Times New Roman" w:eastAsia="Calibri" w:hAnsi="Times New Roman"/>
          <w:i w:val="0"/>
          <w:sz w:val="24"/>
          <w:szCs w:val="24"/>
        </w:rPr>
        <w:t>СВЕДЕНИЯ О ВИДАХ, НАЗНАЧЕНИИ И НАИМЕНОВАНИЯХ ПЛАНИРУЕМЫХ ДЛЯ РАЗМЕЩЕНИЯ ОБЪЕКТОВ МЕСТНОГО ЗНАЧЕНИЯ МУНИЦИПАЛЬНОГО РАЙОНА «БАЙ-ТАЙГИНСКИЙ КОЖУУН РЕСПУБЛИКИ ТЫВА», ИХ ОСНОВНЫЕ ХАРАКТЕРИСТИКИ И МЕСТОПОЛОЖЕНИЕ</w:t>
      </w:r>
      <w:bookmarkEnd w:id="2"/>
    </w:p>
    <w:p w:rsidR="00FA686C" w:rsidRPr="00FA686C" w:rsidRDefault="00FA686C" w:rsidP="00FA686C">
      <w:pPr>
        <w:spacing w:after="0" w:line="360" w:lineRule="auto"/>
        <w:ind w:firstLine="708"/>
        <w:jc w:val="both"/>
        <w:rPr>
          <w:rFonts w:ascii="Times New Roman" w:eastAsia="Calibri" w:hAnsi="Times New Roman" w:cs="Times New Roman"/>
        </w:rPr>
      </w:pPr>
      <w:r w:rsidRPr="00FA686C">
        <w:rPr>
          <w:rFonts w:ascii="Times New Roman" w:eastAsia="Calibri" w:hAnsi="Times New Roman" w:cs="Times New Roman"/>
        </w:rPr>
        <w:t>Сведения о видах, назначении и наименованиях планируемых для размещения объектов местного значения муниципального района «Бай-Тайгинский кожуун Республики Тыва», их основные характеристики и местоположение приведены в таблице 1.1.1.</w:t>
      </w:r>
    </w:p>
    <w:p w:rsidR="00FA686C" w:rsidRPr="00FA686C" w:rsidRDefault="00FA686C" w:rsidP="00FA686C">
      <w:pPr>
        <w:spacing w:after="0" w:line="360" w:lineRule="auto"/>
        <w:jc w:val="both"/>
        <w:rPr>
          <w:rFonts w:ascii="Times New Roman" w:hAnsi="Times New Roman" w:cs="Times New Roman"/>
        </w:rPr>
      </w:pPr>
      <w:r w:rsidRPr="00FA686C">
        <w:rPr>
          <w:rFonts w:ascii="Times New Roman" w:hAnsi="Times New Roman" w:cs="Times New Roman"/>
        </w:rPr>
        <w:t>Таблица 1.1.1 – Планируемые мероприятия*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386"/>
        <w:gridCol w:w="3250"/>
        <w:gridCol w:w="2106"/>
        <w:gridCol w:w="2972"/>
        <w:gridCol w:w="2259"/>
      </w:tblGrid>
      <w:tr w:rsidR="00FA686C" w:rsidRPr="00FA686C" w:rsidTr="004132CA">
        <w:trPr>
          <w:tblHeader/>
        </w:trPr>
        <w:tc>
          <w:tcPr>
            <w:tcW w:w="275" w:type="pct"/>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w:t>
            </w:r>
          </w:p>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п/п</w:t>
            </w:r>
          </w:p>
        </w:tc>
        <w:tc>
          <w:tcPr>
            <w:tcW w:w="1145" w:type="pct"/>
            <w:vAlign w:val="center"/>
          </w:tcPr>
          <w:p w:rsidR="00FA686C" w:rsidRPr="00FA686C" w:rsidRDefault="00FA686C" w:rsidP="004132CA">
            <w:pPr>
              <w:spacing w:after="0" w:line="240" w:lineRule="auto"/>
              <w:ind w:left="37"/>
              <w:jc w:val="center"/>
              <w:rPr>
                <w:rFonts w:ascii="Times New Roman" w:hAnsi="Times New Roman" w:cs="Times New Roman"/>
                <w:b/>
                <w:sz w:val="20"/>
              </w:rPr>
            </w:pPr>
            <w:r w:rsidRPr="00FA686C">
              <w:rPr>
                <w:rFonts w:ascii="Times New Roman" w:hAnsi="Times New Roman" w:cs="Times New Roman"/>
                <w:b/>
                <w:sz w:val="20"/>
              </w:rPr>
              <w:t>Виды, назначение и наименование объектов, местоположение</w:t>
            </w:r>
          </w:p>
        </w:tc>
        <w:tc>
          <w:tcPr>
            <w:tcW w:w="1099" w:type="pct"/>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Тип и описание мероприятия</w:t>
            </w:r>
          </w:p>
        </w:tc>
        <w:tc>
          <w:tcPr>
            <w:tcW w:w="712" w:type="pct"/>
            <w:vAlign w:val="center"/>
          </w:tcPr>
          <w:p w:rsidR="00FA686C" w:rsidRPr="00FA686C" w:rsidRDefault="00FA686C" w:rsidP="004132CA">
            <w:pPr>
              <w:spacing w:after="0" w:line="240" w:lineRule="auto"/>
              <w:ind w:left="30"/>
              <w:jc w:val="center"/>
              <w:rPr>
                <w:rFonts w:ascii="Times New Roman" w:hAnsi="Times New Roman" w:cs="Times New Roman"/>
                <w:b/>
                <w:sz w:val="20"/>
              </w:rPr>
            </w:pPr>
            <w:r w:rsidRPr="00FA686C">
              <w:rPr>
                <w:rFonts w:ascii="Times New Roman" w:hAnsi="Times New Roman" w:cs="Times New Roman"/>
                <w:b/>
                <w:sz w:val="20"/>
              </w:rPr>
              <w:t>Основные характеристики объекта</w:t>
            </w:r>
          </w:p>
        </w:tc>
        <w:tc>
          <w:tcPr>
            <w:tcW w:w="1005" w:type="pct"/>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764" w:type="pct"/>
            <w:vAlign w:val="center"/>
          </w:tcPr>
          <w:p w:rsidR="00FA686C" w:rsidRPr="00FA686C" w:rsidRDefault="00FA686C" w:rsidP="004132CA">
            <w:pPr>
              <w:spacing w:after="0" w:line="240" w:lineRule="auto"/>
              <w:ind w:left="30"/>
              <w:jc w:val="center"/>
              <w:rPr>
                <w:rFonts w:ascii="Times New Roman" w:hAnsi="Times New Roman" w:cs="Times New Roman"/>
                <w:b/>
                <w:sz w:val="20"/>
              </w:rPr>
            </w:pPr>
            <w:r w:rsidRPr="00FA686C">
              <w:rPr>
                <w:rFonts w:ascii="Times New Roman" w:hAnsi="Times New Roman" w:cs="Times New Roman"/>
                <w:b/>
                <w:sz w:val="20"/>
              </w:rPr>
              <w:t>Основание для размещения</w:t>
            </w:r>
          </w:p>
        </w:tc>
      </w:tr>
      <w:tr w:rsidR="00FA686C" w:rsidRPr="00FA686C" w:rsidTr="004132CA">
        <w:trPr>
          <w:trHeight w:val="378"/>
        </w:trPr>
        <w:tc>
          <w:tcPr>
            <w:tcW w:w="275" w:type="pct"/>
            <w:vAlign w:val="center"/>
          </w:tcPr>
          <w:p w:rsidR="00FA686C" w:rsidRPr="00FA686C" w:rsidRDefault="00FA686C" w:rsidP="004132CA">
            <w:pPr>
              <w:spacing w:after="0" w:line="240" w:lineRule="auto"/>
              <w:ind w:left="30"/>
              <w:jc w:val="center"/>
              <w:rPr>
                <w:rFonts w:ascii="Times New Roman" w:hAnsi="Times New Roman" w:cs="Times New Roman"/>
                <w:b/>
                <w:sz w:val="20"/>
              </w:rPr>
            </w:pPr>
            <w:r w:rsidRPr="00FA686C">
              <w:rPr>
                <w:rFonts w:ascii="Times New Roman" w:hAnsi="Times New Roman" w:cs="Times New Roman"/>
                <w:b/>
                <w:sz w:val="20"/>
              </w:rPr>
              <w:t>1</w:t>
            </w:r>
          </w:p>
        </w:tc>
        <w:tc>
          <w:tcPr>
            <w:tcW w:w="4725" w:type="pct"/>
            <w:gridSpan w:val="5"/>
            <w:vAlign w:val="center"/>
          </w:tcPr>
          <w:p w:rsidR="00FA686C" w:rsidRPr="00FA686C" w:rsidRDefault="00FA686C" w:rsidP="004132CA">
            <w:pPr>
              <w:spacing w:after="0" w:line="240" w:lineRule="auto"/>
              <w:ind w:left="30"/>
              <w:jc w:val="center"/>
              <w:rPr>
                <w:rFonts w:ascii="Times New Roman" w:hAnsi="Times New Roman" w:cs="Times New Roman"/>
                <w:b/>
                <w:sz w:val="20"/>
              </w:rPr>
            </w:pPr>
            <w:r w:rsidRPr="00FA686C">
              <w:rPr>
                <w:rFonts w:ascii="Times New Roman" w:hAnsi="Times New Roman" w:cs="Times New Roman"/>
                <w:b/>
                <w:sz w:val="20"/>
              </w:rPr>
              <w:t>ОБЪЕКТЫ КАПИТАЛЬНОГО СТРОИТЕЛЬСТВА (ДАЛЕЕ ОКС)</w:t>
            </w:r>
          </w:p>
          <w:p w:rsidR="00FA686C" w:rsidRPr="00FA686C" w:rsidRDefault="00FA686C" w:rsidP="004132CA">
            <w:pPr>
              <w:spacing w:after="0" w:line="240" w:lineRule="auto"/>
              <w:ind w:left="30"/>
              <w:jc w:val="center"/>
              <w:rPr>
                <w:rFonts w:ascii="Times New Roman" w:hAnsi="Times New Roman" w:cs="Times New Roman"/>
                <w:b/>
                <w:sz w:val="20"/>
              </w:rPr>
            </w:pPr>
            <w:r w:rsidRPr="00FA686C">
              <w:rPr>
                <w:rFonts w:ascii="Times New Roman" w:hAnsi="Times New Roman" w:cs="Times New Roman"/>
                <w:b/>
                <w:sz w:val="20"/>
              </w:rPr>
              <w:t>ТРАНСПОРТНОЙ ИНФРАСТРУКТУРЫ</w:t>
            </w:r>
          </w:p>
        </w:tc>
      </w:tr>
      <w:tr w:rsidR="00FA686C" w:rsidRPr="00FA686C" w:rsidTr="004132CA">
        <w:tc>
          <w:tcPr>
            <w:tcW w:w="275" w:type="pct"/>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1.1</w:t>
            </w:r>
          </w:p>
        </w:tc>
        <w:tc>
          <w:tcPr>
            <w:tcW w:w="4725" w:type="pct"/>
            <w:gridSpan w:val="5"/>
            <w:vAlign w:val="center"/>
          </w:tcPr>
          <w:p w:rsidR="00FA686C" w:rsidRPr="00FA686C" w:rsidRDefault="00FA686C" w:rsidP="004132CA">
            <w:pPr>
              <w:spacing w:after="0" w:line="240" w:lineRule="auto"/>
              <w:ind w:left="30"/>
              <w:jc w:val="center"/>
              <w:rPr>
                <w:rFonts w:ascii="Times New Roman" w:hAnsi="Times New Roman" w:cs="Times New Roman"/>
                <w:sz w:val="20"/>
              </w:rPr>
            </w:pPr>
            <w:r w:rsidRPr="00FA686C">
              <w:rPr>
                <w:rFonts w:ascii="Times New Roman" w:hAnsi="Times New Roman" w:cs="Times New Roman"/>
                <w:b/>
                <w:sz w:val="20"/>
              </w:rPr>
              <w:t>ОКС внешнего автомобильного транспорта</w:t>
            </w:r>
          </w:p>
        </w:tc>
      </w:tr>
      <w:tr w:rsidR="00FA686C" w:rsidRPr="00FA686C" w:rsidTr="004132CA">
        <w:tc>
          <w:tcPr>
            <w:tcW w:w="275" w:type="pct"/>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1.1.1</w:t>
            </w:r>
          </w:p>
        </w:tc>
        <w:tc>
          <w:tcPr>
            <w:tcW w:w="1145"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Строительство подъезда с. Кара-Холь - оз. Кара-Холь</w:t>
            </w:r>
          </w:p>
        </w:tc>
        <w:tc>
          <w:tcPr>
            <w:tcW w:w="1099" w:type="pct"/>
          </w:tcPr>
          <w:p w:rsidR="00FA686C" w:rsidRPr="00FA686C" w:rsidRDefault="00FA686C" w:rsidP="004132CA">
            <w:pPr>
              <w:tabs>
                <w:tab w:val="right" w:pos="3048"/>
              </w:tabs>
              <w:spacing w:after="0" w:line="240" w:lineRule="auto"/>
              <w:rPr>
                <w:rFonts w:ascii="Times New Roman" w:hAnsi="Times New Roman" w:cs="Times New Roman"/>
                <w:sz w:val="20"/>
              </w:rPr>
            </w:pPr>
            <w:r w:rsidRPr="00FA686C">
              <w:rPr>
                <w:rFonts w:ascii="Times New Roman" w:hAnsi="Times New Roman" w:cs="Times New Roman"/>
                <w:sz w:val="20"/>
              </w:rPr>
              <w:t>Новое строительство</w:t>
            </w:r>
          </w:p>
        </w:tc>
        <w:tc>
          <w:tcPr>
            <w:tcW w:w="712" w:type="pct"/>
          </w:tcPr>
          <w:p w:rsidR="00FA686C" w:rsidRPr="00FA686C" w:rsidRDefault="00FA686C" w:rsidP="004132CA">
            <w:pPr>
              <w:spacing w:after="0" w:line="240" w:lineRule="auto"/>
              <w:ind w:left="30"/>
              <w:rPr>
                <w:rFonts w:ascii="Times New Roman" w:hAnsi="Times New Roman" w:cs="Times New Roman"/>
                <w:sz w:val="20"/>
              </w:rPr>
            </w:pPr>
            <w:r w:rsidRPr="00FA686C">
              <w:rPr>
                <w:rFonts w:ascii="Times New Roman" w:hAnsi="Times New Roman" w:cs="Times New Roman"/>
                <w:sz w:val="20"/>
              </w:rPr>
              <w:t>Протяженность - 27,6 км</w:t>
            </w:r>
          </w:p>
        </w:tc>
        <w:tc>
          <w:tcPr>
            <w:tcW w:w="1005"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Размер санитарно-защитной зоны принимается в соответствии с СанПиН 2.2.1/2.1.1.1200-03 «Санитарно-защитные зоны и санитарная классификация предприятий, сооружений и иных объектов»</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Республики Тыва</w:t>
            </w:r>
          </w:p>
        </w:tc>
      </w:tr>
      <w:tr w:rsidR="00FA686C" w:rsidRPr="00FA686C" w:rsidTr="004132CA">
        <w:trPr>
          <w:trHeight w:val="1264"/>
        </w:trPr>
        <w:tc>
          <w:tcPr>
            <w:tcW w:w="275" w:type="pct"/>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1.1.2</w:t>
            </w:r>
          </w:p>
        </w:tc>
        <w:tc>
          <w:tcPr>
            <w:tcW w:w="1145" w:type="pct"/>
          </w:tcPr>
          <w:p w:rsidR="00FA686C" w:rsidRPr="00FA686C" w:rsidRDefault="00FA686C" w:rsidP="004132CA">
            <w:pPr>
              <w:spacing w:after="0" w:line="240" w:lineRule="auto"/>
              <w:ind w:left="37"/>
              <w:rPr>
                <w:rFonts w:ascii="Times New Roman" w:hAnsi="Times New Roman" w:cs="Times New Roman"/>
                <w:sz w:val="20"/>
              </w:rPr>
            </w:pPr>
            <w:r w:rsidRPr="00FA686C">
              <w:rPr>
                <w:rFonts w:ascii="Times New Roman" w:hAnsi="Times New Roman" w:cs="Times New Roman"/>
                <w:sz w:val="20"/>
              </w:rPr>
              <w:t>Строительство автостанции:</w:t>
            </w:r>
          </w:p>
          <w:p w:rsidR="00FA686C" w:rsidRPr="00FA686C" w:rsidRDefault="00FA686C" w:rsidP="00C96A9E">
            <w:pPr>
              <w:numPr>
                <w:ilvl w:val="0"/>
                <w:numId w:val="13"/>
              </w:numPr>
              <w:spacing w:after="0" w:line="240" w:lineRule="auto"/>
              <w:rPr>
                <w:rFonts w:ascii="Times New Roman" w:hAnsi="Times New Roman" w:cs="Times New Roman"/>
                <w:sz w:val="20"/>
              </w:rPr>
            </w:pPr>
            <w:r w:rsidRPr="00FA686C">
              <w:rPr>
                <w:rFonts w:ascii="Times New Roman" w:hAnsi="Times New Roman" w:cs="Times New Roman"/>
                <w:sz w:val="20"/>
              </w:rPr>
              <w:t>с. Тээли</w:t>
            </w:r>
          </w:p>
          <w:p w:rsidR="00FA686C" w:rsidRPr="00FA686C" w:rsidRDefault="00FA686C" w:rsidP="004132CA">
            <w:pPr>
              <w:spacing w:after="0" w:line="240" w:lineRule="auto"/>
              <w:ind w:left="460"/>
              <w:rPr>
                <w:rFonts w:ascii="Times New Roman" w:hAnsi="Times New Roman" w:cs="Times New Roman"/>
                <w:sz w:val="20"/>
              </w:rPr>
            </w:pPr>
          </w:p>
        </w:tc>
        <w:tc>
          <w:tcPr>
            <w:tcW w:w="1099" w:type="pct"/>
          </w:tcPr>
          <w:p w:rsidR="00FA686C" w:rsidRPr="00FA686C" w:rsidRDefault="00FA686C" w:rsidP="004132CA">
            <w:pPr>
              <w:tabs>
                <w:tab w:val="right" w:pos="3048"/>
              </w:tabs>
              <w:spacing w:after="0" w:line="240" w:lineRule="auto"/>
              <w:rPr>
                <w:rFonts w:ascii="Times New Roman" w:hAnsi="Times New Roman" w:cs="Times New Roman"/>
                <w:sz w:val="20"/>
              </w:rPr>
            </w:pPr>
            <w:r w:rsidRPr="00FA686C">
              <w:rPr>
                <w:rFonts w:ascii="Times New Roman" w:hAnsi="Times New Roman" w:cs="Times New Roman"/>
                <w:sz w:val="20"/>
              </w:rPr>
              <w:t>Новое строительство.</w:t>
            </w: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Строительные работы,</w:t>
            </w: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Благоустройство.</w:t>
            </w: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Сроки реализации в соответствии с генеральным планом</w:t>
            </w:r>
          </w:p>
        </w:tc>
        <w:tc>
          <w:tcPr>
            <w:tcW w:w="712" w:type="pct"/>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sz w:val="20"/>
              </w:rPr>
            </w:pPr>
            <w:r w:rsidRPr="00FA686C">
              <w:rPr>
                <w:rFonts w:ascii="Times New Roman" w:hAnsi="Times New Roman" w:cs="Times New Roman"/>
                <w:sz w:val="20"/>
              </w:rPr>
              <w:t>-</w:t>
            </w:r>
          </w:p>
        </w:tc>
        <w:tc>
          <w:tcPr>
            <w:tcW w:w="1005"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Размер санитарно-защитной зоны принимается в соответствии с СанПиН 2.2.1/2.1.1.1200-03 «Санитарно-защитные зоны и санитарная классификация предприятий, сооружений и иных объектов»</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279"/>
        </w:trPr>
        <w:tc>
          <w:tcPr>
            <w:tcW w:w="275" w:type="pct"/>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
                <w:sz w:val="20"/>
              </w:rPr>
            </w:pPr>
            <w:r w:rsidRPr="00FA686C">
              <w:rPr>
                <w:rFonts w:ascii="Times New Roman" w:hAnsi="Times New Roman" w:cs="Times New Roman"/>
                <w:b/>
                <w:sz w:val="20"/>
              </w:rPr>
              <w:t>2</w:t>
            </w:r>
          </w:p>
        </w:tc>
        <w:tc>
          <w:tcPr>
            <w:tcW w:w="4725" w:type="pct"/>
            <w:gridSpan w:val="5"/>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
                <w:sz w:val="20"/>
              </w:rPr>
            </w:pPr>
            <w:r w:rsidRPr="00FA686C">
              <w:rPr>
                <w:rFonts w:ascii="Times New Roman" w:hAnsi="Times New Roman" w:cs="Times New Roman"/>
                <w:b/>
                <w:sz w:val="20"/>
              </w:rPr>
              <w:t>ОБЪЕКТЫ ИНЖЕНЕРНОЙ ИНФРАСТРУКТУРЫ</w:t>
            </w:r>
          </w:p>
        </w:tc>
      </w:tr>
      <w:tr w:rsidR="00FA686C" w:rsidRPr="00FA686C" w:rsidTr="004132CA">
        <w:trPr>
          <w:trHeight w:val="232"/>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2.1</w:t>
            </w:r>
          </w:p>
        </w:tc>
        <w:tc>
          <w:tcPr>
            <w:tcW w:w="4725" w:type="pct"/>
            <w:gridSpan w:val="5"/>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sz w:val="20"/>
              </w:rPr>
            </w:pPr>
            <w:r w:rsidRPr="00FA686C">
              <w:rPr>
                <w:rFonts w:ascii="Times New Roman" w:hAnsi="Times New Roman" w:cs="Times New Roman"/>
                <w:b/>
                <w:bCs/>
                <w:iCs/>
                <w:sz w:val="20"/>
              </w:rPr>
              <w:t>Водоснабжение</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2.1.1</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r w:rsidRPr="00FA686C">
              <w:rPr>
                <w:rFonts w:ascii="Times New Roman" w:hAnsi="Times New Roman" w:cs="Times New Roman"/>
                <w:sz w:val="20"/>
              </w:rPr>
              <w:t xml:space="preserve">Строительство скважины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Тээли;</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Тээли, с. Хемчик, </w:t>
            </w:r>
            <w:r w:rsidRPr="00FA686C">
              <w:rPr>
                <w:rFonts w:ascii="Times New Roman" w:hAnsi="Times New Roman" w:cs="Times New Roman"/>
                <w:sz w:val="20"/>
                <w:lang w:eastAsia="ru-RU"/>
              </w:rPr>
              <w:br/>
              <w:t>с. Дружба*</w:t>
            </w: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2.Сроки реализации: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10 ед. - 2020 г, 2 ед.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 ед.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8 ед. - 2020 г, 2 ед.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7 ед. - 2020 г, 1 ед. - 2035 г.</w:t>
            </w:r>
          </w:p>
          <w:p w:rsidR="00FA686C" w:rsidRPr="00FA686C" w:rsidRDefault="00FA686C" w:rsidP="004132CA">
            <w:pPr>
              <w:spacing w:after="0" w:line="240" w:lineRule="auto"/>
              <w:rPr>
                <w:rFonts w:ascii="Times New Roman" w:hAnsi="Times New Roman" w:cs="Times New Roman"/>
                <w:sz w:val="20"/>
              </w:rPr>
            </w:pP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Количество </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 </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12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3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10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8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tc>
        <w:tc>
          <w:tcPr>
            <w:tcW w:w="1005"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 xml:space="preserve">Возникновение </w:t>
            </w:r>
            <w:r w:rsidRPr="00FA686C">
              <w:rPr>
                <w:rFonts w:ascii="Times New Roman" w:hAnsi="Times New Roman" w:cs="Times New Roman"/>
                <w:b/>
                <w:sz w:val="20"/>
              </w:rPr>
              <w:t>1-го пояса зоны санитарной охраны источников водоснабжения</w:t>
            </w:r>
            <w:r w:rsidRPr="00FA686C">
              <w:rPr>
                <w:rFonts w:ascii="Times New Roman" w:hAnsi="Times New Roman" w:cs="Times New Roman"/>
                <w:sz w:val="20"/>
              </w:rPr>
              <w:t xml:space="preserve"> (50 м), после ввода в эксплуатацию планируемых скважин, согласно СанПиН 2.1.4.1110-02 «Зоны санитарной охраны источников водоснабжения и водопроводов питьевого назначения» от 14.03.2002. Границы 2 и 3 поясов устанавливаются в отдельном техническом проекте</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Указание из документов территориального планирования Республики Тыва.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2.1.2</w:t>
            </w:r>
          </w:p>
        </w:tc>
        <w:tc>
          <w:tcPr>
            <w:tcW w:w="1145"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Строительство насосной станции первого подъема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lastRenderedPageBreak/>
              <w:t xml:space="preserve">с. Тээли, с. Хемчик, </w:t>
            </w:r>
            <w:r w:rsidRPr="00FA686C">
              <w:rPr>
                <w:rFonts w:ascii="Times New Roman" w:hAnsi="Times New Roman" w:cs="Times New Roman"/>
                <w:sz w:val="20"/>
                <w:lang w:eastAsia="ru-RU"/>
              </w:rPr>
              <w:br/>
              <w:t>с. Дружба*</w:t>
            </w: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p>
          <w:p w:rsidR="00FA686C" w:rsidRPr="00FA686C" w:rsidRDefault="00FA686C" w:rsidP="004132CA">
            <w:pPr>
              <w:pStyle w:val="a5"/>
              <w:autoSpaceDE w:val="0"/>
              <w:autoSpaceDN w:val="0"/>
              <w:adjustRightInd w:val="0"/>
              <w:spacing w:after="0" w:line="240" w:lineRule="auto"/>
              <w:ind w:left="0"/>
              <w:rPr>
                <w:rFonts w:ascii="Times New Roman" w:hAnsi="Times New Roman" w:cs="Times New Roman"/>
                <w:bCs/>
                <w:iCs/>
                <w:sz w:val="20"/>
                <w:lang w:eastAsia="ru-RU"/>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lastRenderedPageBreak/>
              <w:t>1.Новое строительство</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2.Сроки реализации: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10 ед.- 2020 г, 2 ед.- 2035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 ед.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8 ед. - 2020 г, 2 ед.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lastRenderedPageBreak/>
              <w:t>7 ед. - 2020 г, 1 ед. - 2035 г.</w:t>
            </w:r>
          </w:p>
          <w:p w:rsidR="00FA686C" w:rsidRPr="00FA686C" w:rsidRDefault="00FA686C" w:rsidP="004132CA">
            <w:pPr>
              <w:spacing w:after="0" w:line="240" w:lineRule="auto"/>
              <w:rPr>
                <w:rFonts w:ascii="Times New Roman" w:hAnsi="Times New Roman" w:cs="Times New Roman"/>
                <w:sz w:val="20"/>
              </w:rPr>
            </w:pP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lastRenderedPageBreak/>
              <w:t>Количество</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12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3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10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lastRenderedPageBreak/>
              <w:t>8 ед.</w:t>
            </w:r>
          </w:p>
          <w:p w:rsidR="00FA686C" w:rsidRPr="00FA686C" w:rsidRDefault="00FA686C" w:rsidP="004132CA">
            <w:pPr>
              <w:pStyle w:val="a5"/>
              <w:autoSpaceDE w:val="0"/>
              <w:autoSpaceDN w:val="0"/>
              <w:adjustRightInd w:val="0"/>
              <w:spacing w:after="0" w:line="240" w:lineRule="auto"/>
              <w:ind w:left="450"/>
              <w:rPr>
                <w:rFonts w:ascii="Times New Roman" w:hAnsi="Times New Roman" w:cs="Times New Roman"/>
                <w:sz w:val="20"/>
                <w:lang w:eastAsia="ru-RU"/>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tc>
        <w:tc>
          <w:tcPr>
            <w:tcW w:w="1005"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lastRenderedPageBreak/>
              <w:t xml:space="preserve">Возникновение </w:t>
            </w:r>
            <w:r w:rsidRPr="00FA686C">
              <w:rPr>
                <w:rFonts w:ascii="Times New Roman" w:hAnsi="Times New Roman" w:cs="Times New Roman"/>
                <w:b/>
                <w:sz w:val="20"/>
              </w:rPr>
              <w:t>1-го пояса зоны санитарной охраны источников водоснабжения</w:t>
            </w:r>
            <w:r w:rsidRPr="00FA686C">
              <w:rPr>
                <w:rFonts w:ascii="Times New Roman" w:hAnsi="Times New Roman" w:cs="Times New Roman"/>
                <w:sz w:val="20"/>
              </w:rPr>
              <w:t xml:space="preserve"> (не менее 15 м), после ввода в эксплуатацию планируемых водопроводных сооружений, </w:t>
            </w:r>
            <w:r w:rsidRPr="00FA686C">
              <w:rPr>
                <w:rFonts w:ascii="Times New Roman" w:hAnsi="Times New Roman" w:cs="Times New Roman"/>
                <w:sz w:val="20"/>
              </w:rPr>
              <w:lastRenderedPageBreak/>
              <w:t>согласно СанПиН 2.1.4.1110-02 «Зоны санитарной охраны источников водоснабжения и водопроводов питьевого назначения» от 14.03.2002</w:t>
            </w:r>
          </w:p>
        </w:tc>
        <w:tc>
          <w:tcPr>
            <w:tcW w:w="764"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lastRenderedPageBreak/>
              <w:t xml:space="preserve">1. Указания из документов территориального планирования муниципальных образований </w:t>
            </w:r>
            <w:r w:rsidRPr="00FA686C">
              <w:rPr>
                <w:rFonts w:ascii="Times New Roman" w:hAnsi="Times New Roman" w:cs="Times New Roman"/>
                <w:sz w:val="20"/>
              </w:rPr>
              <w:lastRenderedPageBreak/>
              <w:t>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Указание из документов территориального планирования Республики Тыва.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2.1.3</w:t>
            </w:r>
          </w:p>
        </w:tc>
        <w:tc>
          <w:tcPr>
            <w:tcW w:w="1145"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Строительство насосной станции второго подъема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Тээли, с. Хемчик, </w:t>
            </w:r>
            <w:r w:rsidRPr="00FA686C">
              <w:rPr>
                <w:rFonts w:ascii="Times New Roman" w:hAnsi="Times New Roman" w:cs="Times New Roman"/>
                <w:sz w:val="20"/>
                <w:lang w:eastAsia="ru-RU"/>
              </w:rPr>
              <w:br/>
              <w:t>с. Дружба*</w:t>
            </w:r>
          </w:p>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pStyle w:val="a5"/>
              <w:autoSpaceDE w:val="0"/>
              <w:autoSpaceDN w:val="0"/>
              <w:adjustRightInd w:val="0"/>
              <w:spacing w:after="0" w:line="240" w:lineRule="auto"/>
              <w:ind w:left="780"/>
              <w:rPr>
                <w:rFonts w:ascii="Times New Roman" w:hAnsi="Times New Roman" w:cs="Times New Roman"/>
                <w:sz w:val="20"/>
                <w:lang w:eastAsia="ru-RU"/>
              </w:rPr>
            </w:pPr>
          </w:p>
          <w:p w:rsidR="00FA686C" w:rsidRPr="00FA686C" w:rsidRDefault="00FA686C" w:rsidP="004132CA">
            <w:pPr>
              <w:pStyle w:val="a5"/>
              <w:autoSpaceDE w:val="0"/>
              <w:autoSpaceDN w:val="0"/>
              <w:adjustRightInd w:val="0"/>
              <w:spacing w:after="0" w:line="240" w:lineRule="auto"/>
              <w:ind w:left="0"/>
              <w:rPr>
                <w:rFonts w:ascii="Times New Roman" w:hAnsi="Times New Roman" w:cs="Times New Roman"/>
                <w:sz w:val="20"/>
                <w:lang w:eastAsia="ru-RU"/>
              </w:rPr>
            </w:pPr>
            <w:r w:rsidRPr="00FA686C">
              <w:rPr>
                <w:rFonts w:ascii="Times New Roman" w:hAnsi="Times New Roman" w:cs="Times New Roman"/>
                <w:sz w:val="20"/>
                <w:lang w:eastAsia="ru-RU"/>
              </w:rPr>
              <w:t>2.Сроки реализации: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- 2020 г.</w:t>
            </w:r>
          </w:p>
        </w:tc>
        <w:tc>
          <w:tcPr>
            <w:tcW w:w="712" w:type="pct"/>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Количество</w:t>
            </w: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tc>
        <w:tc>
          <w:tcPr>
            <w:tcW w:w="1005" w:type="pct"/>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 xml:space="preserve">Возникновение </w:t>
            </w:r>
            <w:r w:rsidRPr="00FA686C">
              <w:rPr>
                <w:rFonts w:ascii="Times New Roman" w:hAnsi="Times New Roman" w:cs="Times New Roman"/>
                <w:b/>
                <w:sz w:val="20"/>
              </w:rPr>
              <w:t>1-го пояса зоны санитарной охраны источников водоснабжения</w:t>
            </w:r>
            <w:r w:rsidRPr="00FA686C">
              <w:rPr>
                <w:rFonts w:ascii="Times New Roman" w:hAnsi="Times New Roman" w:cs="Times New Roman"/>
                <w:sz w:val="20"/>
              </w:rPr>
              <w:t xml:space="preserve"> (не менее 15 м), после ввода в эксплуатацию планируемых водопроводных сооружений, согласно СанПиН 2.1.4.1110-02 «Зоны санитарной охраны источников водоснабжения и водопроводов питьевого назначения» от 14.03.2002</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Анализ существующего состояния</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2.1.4</w:t>
            </w:r>
          </w:p>
        </w:tc>
        <w:tc>
          <w:tcPr>
            <w:tcW w:w="1145"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Строительство резервуара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Тээли, с. Хемчик, </w:t>
            </w:r>
            <w:r w:rsidRPr="00FA686C">
              <w:rPr>
                <w:rFonts w:ascii="Times New Roman" w:hAnsi="Times New Roman" w:cs="Times New Roman"/>
                <w:sz w:val="20"/>
                <w:lang w:eastAsia="ru-RU"/>
              </w:rPr>
              <w:br/>
              <w:t>с. Дружба*</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2.Сроки реализации: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ед.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ед.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ед.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ед. - 2020 г.</w:t>
            </w:r>
          </w:p>
          <w:p w:rsidR="00FA686C" w:rsidRPr="00FA686C" w:rsidRDefault="00FA686C" w:rsidP="004132CA">
            <w:pPr>
              <w:spacing w:after="0" w:line="240" w:lineRule="auto"/>
              <w:rPr>
                <w:rFonts w:ascii="Times New Roman" w:hAnsi="Times New Roman" w:cs="Times New Roman"/>
                <w:sz w:val="20"/>
              </w:rPr>
            </w:pP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Количество</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2 ед.;</w:t>
            </w: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2 ед.;</w:t>
            </w: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2 ед.;</w:t>
            </w: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2 ед.</w:t>
            </w:r>
          </w:p>
        </w:tc>
        <w:tc>
          <w:tcPr>
            <w:tcW w:w="1005" w:type="pct"/>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 xml:space="preserve">Возникновение </w:t>
            </w:r>
            <w:r w:rsidRPr="00FA686C">
              <w:rPr>
                <w:rFonts w:ascii="Times New Roman" w:hAnsi="Times New Roman" w:cs="Times New Roman"/>
                <w:b/>
                <w:sz w:val="20"/>
              </w:rPr>
              <w:t>1-го пояса зоны санитарной охраны источников водоснабжения</w:t>
            </w:r>
            <w:r w:rsidRPr="00FA686C">
              <w:rPr>
                <w:rFonts w:ascii="Times New Roman" w:hAnsi="Times New Roman" w:cs="Times New Roman"/>
                <w:sz w:val="20"/>
              </w:rPr>
              <w:t xml:space="preserve"> (не менее 30 м), после ввода в эксплуатацию планируемых емкостей, согласно СанПиН 2.1.4.1110-02 «Зоны санитарной охраны источников водоснабжения и водопроводов питьевого назначения» от 14.03.2002</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2. Анализ существующего </w:t>
            </w:r>
            <w:r w:rsidRPr="00FA686C">
              <w:rPr>
                <w:rFonts w:ascii="Times New Roman" w:hAnsi="Times New Roman" w:cs="Times New Roman"/>
                <w:sz w:val="20"/>
              </w:rPr>
              <w:lastRenderedPageBreak/>
              <w:t>состояния</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2.1.5</w:t>
            </w:r>
          </w:p>
        </w:tc>
        <w:tc>
          <w:tcPr>
            <w:tcW w:w="1145" w:type="pct"/>
            <w:shd w:val="clear" w:color="auto" w:fill="auto"/>
          </w:tcPr>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r w:rsidRPr="00FA686C">
              <w:rPr>
                <w:rFonts w:ascii="Times New Roman" w:hAnsi="Times New Roman" w:cs="Times New Roman"/>
                <w:sz w:val="20"/>
              </w:rPr>
              <w:t>Строительство водовода (магистральные водоводы)</w:t>
            </w:r>
          </w:p>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Тээли, с. Хемчик, </w:t>
            </w:r>
            <w:r w:rsidRPr="00FA686C">
              <w:rPr>
                <w:rFonts w:ascii="Times New Roman" w:hAnsi="Times New Roman" w:cs="Times New Roman"/>
                <w:sz w:val="20"/>
                <w:lang w:eastAsia="ru-RU"/>
              </w:rPr>
              <w:br/>
              <w:t>с. Дружба*</w:t>
            </w:r>
          </w:p>
        </w:tc>
        <w:tc>
          <w:tcPr>
            <w:tcW w:w="1099"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3.Сроки реализации: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1,40 км - 2020 г, 0,05 км - </w:t>
            </w:r>
            <w:r w:rsidRPr="00FA686C">
              <w:rPr>
                <w:rFonts w:ascii="Times New Roman" w:hAnsi="Times New Roman" w:cs="Times New Roman"/>
                <w:sz w:val="20"/>
              </w:rPr>
              <w:br/>
              <w:t>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1,45 км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0,55 км -2020 г; 0,10 км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2,24 км -2020 г; 0,11 км - 2035 г.</w:t>
            </w:r>
          </w:p>
        </w:tc>
        <w:tc>
          <w:tcPr>
            <w:tcW w:w="712" w:type="pct"/>
            <w:shd w:val="clear" w:color="auto" w:fill="auto"/>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Протяженность</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1,45 км;</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1,45 км;</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0,65 км;</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2,35 км.</w:t>
            </w:r>
          </w:p>
        </w:tc>
        <w:tc>
          <w:tcPr>
            <w:tcW w:w="1005"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В соответствии с СанПиН 2.1.4.1110-02 ширину санитарно-защитной полосы следует принимать по обе стороны от крайних линий водопровода:</w:t>
            </w: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c>
          <w:tcPr>
            <w:tcW w:w="764"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Указание из документов территориального планирования Республики Тыва.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2.1.6</w:t>
            </w:r>
          </w:p>
        </w:tc>
        <w:tc>
          <w:tcPr>
            <w:tcW w:w="1145" w:type="pct"/>
            <w:shd w:val="clear" w:color="auto" w:fill="auto"/>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водопровода в границах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Тээли;</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Хемчик;</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Дружба</w:t>
            </w:r>
          </w:p>
        </w:tc>
        <w:tc>
          <w:tcPr>
            <w:tcW w:w="1099"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3.Сроки реализации: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21,70 км - 2020 г,</w:t>
            </w:r>
          </w:p>
          <w:p w:rsidR="00FA686C" w:rsidRPr="00FA686C" w:rsidRDefault="00FA686C" w:rsidP="004132CA">
            <w:pPr>
              <w:spacing w:after="0" w:line="240" w:lineRule="auto"/>
              <w:ind w:right="-104"/>
              <w:rPr>
                <w:rFonts w:ascii="Times New Roman" w:hAnsi="Times New Roman" w:cs="Times New Roman"/>
                <w:sz w:val="20"/>
              </w:rPr>
            </w:pPr>
            <w:r w:rsidRPr="00FA686C">
              <w:rPr>
                <w:rFonts w:ascii="Times New Roman" w:hAnsi="Times New Roman" w:cs="Times New Roman"/>
                <w:sz w:val="20"/>
              </w:rPr>
              <w:t>12,61 км- 2020 г; 1,92 км - 2035 г;</w:t>
            </w:r>
          </w:p>
          <w:p w:rsidR="00FA686C" w:rsidRPr="00FA686C" w:rsidRDefault="00FA686C" w:rsidP="004132CA">
            <w:pPr>
              <w:spacing w:after="0" w:line="240" w:lineRule="auto"/>
              <w:ind w:right="-104"/>
              <w:rPr>
                <w:rFonts w:ascii="Times New Roman" w:hAnsi="Times New Roman" w:cs="Times New Roman"/>
                <w:sz w:val="20"/>
              </w:rPr>
            </w:pPr>
            <w:r w:rsidRPr="00FA686C">
              <w:rPr>
                <w:rFonts w:ascii="Times New Roman" w:hAnsi="Times New Roman" w:cs="Times New Roman"/>
                <w:sz w:val="20"/>
              </w:rPr>
              <w:t>12,42 км- 2020 г; 1,81 км - 2035 г;</w:t>
            </w:r>
          </w:p>
          <w:p w:rsidR="00FA686C" w:rsidRPr="00FA686C" w:rsidRDefault="00FA686C" w:rsidP="004132CA">
            <w:pPr>
              <w:spacing w:after="0" w:line="240" w:lineRule="auto"/>
              <w:ind w:right="-104"/>
              <w:rPr>
                <w:rFonts w:ascii="Times New Roman" w:hAnsi="Times New Roman" w:cs="Times New Roman"/>
                <w:sz w:val="20"/>
              </w:rPr>
            </w:pPr>
            <w:r w:rsidRPr="00FA686C">
              <w:rPr>
                <w:rFonts w:ascii="Times New Roman" w:hAnsi="Times New Roman" w:cs="Times New Roman"/>
                <w:sz w:val="20"/>
              </w:rPr>
              <w:t>32,00 км- 2020 г; 5,00 км - 2035 г;</w:t>
            </w:r>
          </w:p>
          <w:p w:rsidR="00FA686C" w:rsidRPr="00FA686C" w:rsidRDefault="00FA686C" w:rsidP="004132CA">
            <w:pPr>
              <w:spacing w:after="0" w:line="240" w:lineRule="auto"/>
              <w:ind w:right="-104"/>
              <w:rPr>
                <w:rFonts w:ascii="Times New Roman" w:hAnsi="Times New Roman" w:cs="Times New Roman"/>
                <w:sz w:val="20"/>
              </w:rPr>
            </w:pPr>
            <w:r w:rsidRPr="00FA686C">
              <w:rPr>
                <w:rFonts w:ascii="Times New Roman" w:hAnsi="Times New Roman" w:cs="Times New Roman"/>
                <w:sz w:val="20"/>
              </w:rPr>
              <w:t>7,94 км- 2020 г; 1,77 км - 2035 г;</w:t>
            </w:r>
          </w:p>
          <w:p w:rsidR="00FA686C" w:rsidRPr="00FA686C" w:rsidRDefault="00FA686C" w:rsidP="004132CA">
            <w:pPr>
              <w:spacing w:after="0" w:line="240" w:lineRule="auto"/>
              <w:ind w:right="-104"/>
              <w:rPr>
                <w:rFonts w:ascii="Times New Roman" w:hAnsi="Times New Roman" w:cs="Times New Roman"/>
                <w:sz w:val="20"/>
              </w:rPr>
            </w:pPr>
            <w:r w:rsidRPr="00FA686C">
              <w:rPr>
                <w:rFonts w:ascii="Times New Roman" w:hAnsi="Times New Roman" w:cs="Times New Roman"/>
                <w:sz w:val="20"/>
              </w:rPr>
              <w:t>8,84 км- 2020 г; 1,27 км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 </w:t>
            </w:r>
          </w:p>
        </w:tc>
        <w:tc>
          <w:tcPr>
            <w:tcW w:w="712" w:type="pct"/>
            <w:shd w:val="clear" w:color="auto" w:fill="auto"/>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Протяженность</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21,70 км;</w:t>
            </w: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14,53 км;</w:t>
            </w:r>
          </w:p>
          <w:p w:rsidR="00FA686C" w:rsidRPr="00FA686C" w:rsidRDefault="00FA686C" w:rsidP="004132CA">
            <w:pPr>
              <w:pStyle w:val="a5"/>
              <w:autoSpaceDE w:val="0"/>
              <w:autoSpaceDN w:val="0"/>
              <w:adjustRightInd w:val="0"/>
              <w:spacing w:after="0" w:line="240" w:lineRule="auto"/>
              <w:ind w:left="750"/>
              <w:rPr>
                <w:rFonts w:ascii="Times New Roman" w:hAnsi="Times New Roman" w:cs="Times New Roman"/>
                <w:sz w:val="20"/>
                <w:lang w:eastAsia="ru-RU"/>
              </w:rPr>
            </w:pP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14,23 км;</w:t>
            </w:r>
          </w:p>
          <w:p w:rsidR="00FA686C" w:rsidRPr="00FA686C" w:rsidRDefault="00FA686C" w:rsidP="004132CA">
            <w:pPr>
              <w:pStyle w:val="a5"/>
              <w:autoSpaceDE w:val="0"/>
              <w:autoSpaceDN w:val="0"/>
              <w:adjustRightInd w:val="0"/>
              <w:spacing w:after="0" w:line="240" w:lineRule="auto"/>
              <w:ind w:left="750"/>
              <w:rPr>
                <w:rFonts w:ascii="Times New Roman" w:hAnsi="Times New Roman" w:cs="Times New Roman"/>
                <w:sz w:val="20"/>
                <w:lang w:eastAsia="ru-RU"/>
              </w:rPr>
            </w:pP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37,00 км;</w:t>
            </w:r>
          </w:p>
          <w:p w:rsidR="00FA686C" w:rsidRPr="00FA686C" w:rsidRDefault="00FA686C" w:rsidP="004132CA">
            <w:pPr>
              <w:pStyle w:val="a5"/>
              <w:autoSpaceDE w:val="0"/>
              <w:autoSpaceDN w:val="0"/>
              <w:adjustRightInd w:val="0"/>
              <w:spacing w:after="0" w:line="240" w:lineRule="auto"/>
              <w:ind w:left="750"/>
              <w:rPr>
                <w:rFonts w:ascii="Times New Roman" w:hAnsi="Times New Roman" w:cs="Times New Roman"/>
                <w:sz w:val="20"/>
                <w:lang w:eastAsia="ru-RU"/>
              </w:rPr>
            </w:pP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9,71 км;</w:t>
            </w: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10,11 км.</w:t>
            </w:r>
          </w:p>
        </w:tc>
        <w:tc>
          <w:tcPr>
            <w:tcW w:w="1005" w:type="pct"/>
            <w:shd w:val="clear" w:color="auto" w:fill="auto"/>
          </w:tcPr>
          <w:p w:rsidR="00FA686C" w:rsidRPr="00FA686C" w:rsidRDefault="00FA686C" w:rsidP="004132CA">
            <w:pPr>
              <w:pStyle w:val="a5"/>
              <w:autoSpaceDE w:val="0"/>
              <w:autoSpaceDN w:val="0"/>
              <w:adjustRightInd w:val="0"/>
              <w:spacing w:after="0" w:line="240" w:lineRule="auto"/>
              <w:ind w:left="0"/>
              <w:rPr>
                <w:rFonts w:ascii="Times New Roman" w:hAnsi="Times New Roman" w:cs="Times New Roman"/>
                <w:sz w:val="20"/>
                <w:lang w:eastAsia="ru-RU"/>
              </w:rPr>
            </w:pPr>
            <w:r w:rsidRPr="00FA686C">
              <w:rPr>
                <w:rFonts w:ascii="Times New Roman" w:hAnsi="Times New Roman" w:cs="Times New Roman"/>
                <w:sz w:val="20"/>
                <w:lang w:eastAsia="ru-RU"/>
              </w:rPr>
              <w:t>Не устанавливается</w:t>
            </w:r>
          </w:p>
        </w:tc>
        <w:tc>
          <w:tcPr>
            <w:tcW w:w="764"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Указание из документов территориального планирования Республики Тыва.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3. Анализ </w:t>
            </w:r>
            <w:r w:rsidRPr="00FA686C">
              <w:rPr>
                <w:rFonts w:ascii="Times New Roman" w:hAnsi="Times New Roman" w:cs="Times New Roman"/>
                <w:sz w:val="20"/>
              </w:rPr>
              <w:lastRenderedPageBreak/>
              <w:t>существующего состояния</w:t>
            </w:r>
          </w:p>
        </w:tc>
      </w:tr>
      <w:tr w:rsidR="00FA686C" w:rsidRPr="00FA686C" w:rsidTr="004132CA">
        <w:trPr>
          <w:trHeight w:val="1312"/>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2.1.7</w:t>
            </w:r>
          </w:p>
        </w:tc>
        <w:tc>
          <w:tcPr>
            <w:tcW w:w="1145" w:type="pct"/>
            <w:shd w:val="clear" w:color="auto" w:fill="auto"/>
          </w:tcPr>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r w:rsidRPr="00FA686C">
              <w:rPr>
                <w:rFonts w:ascii="Times New Roman" w:hAnsi="Times New Roman" w:cs="Times New Roman"/>
                <w:sz w:val="20"/>
              </w:rPr>
              <w:t>Установка пожарных гидрантов</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C96A9E">
            <w:pPr>
              <w:pStyle w:val="a5"/>
              <w:numPr>
                <w:ilvl w:val="0"/>
                <w:numId w:val="27"/>
              </w:numPr>
              <w:spacing w:after="0" w:line="240" w:lineRule="auto"/>
              <w:rPr>
                <w:rFonts w:ascii="Times New Roman" w:hAnsi="Times New Roman" w:cs="Times New Roman"/>
                <w:color w:val="000000"/>
                <w:sz w:val="20"/>
                <w:lang w:eastAsia="ru-RU"/>
              </w:rPr>
            </w:pPr>
            <w:r w:rsidRPr="00FA686C">
              <w:rPr>
                <w:rFonts w:ascii="Times New Roman" w:hAnsi="Times New Roman" w:cs="Times New Roman"/>
                <w:color w:val="000000"/>
                <w:sz w:val="20"/>
                <w:lang w:eastAsia="ru-RU"/>
              </w:rPr>
              <w:t>с. Бай-Тал;</w:t>
            </w:r>
          </w:p>
          <w:p w:rsidR="00FA686C" w:rsidRPr="00FA686C" w:rsidRDefault="00FA686C" w:rsidP="00C96A9E">
            <w:pPr>
              <w:pStyle w:val="a5"/>
              <w:numPr>
                <w:ilvl w:val="0"/>
                <w:numId w:val="27"/>
              </w:numPr>
              <w:spacing w:after="0" w:line="240" w:lineRule="auto"/>
              <w:rPr>
                <w:rFonts w:ascii="Times New Roman" w:hAnsi="Times New Roman" w:cs="Times New Roman"/>
                <w:color w:val="000000"/>
                <w:sz w:val="20"/>
                <w:lang w:eastAsia="ru-RU"/>
              </w:rPr>
            </w:pPr>
            <w:r w:rsidRPr="00FA686C">
              <w:rPr>
                <w:rFonts w:ascii="Times New Roman" w:hAnsi="Times New Roman" w:cs="Times New Roman"/>
                <w:color w:val="000000"/>
                <w:sz w:val="20"/>
                <w:lang w:eastAsia="ru-RU"/>
              </w:rPr>
              <w:t>с. Кара-Холь;</w:t>
            </w:r>
          </w:p>
          <w:p w:rsidR="00FA686C" w:rsidRPr="00FA686C" w:rsidRDefault="00FA686C" w:rsidP="00C96A9E">
            <w:pPr>
              <w:pStyle w:val="a5"/>
              <w:numPr>
                <w:ilvl w:val="0"/>
                <w:numId w:val="27"/>
              </w:numPr>
              <w:spacing w:after="0" w:line="240" w:lineRule="auto"/>
              <w:rPr>
                <w:rFonts w:ascii="Times New Roman" w:hAnsi="Times New Roman" w:cs="Times New Roman"/>
                <w:color w:val="000000"/>
                <w:sz w:val="20"/>
                <w:lang w:eastAsia="ru-RU"/>
              </w:rPr>
            </w:pPr>
            <w:r w:rsidRPr="00FA686C">
              <w:rPr>
                <w:rFonts w:ascii="Times New Roman" w:hAnsi="Times New Roman" w:cs="Times New Roman"/>
                <w:color w:val="000000"/>
                <w:sz w:val="20"/>
                <w:lang w:eastAsia="ru-RU"/>
              </w:rPr>
              <w:t>с. Кызыл-Даг;</w:t>
            </w:r>
          </w:p>
          <w:p w:rsidR="00FA686C" w:rsidRPr="00FA686C" w:rsidRDefault="00FA686C" w:rsidP="00C96A9E">
            <w:pPr>
              <w:pStyle w:val="a5"/>
              <w:numPr>
                <w:ilvl w:val="0"/>
                <w:numId w:val="27"/>
              </w:numPr>
              <w:spacing w:after="0" w:line="240" w:lineRule="auto"/>
              <w:rPr>
                <w:rFonts w:ascii="Times New Roman" w:hAnsi="Times New Roman" w:cs="Times New Roman"/>
                <w:bCs/>
                <w:iCs/>
                <w:sz w:val="20"/>
                <w:lang w:eastAsia="ru-RU"/>
              </w:rPr>
            </w:pPr>
            <w:r w:rsidRPr="00FA686C">
              <w:rPr>
                <w:rFonts w:ascii="Times New Roman" w:hAnsi="Times New Roman" w:cs="Times New Roman"/>
                <w:color w:val="000000"/>
                <w:sz w:val="20"/>
                <w:lang w:eastAsia="ru-RU"/>
              </w:rPr>
              <w:t>с. Тээли</w:t>
            </w:r>
          </w:p>
        </w:tc>
        <w:tc>
          <w:tcPr>
            <w:tcW w:w="1099"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3.Сроки реализации: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2020 г.</w:t>
            </w:r>
          </w:p>
        </w:tc>
        <w:tc>
          <w:tcPr>
            <w:tcW w:w="712"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Количество гидрантов устанавливается на дальнейших стадиях проектирования (генеральный план, проект планировки)</w:t>
            </w:r>
          </w:p>
        </w:tc>
        <w:tc>
          <w:tcPr>
            <w:tcW w:w="1005"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Радиус обслуживания – 100-200 м</w:t>
            </w: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p>
        </w:tc>
        <w:tc>
          <w:tcPr>
            <w:tcW w:w="764"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Анализ существующего состояния</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2.1.8</w:t>
            </w:r>
          </w:p>
        </w:tc>
        <w:tc>
          <w:tcPr>
            <w:tcW w:w="1145" w:type="pct"/>
            <w:shd w:val="clear" w:color="auto" w:fill="auto"/>
          </w:tcPr>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r w:rsidRPr="00FA686C">
              <w:rPr>
                <w:rFonts w:ascii="Times New Roman" w:hAnsi="Times New Roman" w:cs="Times New Roman"/>
                <w:sz w:val="20"/>
              </w:rPr>
              <w:t>Реконструкция локальных систем водоснабжения</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 Местоположение:</w:t>
            </w:r>
          </w:p>
          <w:p w:rsidR="00FA686C" w:rsidRPr="00FA686C" w:rsidRDefault="00FA686C" w:rsidP="00C96A9E">
            <w:pPr>
              <w:pStyle w:val="a5"/>
              <w:numPr>
                <w:ilvl w:val="0"/>
                <w:numId w:val="27"/>
              </w:numPr>
              <w:spacing w:after="0" w:line="240" w:lineRule="auto"/>
              <w:rPr>
                <w:rFonts w:ascii="Times New Roman" w:hAnsi="Times New Roman" w:cs="Times New Roman"/>
                <w:sz w:val="20"/>
                <w:lang w:eastAsia="ru-RU"/>
              </w:rPr>
            </w:pPr>
            <w:r w:rsidRPr="00FA686C">
              <w:rPr>
                <w:rFonts w:ascii="Times New Roman" w:hAnsi="Times New Roman" w:cs="Times New Roman"/>
                <w:color w:val="000000"/>
                <w:sz w:val="20"/>
                <w:lang w:eastAsia="ru-RU"/>
              </w:rPr>
              <w:t xml:space="preserve">с. Дружба </w:t>
            </w:r>
          </w:p>
        </w:tc>
        <w:tc>
          <w:tcPr>
            <w:tcW w:w="1099"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1.Реконструкция.</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2.В границах существующего земельного участка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3.Сроки реализации - 2020 - 2035 г.</w:t>
            </w:r>
          </w:p>
        </w:tc>
        <w:tc>
          <w:tcPr>
            <w:tcW w:w="712" w:type="pct"/>
            <w:shd w:val="clear" w:color="auto" w:fill="auto"/>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sz w:val="20"/>
              </w:rPr>
            </w:pPr>
            <w:r w:rsidRPr="00FA686C">
              <w:rPr>
                <w:rFonts w:ascii="Times New Roman" w:hAnsi="Times New Roman" w:cs="Times New Roman"/>
                <w:sz w:val="20"/>
              </w:rPr>
              <w:t>-</w:t>
            </w:r>
          </w:p>
        </w:tc>
        <w:tc>
          <w:tcPr>
            <w:tcW w:w="1005"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Возникновение </w:t>
            </w:r>
            <w:r w:rsidRPr="00FA686C">
              <w:rPr>
                <w:rFonts w:ascii="Times New Roman" w:hAnsi="Times New Roman" w:cs="Times New Roman"/>
                <w:b/>
                <w:sz w:val="20"/>
              </w:rPr>
              <w:t>1-го пояса зоны санитарной охраны источников водоснабжения</w:t>
            </w:r>
            <w:r w:rsidRPr="00FA686C">
              <w:rPr>
                <w:rFonts w:ascii="Times New Roman" w:hAnsi="Times New Roman" w:cs="Times New Roman"/>
                <w:sz w:val="20"/>
              </w:rPr>
              <w:t xml:space="preserve"> (не менее 30 м), после ввода в эксплуатацию планируемых емкостей, согласно СанПиН 2.1.4.1110-02 «Зоны санитарной охраны источников водоснабжения и водопроводов питьевого назначения» от 14.03.2002</w:t>
            </w:r>
          </w:p>
        </w:tc>
        <w:tc>
          <w:tcPr>
            <w:tcW w:w="764"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180"/>
        </w:trPr>
        <w:tc>
          <w:tcPr>
            <w:tcW w:w="5000" w:type="pct"/>
            <w:gridSpan w:val="6"/>
            <w:shd w:val="clear" w:color="auto" w:fill="auto"/>
          </w:tcPr>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Примечание - * Объекты</w:t>
            </w:r>
            <w:r w:rsidRPr="00FA686C">
              <w:rPr>
                <w:rFonts w:ascii="Times New Roman" w:hAnsi="Times New Roman" w:cs="Times New Roman"/>
                <w:b/>
                <w:sz w:val="20"/>
              </w:rPr>
              <w:t xml:space="preserve"> </w:t>
            </w:r>
            <w:r w:rsidRPr="00FA686C">
              <w:rPr>
                <w:rFonts w:ascii="Times New Roman" w:hAnsi="Times New Roman" w:cs="Times New Roman"/>
                <w:sz w:val="20"/>
              </w:rPr>
              <w:t>долевого строительства.</w:t>
            </w:r>
          </w:p>
        </w:tc>
      </w:tr>
      <w:tr w:rsidR="00FA686C" w:rsidRPr="00FA686C" w:rsidTr="004132CA">
        <w:trPr>
          <w:trHeight w:val="225"/>
        </w:trPr>
        <w:tc>
          <w:tcPr>
            <w:tcW w:w="275" w:type="pct"/>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2.2</w:t>
            </w:r>
          </w:p>
        </w:tc>
        <w:tc>
          <w:tcPr>
            <w:tcW w:w="4725" w:type="pct"/>
            <w:gridSpan w:val="5"/>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
                <w:sz w:val="20"/>
              </w:rPr>
            </w:pPr>
            <w:r w:rsidRPr="00FA686C">
              <w:rPr>
                <w:rFonts w:ascii="Times New Roman" w:hAnsi="Times New Roman" w:cs="Times New Roman"/>
                <w:b/>
                <w:bCs/>
                <w:iCs/>
                <w:sz w:val="20"/>
              </w:rPr>
              <w:t>Водоотведение</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2.2.1</w:t>
            </w:r>
          </w:p>
        </w:tc>
        <w:tc>
          <w:tcPr>
            <w:tcW w:w="1145"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Строительство канализационных очистных сооружений предприятий</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Шуй;</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Тээли, с. Хемчик, </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Дружба*</w:t>
            </w:r>
          </w:p>
        </w:tc>
        <w:tc>
          <w:tcPr>
            <w:tcW w:w="1099"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2.Сроки реализации-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 г.</w:t>
            </w:r>
          </w:p>
          <w:p w:rsidR="00FA686C" w:rsidRPr="00FA686C" w:rsidRDefault="00FA686C" w:rsidP="004132CA">
            <w:pPr>
              <w:spacing w:after="0" w:line="240" w:lineRule="auto"/>
              <w:rPr>
                <w:rFonts w:ascii="Times New Roman" w:hAnsi="Times New Roman" w:cs="Times New Roman"/>
                <w:sz w:val="20"/>
              </w:rPr>
            </w:pPr>
          </w:p>
        </w:tc>
        <w:tc>
          <w:tcPr>
            <w:tcW w:w="712" w:type="pct"/>
            <w:shd w:val="clear" w:color="auto" w:fill="auto"/>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Количество </w:t>
            </w:r>
          </w:p>
          <w:p w:rsidR="00FA686C" w:rsidRPr="00FA686C" w:rsidRDefault="00FA686C" w:rsidP="004132CA">
            <w:pPr>
              <w:tabs>
                <w:tab w:val="center" w:pos="1046"/>
              </w:tabs>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5"/>
              </w:numPr>
              <w:autoSpaceDE w:val="0"/>
              <w:autoSpaceDN w:val="0"/>
              <w:adjustRightInd w:val="0"/>
              <w:spacing w:after="0" w:line="240" w:lineRule="auto"/>
              <w:ind w:left="743" w:hanging="288"/>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4132CA">
            <w:pPr>
              <w:pStyle w:val="a5"/>
              <w:autoSpaceDE w:val="0"/>
              <w:autoSpaceDN w:val="0"/>
              <w:adjustRightInd w:val="0"/>
              <w:spacing w:after="0" w:line="240" w:lineRule="auto"/>
              <w:ind w:left="450"/>
              <w:rPr>
                <w:rFonts w:ascii="Times New Roman" w:hAnsi="Times New Roman" w:cs="Times New Roman"/>
                <w:sz w:val="20"/>
                <w:lang w:eastAsia="ru-RU"/>
              </w:rPr>
            </w:pPr>
          </w:p>
          <w:p w:rsidR="00FA686C" w:rsidRPr="00FA686C" w:rsidRDefault="00FA686C" w:rsidP="004132CA">
            <w:pPr>
              <w:pStyle w:val="a5"/>
              <w:autoSpaceDE w:val="0"/>
              <w:autoSpaceDN w:val="0"/>
              <w:adjustRightInd w:val="0"/>
              <w:spacing w:after="0" w:line="240" w:lineRule="auto"/>
              <w:ind w:left="810"/>
              <w:rPr>
                <w:rFonts w:ascii="Times New Roman" w:hAnsi="Times New Roman" w:cs="Times New Roman"/>
                <w:sz w:val="20"/>
                <w:lang w:eastAsia="ru-RU"/>
              </w:rPr>
            </w:pPr>
          </w:p>
        </w:tc>
        <w:tc>
          <w:tcPr>
            <w:tcW w:w="1005"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lastRenderedPageBreak/>
              <w:t xml:space="preserve">Размер </w:t>
            </w:r>
            <w:r w:rsidRPr="00FA686C">
              <w:rPr>
                <w:rFonts w:ascii="Times New Roman" w:hAnsi="Times New Roman" w:cs="Times New Roman"/>
                <w:b/>
                <w:sz w:val="20"/>
              </w:rPr>
              <w:t>санитарно-защитной зоны</w:t>
            </w:r>
            <w:r w:rsidRPr="00FA686C">
              <w:rPr>
                <w:rFonts w:ascii="Times New Roman" w:hAnsi="Times New Roman" w:cs="Times New Roman"/>
                <w:sz w:val="20"/>
              </w:rPr>
              <w:t xml:space="preserve"> принимается в соответствии с </w:t>
            </w:r>
            <w:r w:rsidRPr="00FA686C">
              <w:rPr>
                <w:rFonts w:ascii="Times New Roman" w:hAnsi="Times New Roman" w:cs="Times New Roman"/>
                <w:bCs/>
                <w:sz w:val="20"/>
              </w:rPr>
              <w:t>СанПиН 2.2.1 / 2.1.1.1200</w:t>
            </w:r>
          </w:p>
        </w:tc>
        <w:tc>
          <w:tcPr>
            <w:tcW w:w="764"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2. Указание из </w:t>
            </w:r>
            <w:r w:rsidRPr="00FA686C">
              <w:rPr>
                <w:rFonts w:ascii="Times New Roman" w:hAnsi="Times New Roman" w:cs="Times New Roman"/>
                <w:sz w:val="20"/>
              </w:rPr>
              <w:lastRenderedPageBreak/>
              <w:t>документов территориального планирования Республики Тыва.</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2.2.2</w:t>
            </w:r>
          </w:p>
        </w:tc>
        <w:tc>
          <w:tcPr>
            <w:tcW w:w="1145"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Строительство канализационных очистных сооружений</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Тээли, с. Хемчик, </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lang w:eastAsia="ru-RU"/>
              </w:rPr>
              <w:t>с. Дружба*</w:t>
            </w:r>
          </w:p>
        </w:tc>
        <w:tc>
          <w:tcPr>
            <w:tcW w:w="1099"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Новое строительство</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- 2020 - 2035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- 2020 - 2035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- 2020 - 2035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- 2020 - 2035 г.</w:t>
            </w:r>
          </w:p>
        </w:tc>
        <w:tc>
          <w:tcPr>
            <w:tcW w:w="712" w:type="pct"/>
            <w:shd w:val="clear" w:color="auto" w:fill="auto"/>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Количество</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tc>
        <w:tc>
          <w:tcPr>
            <w:tcW w:w="1005"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 xml:space="preserve">Размер </w:t>
            </w:r>
            <w:r w:rsidRPr="00FA686C">
              <w:rPr>
                <w:rFonts w:ascii="Times New Roman" w:hAnsi="Times New Roman" w:cs="Times New Roman"/>
                <w:b/>
                <w:sz w:val="20"/>
              </w:rPr>
              <w:t>санитарно-защитной зоны</w:t>
            </w:r>
            <w:r w:rsidRPr="00FA686C">
              <w:rPr>
                <w:rFonts w:ascii="Times New Roman" w:hAnsi="Times New Roman" w:cs="Times New Roman"/>
                <w:sz w:val="20"/>
              </w:rPr>
              <w:t xml:space="preserve"> принимается в соответствии с </w:t>
            </w:r>
            <w:r w:rsidRPr="00FA686C">
              <w:rPr>
                <w:rFonts w:ascii="Times New Roman" w:hAnsi="Times New Roman" w:cs="Times New Roman"/>
                <w:bCs/>
                <w:sz w:val="20"/>
              </w:rPr>
              <w:t>СанПиН 2.2.1 / 2.1.1.1200</w:t>
            </w:r>
          </w:p>
        </w:tc>
        <w:tc>
          <w:tcPr>
            <w:tcW w:w="764"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Указание из документов территориального планирования Республики Тыва.</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2.2.3</w:t>
            </w:r>
          </w:p>
        </w:tc>
        <w:tc>
          <w:tcPr>
            <w:tcW w:w="1145"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Строительство дождевых очистных сооружений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Тээли, с. Хемчик*</w:t>
            </w:r>
          </w:p>
        </w:tc>
        <w:tc>
          <w:tcPr>
            <w:tcW w:w="1099"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Новое строительство</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ед.- 2020-2035 г.</w:t>
            </w:r>
          </w:p>
          <w:p w:rsidR="00FA686C" w:rsidRPr="00FA686C" w:rsidRDefault="00FA686C" w:rsidP="004132CA">
            <w:pPr>
              <w:spacing w:after="0" w:line="240" w:lineRule="auto"/>
              <w:rPr>
                <w:rFonts w:ascii="Times New Roman" w:hAnsi="Times New Roman" w:cs="Times New Roman"/>
                <w:sz w:val="20"/>
              </w:rPr>
            </w:pPr>
          </w:p>
        </w:tc>
        <w:tc>
          <w:tcPr>
            <w:tcW w:w="712" w:type="pct"/>
            <w:shd w:val="clear" w:color="auto" w:fill="auto"/>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Количество</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6"/>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tc>
        <w:tc>
          <w:tcPr>
            <w:tcW w:w="1005"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 xml:space="preserve">Размер </w:t>
            </w:r>
            <w:r w:rsidRPr="00FA686C">
              <w:rPr>
                <w:rFonts w:ascii="Times New Roman" w:hAnsi="Times New Roman" w:cs="Times New Roman"/>
                <w:b/>
                <w:sz w:val="20"/>
              </w:rPr>
              <w:t>санитарно-защитной зоны</w:t>
            </w:r>
            <w:r w:rsidRPr="00FA686C">
              <w:rPr>
                <w:rFonts w:ascii="Times New Roman" w:hAnsi="Times New Roman" w:cs="Times New Roman"/>
                <w:sz w:val="20"/>
              </w:rPr>
              <w:t xml:space="preserve"> принимается в соответствии с </w:t>
            </w:r>
            <w:r w:rsidRPr="00FA686C">
              <w:rPr>
                <w:rFonts w:ascii="Times New Roman" w:hAnsi="Times New Roman" w:cs="Times New Roman"/>
                <w:bCs/>
                <w:sz w:val="20"/>
              </w:rPr>
              <w:t>СанПиН 2.2.1 / 2.1.1.1200</w:t>
            </w:r>
          </w:p>
        </w:tc>
        <w:tc>
          <w:tcPr>
            <w:tcW w:w="764"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2. Указание из документов </w:t>
            </w:r>
            <w:r w:rsidRPr="00FA686C">
              <w:rPr>
                <w:rFonts w:ascii="Times New Roman" w:hAnsi="Times New Roman" w:cs="Times New Roman"/>
                <w:sz w:val="20"/>
              </w:rPr>
              <w:lastRenderedPageBreak/>
              <w:t>территориального планирования Республики Тыва.</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2.2.4</w:t>
            </w:r>
          </w:p>
        </w:tc>
        <w:tc>
          <w:tcPr>
            <w:tcW w:w="1145"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Строительство канализационной насосной станции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Тээли;</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Тээли, с. Хемчик, </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Дружба*;</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Дружба</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Новое строительство</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ед.- 2020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 ед.- 2020 г.; 1 ед.- 2035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 ед.- 2020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ед.- 2020 г.;</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ед.- 2020 г.</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Количество </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 </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2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4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4 ед.;</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2 ед.;</w:t>
            </w: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 ед.</w:t>
            </w:r>
          </w:p>
        </w:tc>
        <w:tc>
          <w:tcPr>
            <w:tcW w:w="1005" w:type="pct"/>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 xml:space="preserve">Размер </w:t>
            </w:r>
            <w:r w:rsidRPr="00FA686C">
              <w:rPr>
                <w:rFonts w:ascii="Times New Roman" w:hAnsi="Times New Roman" w:cs="Times New Roman"/>
                <w:b/>
                <w:sz w:val="20"/>
              </w:rPr>
              <w:t>санитарно-защитной зоны</w:t>
            </w:r>
            <w:r w:rsidRPr="00FA686C">
              <w:rPr>
                <w:rFonts w:ascii="Times New Roman" w:hAnsi="Times New Roman" w:cs="Times New Roman"/>
                <w:sz w:val="20"/>
              </w:rPr>
              <w:t xml:space="preserve"> принимается в соответствии с </w:t>
            </w:r>
            <w:r w:rsidRPr="00FA686C">
              <w:rPr>
                <w:rFonts w:ascii="Times New Roman" w:hAnsi="Times New Roman" w:cs="Times New Roman"/>
                <w:bCs/>
                <w:sz w:val="20"/>
              </w:rPr>
              <w:t>СанПиН 2.2.1 / 2.1.1.1200</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Указание из документов территориального планирования Республики Тыва.</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209"/>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2.2.5</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самотечного коллектора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Тээли;</w:t>
            </w:r>
          </w:p>
          <w:p w:rsidR="00FA686C" w:rsidRPr="00FA686C" w:rsidRDefault="00FA686C" w:rsidP="004132CA">
            <w:pPr>
              <w:pStyle w:val="a5"/>
              <w:autoSpaceDE w:val="0"/>
              <w:autoSpaceDN w:val="0"/>
              <w:adjustRightInd w:val="0"/>
              <w:spacing w:after="0" w:line="240" w:lineRule="auto"/>
              <w:ind w:left="0"/>
              <w:rPr>
                <w:rFonts w:ascii="Times New Roman" w:hAnsi="Times New Roman" w:cs="Times New Roman"/>
                <w:sz w:val="20"/>
                <w:lang w:eastAsia="ru-RU"/>
              </w:rPr>
            </w:pP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Тээли, с. Хемчик, </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Дружба*;</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Хемчик;</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lastRenderedPageBreak/>
              <w:t>с. Дружба</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lastRenderedPageBreak/>
              <w:t>Новое строительство</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30,03 км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9,66 км - 2020 г; 1,87 км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11,11 км - 2020 г; 1,91 км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31,47 км - 2020 г; 4,60 км –           2035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1,19 км - 2020 г;</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0,88 км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lastRenderedPageBreak/>
              <w:t>8,62 км - 2020 г; 2,59 км –     2035 г.</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lastRenderedPageBreak/>
              <w:t>Протяженность</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 </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30,03 км;</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11,53 км;</w:t>
            </w:r>
          </w:p>
          <w:p w:rsidR="00FA686C" w:rsidRPr="00FA686C" w:rsidRDefault="00FA686C" w:rsidP="004132CA">
            <w:pPr>
              <w:pStyle w:val="a5"/>
              <w:autoSpaceDE w:val="0"/>
              <w:autoSpaceDN w:val="0"/>
              <w:adjustRightInd w:val="0"/>
              <w:spacing w:after="0" w:line="240" w:lineRule="auto"/>
              <w:ind w:left="810"/>
              <w:rPr>
                <w:rFonts w:ascii="Times New Roman" w:hAnsi="Times New Roman" w:cs="Times New Roman"/>
                <w:sz w:val="20"/>
                <w:lang w:eastAsia="ru-RU"/>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13,02 км;</w:t>
            </w:r>
          </w:p>
          <w:p w:rsidR="00FA686C" w:rsidRPr="00FA686C" w:rsidRDefault="00FA686C" w:rsidP="004132CA">
            <w:pPr>
              <w:pStyle w:val="a5"/>
              <w:autoSpaceDE w:val="0"/>
              <w:autoSpaceDN w:val="0"/>
              <w:adjustRightInd w:val="0"/>
              <w:spacing w:after="0" w:line="240" w:lineRule="auto"/>
              <w:ind w:left="810"/>
              <w:rPr>
                <w:rFonts w:ascii="Times New Roman" w:hAnsi="Times New Roman" w:cs="Times New Roman"/>
                <w:sz w:val="20"/>
                <w:lang w:eastAsia="ru-RU"/>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36,07 км;</w:t>
            </w:r>
          </w:p>
          <w:p w:rsidR="00FA686C" w:rsidRPr="00FA686C" w:rsidRDefault="00FA686C" w:rsidP="004132CA">
            <w:pPr>
              <w:pStyle w:val="a5"/>
              <w:autoSpaceDE w:val="0"/>
              <w:autoSpaceDN w:val="0"/>
              <w:adjustRightInd w:val="0"/>
              <w:spacing w:after="0" w:line="240" w:lineRule="auto"/>
              <w:ind w:left="810"/>
              <w:rPr>
                <w:rFonts w:ascii="Times New Roman" w:hAnsi="Times New Roman" w:cs="Times New Roman"/>
                <w:sz w:val="20"/>
                <w:lang w:eastAsia="ru-RU"/>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1,19 км;</w:t>
            </w: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0,88 км;</w:t>
            </w:r>
          </w:p>
          <w:p w:rsidR="00FA686C" w:rsidRPr="00FA686C" w:rsidRDefault="00FA686C" w:rsidP="00C96A9E">
            <w:pPr>
              <w:pStyle w:val="a5"/>
              <w:numPr>
                <w:ilvl w:val="0"/>
                <w:numId w:val="5"/>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lastRenderedPageBreak/>
              <w:t>11,21 км.</w:t>
            </w:r>
          </w:p>
        </w:tc>
        <w:tc>
          <w:tcPr>
            <w:tcW w:w="1005" w:type="pct"/>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lastRenderedPageBreak/>
              <w:t>Не устанавливается</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2. Указание из документов территориального </w:t>
            </w:r>
            <w:r w:rsidRPr="00FA686C">
              <w:rPr>
                <w:rFonts w:ascii="Times New Roman" w:hAnsi="Times New Roman" w:cs="Times New Roman"/>
                <w:sz w:val="20"/>
              </w:rPr>
              <w:lastRenderedPageBreak/>
              <w:t>планирования Республики Тыва.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2.2.6</w:t>
            </w:r>
          </w:p>
        </w:tc>
        <w:tc>
          <w:tcPr>
            <w:tcW w:w="1145" w:type="pct"/>
          </w:tcPr>
          <w:p w:rsidR="00FA686C" w:rsidRPr="00FA686C" w:rsidRDefault="00FA686C" w:rsidP="004132CA">
            <w:pPr>
              <w:autoSpaceDE w:val="0"/>
              <w:autoSpaceDN w:val="0"/>
              <w:adjustRightInd w:val="0"/>
              <w:spacing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напорного коллектора</w:t>
            </w:r>
          </w:p>
          <w:p w:rsidR="00FA686C" w:rsidRPr="00FA686C" w:rsidRDefault="00FA686C" w:rsidP="004132CA">
            <w:pPr>
              <w:spacing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Бай-Тал;</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Кара-Холь;</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Кызыл-Даг;</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Тээли;</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Тээли, с. Хемчик, </w:t>
            </w:r>
            <w:r w:rsidRPr="00FA686C">
              <w:rPr>
                <w:rFonts w:ascii="Times New Roman" w:hAnsi="Times New Roman" w:cs="Times New Roman"/>
                <w:sz w:val="20"/>
                <w:lang w:eastAsia="ru-RU"/>
              </w:rPr>
              <w:br/>
              <w:t>с. Дружба*;</w:t>
            </w:r>
          </w:p>
          <w:p w:rsidR="00FA686C" w:rsidRPr="00FA686C" w:rsidRDefault="00FA686C" w:rsidP="00C96A9E">
            <w:pPr>
              <w:pStyle w:val="a5"/>
              <w:numPr>
                <w:ilvl w:val="0"/>
                <w:numId w:val="4"/>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с. Дружба</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1,33 км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4,58 км - 2020 г; 0,29 км – 2035г;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0,50 км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3,39 км - 2020 г;</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1,36 км - 2020 г;</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1,30 км - 2020 г.</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Протяженность</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1,33 км;</w:t>
            </w: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4,87 км;</w:t>
            </w: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0,50 км;</w:t>
            </w: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3,39 км;</w:t>
            </w: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1,36 км;</w:t>
            </w: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p>
          <w:p w:rsidR="00FA686C" w:rsidRPr="00FA686C" w:rsidRDefault="00FA686C" w:rsidP="00C96A9E">
            <w:pPr>
              <w:pStyle w:val="a5"/>
              <w:numPr>
                <w:ilvl w:val="0"/>
                <w:numId w:val="7"/>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1,30 км.</w:t>
            </w:r>
          </w:p>
        </w:tc>
        <w:tc>
          <w:tcPr>
            <w:tcW w:w="1005" w:type="pct"/>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Не устанавливается</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Указание из документов территориального планирования Республики Тыва.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109"/>
        </w:trPr>
        <w:tc>
          <w:tcPr>
            <w:tcW w:w="5000" w:type="pct"/>
            <w:gridSpan w:val="6"/>
          </w:tcPr>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Примечание - * Объекты</w:t>
            </w:r>
            <w:r w:rsidRPr="00FA686C">
              <w:rPr>
                <w:rFonts w:ascii="Times New Roman" w:hAnsi="Times New Roman" w:cs="Times New Roman"/>
                <w:b/>
                <w:sz w:val="20"/>
              </w:rPr>
              <w:t xml:space="preserve"> </w:t>
            </w:r>
            <w:r w:rsidRPr="00FA686C">
              <w:rPr>
                <w:rFonts w:ascii="Times New Roman" w:hAnsi="Times New Roman" w:cs="Times New Roman"/>
                <w:sz w:val="20"/>
              </w:rPr>
              <w:t>долевого строительства.</w:t>
            </w:r>
          </w:p>
        </w:tc>
      </w:tr>
      <w:tr w:rsidR="00FA686C" w:rsidRPr="00FA686C" w:rsidTr="004132CA">
        <w:trPr>
          <w:trHeight w:val="284"/>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2.3</w:t>
            </w:r>
          </w:p>
        </w:tc>
        <w:tc>
          <w:tcPr>
            <w:tcW w:w="4725" w:type="pct"/>
            <w:gridSpan w:val="5"/>
            <w:shd w:val="clear" w:color="auto" w:fill="auto"/>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Электроснабжение</w:t>
            </w:r>
          </w:p>
        </w:tc>
      </w:tr>
      <w:tr w:rsidR="00FA686C" w:rsidRPr="00FA686C" w:rsidTr="004132CA">
        <w:trPr>
          <w:trHeight w:val="505"/>
        </w:trPr>
        <w:tc>
          <w:tcPr>
            <w:tcW w:w="275" w:type="pct"/>
            <w:shd w:val="clear" w:color="auto" w:fill="auto"/>
            <w:vAlign w:val="center"/>
          </w:tcPr>
          <w:p w:rsidR="00FA686C" w:rsidRPr="00FA686C" w:rsidRDefault="00FA686C" w:rsidP="004132CA">
            <w:pPr>
              <w:pStyle w:val="aff5"/>
              <w:jc w:val="center"/>
              <w:rPr>
                <w:rFonts w:ascii="Times New Roman" w:hAnsi="Times New Roman"/>
                <w:sz w:val="20"/>
              </w:rPr>
            </w:pPr>
            <w:r w:rsidRPr="00FA686C">
              <w:rPr>
                <w:rFonts w:ascii="Times New Roman" w:hAnsi="Times New Roman"/>
                <w:sz w:val="20"/>
              </w:rPr>
              <w:t>2.3.1</w:t>
            </w:r>
          </w:p>
        </w:tc>
        <w:tc>
          <w:tcPr>
            <w:tcW w:w="1145" w:type="pct"/>
            <w:shd w:val="clear" w:color="auto" w:fill="auto"/>
          </w:tcPr>
          <w:p w:rsidR="00FA686C" w:rsidRPr="00FA686C" w:rsidRDefault="00FA686C" w:rsidP="004132CA">
            <w:pPr>
              <w:pStyle w:val="aff5"/>
              <w:rPr>
                <w:rFonts w:ascii="Times New Roman" w:hAnsi="Times New Roman"/>
                <w:bCs/>
                <w:iCs/>
                <w:sz w:val="20"/>
              </w:rPr>
            </w:pPr>
            <w:r w:rsidRPr="00FA686C">
              <w:rPr>
                <w:rFonts w:ascii="Times New Roman" w:hAnsi="Times New Roman"/>
                <w:sz w:val="20"/>
              </w:rPr>
              <w:t>Строительство подстанции       35/10 кВ в с. Бай-Тал</w:t>
            </w:r>
          </w:p>
        </w:tc>
        <w:tc>
          <w:tcPr>
            <w:tcW w:w="1099"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Новое строительство (к 2030 г.).</w:t>
            </w:r>
          </w:p>
          <w:p w:rsidR="00FA686C" w:rsidRPr="00FA686C" w:rsidRDefault="00FA686C" w:rsidP="004132CA">
            <w:pPr>
              <w:pStyle w:val="aff5"/>
              <w:rPr>
                <w:rFonts w:ascii="Times New Roman" w:hAnsi="Times New Roman"/>
                <w:sz w:val="20"/>
              </w:rPr>
            </w:pPr>
            <w:r w:rsidRPr="00FA686C">
              <w:rPr>
                <w:rFonts w:ascii="Times New Roman" w:hAnsi="Times New Roman"/>
                <w:sz w:val="20"/>
              </w:rPr>
              <w:t>Размещение определяется генеральным планом поселения (населенного пункта)</w:t>
            </w:r>
          </w:p>
          <w:p w:rsidR="00FA686C" w:rsidRPr="00FA686C" w:rsidRDefault="00FA686C" w:rsidP="004132CA">
            <w:pPr>
              <w:pStyle w:val="aff5"/>
              <w:rPr>
                <w:rFonts w:ascii="Times New Roman" w:hAnsi="Times New Roman"/>
                <w:sz w:val="20"/>
              </w:rPr>
            </w:pPr>
          </w:p>
        </w:tc>
        <w:tc>
          <w:tcPr>
            <w:tcW w:w="712"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Количество - 1 шт.</w:t>
            </w:r>
          </w:p>
          <w:p w:rsidR="00FA686C" w:rsidRPr="00FA686C" w:rsidRDefault="00FA686C" w:rsidP="004132CA">
            <w:pPr>
              <w:pStyle w:val="aff5"/>
              <w:rPr>
                <w:rFonts w:ascii="Times New Roman" w:hAnsi="Times New Roman"/>
                <w:sz w:val="20"/>
              </w:rPr>
            </w:pPr>
            <w:r w:rsidRPr="00FA686C">
              <w:rPr>
                <w:rFonts w:ascii="Times New Roman" w:hAnsi="Times New Roman"/>
                <w:sz w:val="20"/>
              </w:rPr>
              <w:t>Мощность – 6,3 МВА</w:t>
            </w:r>
          </w:p>
        </w:tc>
        <w:tc>
          <w:tcPr>
            <w:tcW w:w="1005"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Размер охранных зон устанавливается в соответствии с Постановлением Правительства РФ от 24.02.2009 №160 «О порядке установления охранных зон</w:t>
            </w:r>
          </w:p>
          <w:p w:rsidR="00FA686C" w:rsidRPr="00FA686C" w:rsidRDefault="00FA686C" w:rsidP="004132CA">
            <w:pPr>
              <w:pStyle w:val="aff5"/>
              <w:rPr>
                <w:rFonts w:ascii="Times New Roman" w:hAnsi="Times New Roman"/>
                <w:sz w:val="20"/>
              </w:rPr>
            </w:pPr>
            <w:r w:rsidRPr="00FA686C">
              <w:rPr>
                <w:rFonts w:ascii="Times New Roman" w:hAnsi="Times New Roman"/>
                <w:sz w:val="20"/>
              </w:rPr>
              <w:t>объектов электросетевого хозяйства и особых условий</w:t>
            </w:r>
          </w:p>
          <w:p w:rsidR="00FA686C" w:rsidRPr="00FA686C" w:rsidRDefault="00FA686C" w:rsidP="004132CA">
            <w:pPr>
              <w:pStyle w:val="aff5"/>
              <w:rPr>
                <w:rFonts w:ascii="Times New Roman" w:hAnsi="Times New Roman"/>
                <w:sz w:val="20"/>
              </w:rPr>
            </w:pPr>
            <w:r w:rsidRPr="00FA686C">
              <w:rPr>
                <w:rFonts w:ascii="Times New Roman" w:hAnsi="Times New Roman"/>
                <w:sz w:val="20"/>
              </w:rPr>
              <w:t>использования земельных участков, расположенных</w:t>
            </w:r>
          </w:p>
          <w:p w:rsidR="00FA686C" w:rsidRPr="00FA686C" w:rsidRDefault="00FA686C" w:rsidP="004132CA">
            <w:pPr>
              <w:pStyle w:val="aff5"/>
              <w:rPr>
                <w:rFonts w:ascii="Times New Roman" w:hAnsi="Times New Roman"/>
                <w:sz w:val="20"/>
              </w:rPr>
            </w:pPr>
            <w:r w:rsidRPr="00FA686C">
              <w:rPr>
                <w:rFonts w:ascii="Times New Roman" w:hAnsi="Times New Roman"/>
                <w:sz w:val="20"/>
              </w:rPr>
              <w:t>в границах таких зон»</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shd w:val="clear" w:color="auto" w:fill="auto"/>
            <w:vAlign w:val="center"/>
          </w:tcPr>
          <w:p w:rsidR="00FA686C" w:rsidRPr="00FA686C" w:rsidRDefault="00FA686C" w:rsidP="004132CA">
            <w:pPr>
              <w:pStyle w:val="aff5"/>
              <w:jc w:val="center"/>
              <w:rPr>
                <w:rFonts w:ascii="Times New Roman" w:hAnsi="Times New Roman"/>
                <w:sz w:val="20"/>
              </w:rPr>
            </w:pPr>
            <w:r w:rsidRPr="00FA686C">
              <w:rPr>
                <w:rFonts w:ascii="Times New Roman" w:hAnsi="Times New Roman"/>
                <w:sz w:val="20"/>
              </w:rPr>
              <w:lastRenderedPageBreak/>
              <w:t>2.3.2</w:t>
            </w:r>
          </w:p>
        </w:tc>
        <w:tc>
          <w:tcPr>
            <w:tcW w:w="1145"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Строительство ЛЭП 35 кВ</w:t>
            </w:r>
          </w:p>
        </w:tc>
        <w:tc>
          <w:tcPr>
            <w:tcW w:w="1099"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Новое строительство (к 2030 г.)</w:t>
            </w:r>
          </w:p>
        </w:tc>
        <w:tc>
          <w:tcPr>
            <w:tcW w:w="712"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Протяженность - 15,13 км</w:t>
            </w:r>
          </w:p>
        </w:tc>
        <w:tc>
          <w:tcPr>
            <w:tcW w:w="1005"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Размер охранных зон устанавливается в соответствии с Постановлением Правительства РФ от 24.02.2009 №160 «О порядке установления охранных зон</w:t>
            </w:r>
          </w:p>
          <w:p w:rsidR="00FA686C" w:rsidRPr="00FA686C" w:rsidRDefault="00FA686C" w:rsidP="004132CA">
            <w:pPr>
              <w:pStyle w:val="aff5"/>
              <w:rPr>
                <w:rFonts w:ascii="Times New Roman" w:hAnsi="Times New Roman"/>
                <w:sz w:val="20"/>
              </w:rPr>
            </w:pPr>
            <w:r w:rsidRPr="00FA686C">
              <w:rPr>
                <w:rFonts w:ascii="Times New Roman" w:hAnsi="Times New Roman"/>
                <w:sz w:val="20"/>
              </w:rPr>
              <w:t>объектов электросетевого хозяйства и особых условий</w:t>
            </w:r>
          </w:p>
          <w:p w:rsidR="00FA686C" w:rsidRPr="00FA686C" w:rsidRDefault="00FA686C" w:rsidP="004132CA">
            <w:pPr>
              <w:pStyle w:val="aff5"/>
              <w:rPr>
                <w:rFonts w:ascii="Times New Roman" w:hAnsi="Times New Roman"/>
                <w:sz w:val="20"/>
              </w:rPr>
            </w:pPr>
            <w:r w:rsidRPr="00FA686C">
              <w:rPr>
                <w:rFonts w:ascii="Times New Roman" w:hAnsi="Times New Roman"/>
                <w:sz w:val="20"/>
              </w:rPr>
              <w:t>использования земельных участков, расположенных</w:t>
            </w:r>
          </w:p>
          <w:p w:rsidR="00FA686C" w:rsidRPr="00FA686C" w:rsidRDefault="00FA686C" w:rsidP="004132CA">
            <w:pPr>
              <w:pStyle w:val="aff5"/>
              <w:rPr>
                <w:rFonts w:ascii="Times New Roman" w:hAnsi="Times New Roman"/>
                <w:sz w:val="20"/>
              </w:rPr>
            </w:pPr>
            <w:r w:rsidRPr="00FA686C">
              <w:rPr>
                <w:rFonts w:ascii="Times New Roman" w:hAnsi="Times New Roman"/>
                <w:sz w:val="20"/>
              </w:rPr>
              <w:t>в границах таких зон»</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2.3.3</w:t>
            </w:r>
          </w:p>
        </w:tc>
        <w:tc>
          <w:tcPr>
            <w:tcW w:w="1145" w:type="pct"/>
            <w:shd w:val="clear" w:color="auto" w:fill="auto"/>
          </w:tcPr>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r w:rsidRPr="00FA686C">
              <w:rPr>
                <w:rFonts w:ascii="Times New Roman" w:hAnsi="Times New Roman" w:cs="Times New Roman"/>
                <w:sz w:val="20"/>
              </w:rPr>
              <w:t>Строительство трансформаторных подстанций</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4132CA">
            <w:pPr>
              <w:pStyle w:val="aff5"/>
              <w:ind w:firstLine="459"/>
              <w:rPr>
                <w:rFonts w:ascii="Times New Roman" w:hAnsi="Times New Roman"/>
                <w:sz w:val="20"/>
              </w:rPr>
            </w:pPr>
            <w:r w:rsidRPr="00FA686C">
              <w:rPr>
                <w:rFonts w:ascii="Times New Roman" w:hAnsi="Times New Roman"/>
                <w:sz w:val="20"/>
              </w:rPr>
              <w:t>- с. Кара-Холь;</w:t>
            </w:r>
          </w:p>
          <w:p w:rsidR="00FA686C" w:rsidRPr="00FA686C" w:rsidRDefault="00FA686C" w:rsidP="004132CA">
            <w:pPr>
              <w:pStyle w:val="aff5"/>
              <w:ind w:firstLine="459"/>
              <w:rPr>
                <w:rFonts w:ascii="Times New Roman" w:hAnsi="Times New Roman"/>
                <w:sz w:val="20"/>
              </w:rPr>
            </w:pPr>
            <w:r w:rsidRPr="00FA686C">
              <w:rPr>
                <w:rFonts w:ascii="Times New Roman" w:hAnsi="Times New Roman"/>
                <w:sz w:val="20"/>
              </w:rPr>
              <w:t>- с. Бай-Тал;</w:t>
            </w:r>
          </w:p>
          <w:p w:rsidR="00FA686C" w:rsidRPr="00FA686C" w:rsidRDefault="00FA686C" w:rsidP="004132CA">
            <w:pPr>
              <w:pStyle w:val="aff5"/>
              <w:ind w:firstLine="459"/>
              <w:rPr>
                <w:rFonts w:ascii="Times New Roman" w:hAnsi="Times New Roman"/>
                <w:sz w:val="20"/>
              </w:rPr>
            </w:pPr>
            <w:r w:rsidRPr="00FA686C">
              <w:rPr>
                <w:rFonts w:ascii="Times New Roman" w:hAnsi="Times New Roman"/>
                <w:sz w:val="20"/>
              </w:rPr>
              <w:t>- с. Кызыл-Даг;</w:t>
            </w:r>
          </w:p>
          <w:p w:rsidR="00FA686C" w:rsidRPr="00FA686C" w:rsidRDefault="00FA686C" w:rsidP="004132CA">
            <w:pPr>
              <w:pStyle w:val="aff5"/>
              <w:ind w:firstLine="459"/>
              <w:rPr>
                <w:rFonts w:ascii="Times New Roman" w:hAnsi="Times New Roman"/>
                <w:sz w:val="20"/>
              </w:rPr>
            </w:pPr>
            <w:r w:rsidRPr="00FA686C">
              <w:rPr>
                <w:rFonts w:ascii="Times New Roman" w:hAnsi="Times New Roman"/>
                <w:sz w:val="20"/>
              </w:rPr>
              <w:t>- с. Тээли;</w:t>
            </w:r>
          </w:p>
          <w:p w:rsidR="00FA686C" w:rsidRPr="00FA686C" w:rsidRDefault="00FA686C" w:rsidP="004132CA">
            <w:pPr>
              <w:pStyle w:val="aff5"/>
              <w:ind w:firstLine="459"/>
              <w:rPr>
                <w:rFonts w:ascii="Times New Roman" w:hAnsi="Times New Roman"/>
                <w:sz w:val="20"/>
              </w:rPr>
            </w:pPr>
            <w:r w:rsidRPr="00FA686C">
              <w:rPr>
                <w:rFonts w:ascii="Times New Roman" w:hAnsi="Times New Roman"/>
                <w:sz w:val="20"/>
              </w:rPr>
              <w:t>- с. Хемчик;</w:t>
            </w:r>
          </w:p>
          <w:p w:rsidR="00FA686C" w:rsidRPr="00FA686C" w:rsidRDefault="00FA686C" w:rsidP="004132CA">
            <w:pPr>
              <w:pStyle w:val="aff5"/>
              <w:ind w:firstLine="459"/>
              <w:rPr>
                <w:rFonts w:ascii="Times New Roman" w:hAnsi="Times New Roman"/>
                <w:sz w:val="20"/>
              </w:rPr>
            </w:pPr>
            <w:r w:rsidRPr="00FA686C">
              <w:rPr>
                <w:rFonts w:ascii="Times New Roman" w:hAnsi="Times New Roman"/>
                <w:sz w:val="20"/>
              </w:rPr>
              <w:t>- с. Шуй;</w:t>
            </w:r>
          </w:p>
          <w:p w:rsidR="00FA686C" w:rsidRPr="00FA686C" w:rsidRDefault="00FA686C" w:rsidP="004132CA">
            <w:pPr>
              <w:pStyle w:val="aff5"/>
              <w:ind w:firstLine="459"/>
              <w:rPr>
                <w:rFonts w:ascii="Times New Roman" w:hAnsi="Times New Roman"/>
                <w:bCs/>
                <w:iCs/>
                <w:sz w:val="20"/>
              </w:rPr>
            </w:pPr>
            <w:r w:rsidRPr="00FA686C">
              <w:rPr>
                <w:rFonts w:ascii="Times New Roman" w:hAnsi="Times New Roman"/>
                <w:sz w:val="20"/>
              </w:rPr>
              <w:t>- с. Дружба</w:t>
            </w:r>
          </w:p>
        </w:tc>
        <w:tc>
          <w:tcPr>
            <w:tcW w:w="1099"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Новое строительство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(к 2020-2030 г.)</w:t>
            </w:r>
          </w:p>
        </w:tc>
        <w:tc>
          <w:tcPr>
            <w:tcW w:w="712" w:type="pct"/>
            <w:shd w:val="clear" w:color="auto" w:fill="auto"/>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Количество</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    </w:t>
            </w:r>
          </w:p>
          <w:p w:rsidR="00FA686C" w:rsidRPr="00FA686C" w:rsidRDefault="00FA686C" w:rsidP="004132CA">
            <w:pPr>
              <w:pStyle w:val="aff5"/>
              <w:rPr>
                <w:rFonts w:ascii="Times New Roman" w:hAnsi="Times New Roman"/>
                <w:sz w:val="20"/>
              </w:rPr>
            </w:pPr>
            <w:r w:rsidRPr="00FA686C">
              <w:rPr>
                <w:rFonts w:ascii="Times New Roman" w:hAnsi="Times New Roman"/>
                <w:sz w:val="20"/>
              </w:rPr>
              <w:t xml:space="preserve">                – 10 ед.;</w:t>
            </w:r>
          </w:p>
          <w:p w:rsidR="00FA686C" w:rsidRPr="00FA686C" w:rsidRDefault="00FA686C" w:rsidP="004132CA">
            <w:pPr>
              <w:pStyle w:val="aff5"/>
              <w:rPr>
                <w:rFonts w:ascii="Times New Roman" w:hAnsi="Times New Roman"/>
                <w:sz w:val="20"/>
              </w:rPr>
            </w:pPr>
            <w:r w:rsidRPr="00FA686C">
              <w:rPr>
                <w:rFonts w:ascii="Times New Roman" w:hAnsi="Times New Roman"/>
                <w:sz w:val="20"/>
              </w:rPr>
              <w:t xml:space="preserve">                – 13 ед.;</w:t>
            </w:r>
          </w:p>
          <w:p w:rsidR="00FA686C" w:rsidRPr="00FA686C" w:rsidRDefault="00FA686C" w:rsidP="004132CA">
            <w:pPr>
              <w:pStyle w:val="aff5"/>
              <w:rPr>
                <w:rFonts w:ascii="Times New Roman" w:hAnsi="Times New Roman"/>
                <w:sz w:val="20"/>
              </w:rPr>
            </w:pPr>
            <w:r w:rsidRPr="00FA686C">
              <w:rPr>
                <w:rFonts w:ascii="Times New Roman" w:hAnsi="Times New Roman"/>
                <w:sz w:val="20"/>
              </w:rPr>
              <w:t xml:space="preserve">                – 5 ед.;</w:t>
            </w:r>
          </w:p>
          <w:p w:rsidR="00FA686C" w:rsidRPr="00FA686C" w:rsidRDefault="00FA686C" w:rsidP="004132CA">
            <w:pPr>
              <w:pStyle w:val="aff5"/>
              <w:rPr>
                <w:rFonts w:ascii="Times New Roman" w:hAnsi="Times New Roman"/>
                <w:sz w:val="20"/>
              </w:rPr>
            </w:pPr>
            <w:r w:rsidRPr="00FA686C">
              <w:rPr>
                <w:rFonts w:ascii="Times New Roman" w:hAnsi="Times New Roman"/>
                <w:sz w:val="20"/>
              </w:rPr>
              <w:t xml:space="preserve">                – 23 ед.;</w:t>
            </w:r>
          </w:p>
          <w:p w:rsidR="00FA686C" w:rsidRPr="00FA686C" w:rsidRDefault="00FA686C" w:rsidP="004132CA">
            <w:pPr>
              <w:pStyle w:val="aff5"/>
              <w:rPr>
                <w:rFonts w:ascii="Times New Roman" w:hAnsi="Times New Roman"/>
                <w:sz w:val="20"/>
              </w:rPr>
            </w:pPr>
            <w:r w:rsidRPr="00FA686C">
              <w:rPr>
                <w:rFonts w:ascii="Times New Roman" w:hAnsi="Times New Roman"/>
                <w:sz w:val="20"/>
              </w:rPr>
              <w:t xml:space="preserve">                – 6 ед.;</w:t>
            </w:r>
          </w:p>
          <w:p w:rsidR="00FA686C" w:rsidRPr="00FA686C" w:rsidRDefault="00FA686C" w:rsidP="004132CA">
            <w:pPr>
              <w:pStyle w:val="aff5"/>
              <w:rPr>
                <w:rFonts w:ascii="Times New Roman" w:hAnsi="Times New Roman"/>
                <w:sz w:val="20"/>
              </w:rPr>
            </w:pPr>
            <w:r w:rsidRPr="00FA686C">
              <w:rPr>
                <w:rFonts w:ascii="Times New Roman" w:hAnsi="Times New Roman"/>
                <w:sz w:val="20"/>
              </w:rPr>
              <w:t xml:space="preserve">                – 1 ед.;</w:t>
            </w:r>
          </w:p>
          <w:p w:rsidR="00FA686C" w:rsidRPr="00FA686C" w:rsidRDefault="00FA686C" w:rsidP="004132CA">
            <w:pPr>
              <w:pStyle w:val="aff5"/>
              <w:rPr>
                <w:rFonts w:ascii="Times New Roman" w:hAnsi="Times New Roman"/>
                <w:sz w:val="20"/>
              </w:rPr>
            </w:pPr>
            <w:r w:rsidRPr="00FA686C">
              <w:rPr>
                <w:rFonts w:ascii="Times New Roman" w:hAnsi="Times New Roman"/>
                <w:sz w:val="20"/>
              </w:rPr>
              <w:t xml:space="preserve">                – 9 ед.</w:t>
            </w:r>
          </w:p>
        </w:tc>
        <w:tc>
          <w:tcPr>
            <w:tcW w:w="1005"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Размер охранных зон устанавливается 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Анализ существующего состояния</w:t>
            </w:r>
          </w:p>
        </w:tc>
      </w:tr>
      <w:tr w:rsidR="00FA686C" w:rsidRPr="00FA686C" w:rsidTr="004132CA">
        <w:trPr>
          <w:trHeight w:val="209"/>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2.3.4</w:t>
            </w:r>
          </w:p>
        </w:tc>
        <w:tc>
          <w:tcPr>
            <w:tcW w:w="1145"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 xml:space="preserve">Строительство ЛЭП 10 кВ </w:t>
            </w:r>
          </w:p>
          <w:p w:rsidR="00FA686C" w:rsidRPr="00FA686C" w:rsidRDefault="00FA686C" w:rsidP="004132CA">
            <w:pPr>
              <w:pStyle w:val="aff5"/>
              <w:rPr>
                <w:rFonts w:ascii="Times New Roman" w:hAnsi="Times New Roman"/>
                <w:sz w:val="20"/>
              </w:rPr>
            </w:pPr>
          </w:p>
          <w:p w:rsidR="00FA686C" w:rsidRPr="00FA686C" w:rsidRDefault="00FA686C" w:rsidP="004132CA">
            <w:pPr>
              <w:pStyle w:val="aff5"/>
              <w:rPr>
                <w:rFonts w:ascii="Times New Roman" w:hAnsi="Times New Roman"/>
                <w:sz w:val="20"/>
              </w:rPr>
            </w:pPr>
            <w:r w:rsidRPr="00FA686C">
              <w:rPr>
                <w:rFonts w:ascii="Times New Roman" w:hAnsi="Times New Roman"/>
                <w:sz w:val="20"/>
              </w:rPr>
              <w:t>Местоположение:</w:t>
            </w:r>
          </w:p>
          <w:p w:rsidR="00FA686C" w:rsidRPr="00FA686C" w:rsidRDefault="00FA686C" w:rsidP="004132CA">
            <w:pPr>
              <w:pStyle w:val="aff5"/>
              <w:ind w:firstLine="470"/>
              <w:rPr>
                <w:rFonts w:ascii="Times New Roman" w:hAnsi="Times New Roman"/>
                <w:sz w:val="20"/>
              </w:rPr>
            </w:pPr>
            <w:r w:rsidRPr="00FA686C">
              <w:rPr>
                <w:rFonts w:ascii="Times New Roman" w:hAnsi="Times New Roman"/>
                <w:sz w:val="20"/>
              </w:rPr>
              <w:t>- с. Кара-Холь;</w:t>
            </w:r>
          </w:p>
          <w:p w:rsidR="00FA686C" w:rsidRPr="00FA686C" w:rsidRDefault="00FA686C" w:rsidP="004132CA">
            <w:pPr>
              <w:pStyle w:val="aff5"/>
              <w:ind w:firstLine="470"/>
              <w:rPr>
                <w:rFonts w:ascii="Times New Roman" w:hAnsi="Times New Roman"/>
                <w:sz w:val="20"/>
              </w:rPr>
            </w:pPr>
            <w:r w:rsidRPr="00FA686C">
              <w:rPr>
                <w:rFonts w:ascii="Times New Roman" w:hAnsi="Times New Roman"/>
                <w:sz w:val="20"/>
              </w:rPr>
              <w:t>- с. Бай-Тал;</w:t>
            </w:r>
          </w:p>
          <w:p w:rsidR="00FA686C" w:rsidRPr="00FA686C" w:rsidRDefault="00FA686C" w:rsidP="004132CA">
            <w:pPr>
              <w:pStyle w:val="aff5"/>
              <w:ind w:firstLine="470"/>
              <w:rPr>
                <w:rFonts w:ascii="Times New Roman" w:hAnsi="Times New Roman"/>
                <w:sz w:val="20"/>
              </w:rPr>
            </w:pPr>
            <w:r w:rsidRPr="00FA686C">
              <w:rPr>
                <w:rFonts w:ascii="Times New Roman" w:hAnsi="Times New Roman"/>
                <w:sz w:val="20"/>
              </w:rPr>
              <w:t>- с. Кызыл-Даг;</w:t>
            </w:r>
          </w:p>
          <w:p w:rsidR="00FA686C" w:rsidRPr="00FA686C" w:rsidRDefault="00FA686C" w:rsidP="004132CA">
            <w:pPr>
              <w:pStyle w:val="aff5"/>
              <w:ind w:firstLine="470"/>
              <w:rPr>
                <w:rFonts w:ascii="Times New Roman" w:hAnsi="Times New Roman"/>
                <w:sz w:val="20"/>
              </w:rPr>
            </w:pPr>
            <w:r w:rsidRPr="00FA686C">
              <w:rPr>
                <w:rFonts w:ascii="Times New Roman" w:hAnsi="Times New Roman"/>
                <w:sz w:val="20"/>
              </w:rPr>
              <w:t>- с. Тээли;</w:t>
            </w:r>
          </w:p>
          <w:p w:rsidR="00FA686C" w:rsidRPr="00FA686C" w:rsidRDefault="00FA686C" w:rsidP="004132CA">
            <w:pPr>
              <w:pStyle w:val="aff5"/>
              <w:ind w:firstLine="470"/>
              <w:rPr>
                <w:rFonts w:ascii="Times New Roman" w:hAnsi="Times New Roman"/>
                <w:sz w:val="20"/>
              </w:rPr>
            </w:pPr>
            <w:r w:rsidRPr="00FA686C">
              <w:rPr>
                <w:rFonts w:ascii="Times New Roman" w:hAnsi="Times New Roman"/>
                <w:sz w:val="20"/>
              </w:rPr>
              <w:t>- с. Хемчик;</w:t>
            </w:r>
          </w:p>
          <w:p w:rsidR="00FA686C" w:rsidRPr="00FA686C" w:rsidRDefault="00FA686C" w:rsidP="004132CA">
            <w:pPr>
              <w:pStyle w:val="aff5"/>
              <w:ind w:firstLine="470"/>
              <w:rPr>
                <w:rFonts w:ascii="Times New Roman" w:hAnsi="Times New Roman"/>
                <w:sz w:val="20"/>
              </w:rPr>
            </w:pPr>
            <w:r w:rsidRPr="00FA686C">
              <w:rPr>
                <w:rFonts w:ascii="Times New Roman" w:hAnsi="Times New Roman"/>
                <w:sz w:val="20"/>
              </w:rPr>
              <w:t>- с. Шуй;</w:t>
            </w:r>
          </w:p>
          <w:p w:rsidR="00FA686C" w:rsidRPr="00FA686C" w:rsidRDefault="00FA686C" w:rsidP="004132CA">
            <w:pPr>
              <w:pStyle w:val="aff5"/>
              <w:ind w:firstLine="470"/>
              <w:rPr>
                <w:rFonts w:ascii="Times New Roman" w:hAnsi="Times New Roman"/>
                <w:sz w:val="20"/>
              </w:rPr>
            </w:pPr>
            <w:r w:rsidRPr="00FA686C">
              <w:rPr>
                <w:rFonts w:ascii="Times New Roman" w:hAnsi="Times New Roman"/>
                <w:sz w:val="20"/>
              </w:rPr>
              <w:t>- с. Дружба</w:t>
            </w:r>
          </w:p>
        </w:tc>
        <w:tc>
          <w:tcPr>
            <w:tcW w:w="1099"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Новое строительство.</w:t>
            </w:r>
          </w:p>
          <w:p w:rsidR="00FA686C" w:rsidRPr="00FA686C" w:rsidRDefault="00FA686C" w:rsidP="004132CA">
            <w:pPr>
              <w:pStyle w:val="aff5"/>
              <w:rPr>
                <w:rFonts w:ascii="Times New Roman" w:hAnsi="Times New Roman"/>
                <w:sz w:val="20"/>
              </w:rPr>
            </w:pPr>
            <w:r w:rsidRPr="00FA686C">
              <w:rPr>
                <w:rFonts w:ascii="Times New Roman" w:hAnsi="Times New Roman"/>
                <w:sz w:val="20"/>
              </w:rPr>
              <w:t>(к 2020-2030 г.)</w:t>
            </w:r>
          </w:p>
          <w:p w:rsidR="00FA686C" w:rsidRPr="00FA686C" w:rsidRDefault="00FA686C" w:rsidP="004132CA">
            <w:pPr>
              <w:pStyle w:val="aff5"/>
              <w:rPr>
                <w:rFonts w:ascii="Times New Roman" w:hAnsi="Times New Roman"/>
                <w:sz w:val="20"/>
              </w:rPr>
            </w:pPr>
            <w:r w:rsidRPr="00FA686C">
              <w:rPr>
                <w:rFonts w:ascii="Times New Roman" w:hAnsi="Times New Roman"/>
                <w:sz w:val="20"/>
              </w:rPr>
              <w:t>Размещение определяется генеральным планом поселения (населенного пункта)</w:t>
            </w:r>
          </w:p>
        </w:tc>
        <w:tc>
          <w:tcPr>
            <w:tcW w:w="712" w:type="pct"/>
            <w:shd w:val="clear" w:color="auto" w:fill="auto"/>
          </w:tcPr>
          <w:p w:rsidR="00FA686C" w:rsidRPr="00FA686C" w:rsidRDefault="00FA686C" w:rsidP="004132CA">
            <w:pPr>
              <w:pStyle w:val="aff5"/>
              <w:rPr>
                <w:rFonts w:ascii="Times New Roman" w:hAnsi="Times New Roman"/>
                <w:sz w:val="20"/>
              </w:rPr>
            </w:pPr>
          </w:p>
          <w:p w:rsidR="00FA686C" w:rsidRPr="00FA686C" w:rsidRDefault="00FA686C" w:rsidP="004132CA">
            <w:pPr>
              <w:pStyle w:val="aff5"/>
              <w:rPr>
                <w:rFonts w:ascii="Times New Roman" w:hAnsi="Times New Roman"/>
                <w:sz w:val="20"/>
              </w:rPr>
            </w:pPr>
          </w:p>
          <w:p w:rsidR="00FA686C" w:rsidRPr="00FA686C" w:rsidRDefault="00FA686C" w:rsidP="004132CA">
            <w:pPr>
              <w:pStyle w:val="aff5"/>
              <w:rPr>
                <w:rFonts w:ascii="Times New Roman" w:hAnsi="Times New Roman"/>
                <w:sz w:val="20"/>
              </w:rPr>
            </w:pPr>
            <w:r w:rsidRPr="00FA686C">
              <w:rPr>
                <w:rFonts w:ascii="Times New Roman" w:hAnsi="Times New Roman"/>
                <w:sz w:val="20"/>
              </w:rPr>
              <w:t>Протяженность - 7,92 км;</w:t>
            </w:r>
          </w:p>
          <w:p w:rsidR="00FA686C" w:rsidRPr="00FA686C" w:rsidRDefault="00FA686C" w:rsidP="004132CA">
            <w:pPr>
              <w:pStyle w:val="aff5"/>
              <w:rPr>
                <w:rFonts w:ascii="Times New Roman" w:hAnsi="Times New Roman"/>
                <w:sz w:val="20"/>
              </w:rPr>
            </w:pPr>
            <w:r w:rsidRPr="00FA686C">
              <w:rPr>
                <w:rFonts w:ascii="Times New Roman" w:hAnsi="Times New Roman"/>
                <w:sz w:val="20"/>
              </w:rPr>
              <w:t>Протяженность - 10,3 км;</w:t>
            </w:r>
          </w:p>
          <w:p w:rsidR="00FA686C" w:rsidRPr="00FA686C" w:rsidRDefault="00FA686C" w:rsidP="004132CA">
            <w:pPr>
              <w:pStyle w:val="aff5"/>
              <w:rPr>
                <w:rFonts w:ascii="Times New Roman" w:hAnsi="Times New Roman"/>
                <w:sz w:val="20"/>
              </w:rPr>
            </w:pPr>
            <w:r w:rsidRPr="00FA686C">
              <w:rPr>
                <w:rFonts w:ascii="Times New Roman" w:hAnsi="Times New Roman"/>
                <w:sz w:val="20"/>
              </w:rPr>
              <w:t>Протяженность - 4,91 км;</w:t>
            </w:r>
          </w:p>
          <w:p w:rsidR="00FA686C" w:rsidRPr="00FA686C" w:rsidRDefault="00FA686C" w:rsidP="004132CA">
            <w:pPr>
              <w:pStyle w:val="aff5"/>
              <w:rPr>
                <w:rFonts w:ascii="Times New Roman" w:hAnsi="Times New Roman"/>
                <w:sz w:val="20"/>
              </w:rPr>
            </w:pPr>
            <w:r w:rsidRPr="00FA686C">
              <w:rPr>
                <w:rFonts w:ascii="Times New Roman" w:hAnsi="Times New Roman"/>
                <w:sz w:val="20"/>
              </w:rPr>
              <w:t>Протяженность - 16,4 км;</w:t>
            </w:r>
          </w:p>
          <w:p w:rsidR="00FA686C" w:rsidRPr="00FA686C" w:rsidRDefault="00FA686C" w:rsidP="004132CA">
            <w:pPr>
              <w:pStyle w:val="aff5"/>
              <w:rPr>
                <w:rFonts w:ascii="Times New Roman" w:hAnsi="Times New Roman"/>
                <w:sz w:val="20"/>
              </w:rPr>
            </w:pPr>
            <w:r w:rsidRPr="00FA686C">
              <w:rPr>
                <w:rFonts w:ascii="Times New Roman" w:hAnsi="Times New Roman"/>
                <w:sz w:val="20"/>
              </w:rPr>
              <w:t>Протяженность - 4,91 км;</w:t>
            </w:r>
          </w:p>
          <w:p w:rsidR="00FA686C" w:rsidRPr="00FA686C" w:rsidRDefault="00FA686C" w:rsidP="004132CA">
            <w:pPr>
              <w:pStyle w:val="aff5"/>
              <w:rPr>
                <w:rFonts w:ascii="Times New Roman" w:hAnsi="Times New Roman"/>
                <w:sz w:val="20"/>
              </w:rPr>
            </w:pPr>
            <w:r w:rsidRPr="00FA686C">
              <w:rPr>
                <w:rFonts w:ascii="Times New Roman" w:hAnsi="Times New Roman"/>
                <w:sz w:val="20"/>
              </w:rPr>
              <w:t xml:space="preserve">Протяженность - </w:t>
            </w:r>
            <w:r w:rsidRPr="00FA686C">
              <w:rPr>
                <w:rFonts w:ascii="Times New Roman" w:hAnsi="Times New Roman"/>
                <w:sz w:val="20"/>
              </w:rPr>
              <w:br/>
            </w:r>
            <w:r w:rsidRPr="00FA686C">
              <w:rPr>
                <w:rFonts w:ascii="Times New Roman" w:hAnsi="Times New Roman"/>
                <w:sz w:val="20"/>
              </w:rPr>
              <w:lastRenderedPageBreak/>
              <w:t>1 км;</w:t>
            </w:r>
          </w:p>
          <w:p w:rsidR="00FA686C" w:rsidRPr="00FA686C" w:rsidRDefault="00FA686C" w:rsidP="004132CA">
            <w:pPr>
              <w:pStyle w:val="aff5"/>
              <w:rPr>
                <w:rFonts w:ascii="Times New Roman" w:hAnsi="Times New Roman"/>
                <w:sz w:val="20"/>
              </w:rPr>
            </w:pPr>
            <w:r w:rsidRPr="00FA686C">
              <w:rPr>
                <w:rFonts w:ascii="Times New Roman" w:hAnsi="Times New Roman"/>
                <w:sz w:val="20"/>
              </w:rPr>
              <w:t>Протяженность - 6,2 км</w:t>
            </w:r>
          </w:p>
        </w:tc>
        <w:tc>
          <w:tcPr>
            <w:tcW w:w="1005"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lastRenderedPageBreak/>
              <w:t>Размер охранных зон устанавливается в соответствии с Постановлением Правительства РФ от 24.02.2009 №160 «О порядке установления охранных зон</w:t>
            </w:r>
          </w:p>
          <w:p w:rsidR="00FA686C" w:rsidRPr="00FA686C" w:rsidRDefault="00FA686C" w:rsidP="004132CA">
            <w:pPr>
              <w:pStyle w:val="aff5"/>
              <w:rPr>
                <w:rFonts w:ascii="Times New Roman" w:hAnsi="Times New Roman"/>
                <w:sz w:val="20"/>
              </w:rPr>
            </w:pPr>
            <w:r w:rsidRPr="00FA686C">
              <w:rPr>
                <w:rFonts w:ascii="Times New Roman" w:hAnsi="Times New Roman"/>
                <w:sz w:val="20"/>
              </w:rPr>
              <w:t>объектов электросетевого хозяйства и особых условий</w:t>
            </w:r>
          </w:p>
          <w:p w:rsidR="00FA686C" w:rsidRPr="00FA686C" w:rsidRDefault="00FA686C" w:rsidP="004132CA">
            <w:pPr>
              <w:pStyle w:val="aff5"/>
              <w:rPr>
                <w:rFonts w:ascii="Times New Roman" w:hAnsi="Times New Roman"/>
                <w:sz w:val="20"/>
              </w:rPr>
            </w:pPr>
            <w:r w:rsidRPr="00FA686C">
              <w:rPr>
                <w:rFonts w:ascii="Times New Roman" w:hAnsi="Times New Roman"/>
                <w:sz w:val="20"/>
              </w:rPr>
              <w:t>использования земельных участков, расположенных в границах таких зон»</w:t>
            </w:r>
          </w:p>
        </w:tc>
        <w:tc>
          <w:tcPr>
            <w:tcW w:w="764"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2.3.5</w:t>
            </w:r>
          </w:p>
        </w:tc>
        <w:tc>
          <w:tcPr>
            <w:tcW w:w="1145" w:type="pct"/>
            <w:shd w:val="clear" w:color="auto" w:fill="auto"/>
          </w:tcPr>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r w:rsidRPr="00FA686C">
              <w:rPr>
                <w:rFonts w:ascii="Times New Roman" w:hAnsi="Times New Roman" w:cs="Times New Roman"/>
                <w:sz w:val="20"/>
              </w:rPr>
              <w:t xml:space="preserve">Строительство солнечной электростанции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 Местоположение:</w:t>
            </w: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 с. Бай-Тал;</w:t>
            </w: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sz w:val="20"/>
                <w:lang w:eastAsia="ru-RU"/>
              </w:rPr>
            </w:pPr>
            <w:r w:rsidRPr="00FA686C">
              <w:rPr>
                <w:rFonts w:ascii="Times New Roman" w:hAnsi="Times New Roman" w:cs="Times New Roman"/>
                <w:sz w:val="20"/>
                <w:lang w:eastAsia="ru-RU"/>
              </w:rPr>
              <w:t xml:space="preserve">с. Шуй; </w:t>
            </w:r>
          </w:p>
          <w:p w:rsidR="00FA686C" w:rsidRPr="00FA686C" w:rsidRDefault="00FA686C" w:rsidP="004132CA">
            <w:pPr>
              <w:pStyle w:val="a5"/>
              <w:autoSpaceDE w:val="0"/>
              <w:autoSpaceDN w:val="0"/>
              <w:adjustRightInd w:val="0"/>
              <w:spacing w:after="0" w:line="240" w:lineRule="auto"/>
              <w:rPr>
                <w:rFonts w:ascii="Times New Roman" w:hAnsi="Times New Roman" w:cs="Times New Roman"/>
                <w:sz w:val="20"/>
                <w:lang w:eastAsia="ru-RU"/>
              </w:rPr>
            </w:pP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lang w:eastAsia="ru-RU"/>
              </w:rPr>
              <w:t>с. Кара-Холь</w:t>
            </w:r>
          </w:p>
        </w:tc>
        <w:tc>
          <w:tcPr>
            <w:tcW w:w="1099"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(к 2020-2030 г.)</w:t>
            </w:r>
          </w:p>
        </w:tc>
        <w:tc>
          <w:tcPr>
            <w:tcW w:w="712" w:type="pct"/>
            <w:shd w:val="clear" w:color="auto" w:fill="auto"/>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Количество – 1 шт., мощность 500 кВт;</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Количество – 1 шт., мощность 500 кВт;</w:t>
            </w: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 xml:space="preserve"> Количество – 1 шт., мощность 500 кВт</w:t>
            </w:r>
          </w:p>
        </w:tc>
        <w:tc>
          <w:tcPr>
            <w:tcW w:w="1005"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 xml:space="preserve">Размер </w:t>
            </w:r>
            <w:r w:rsidRPr="00FA686C">
              <w:rPr>
                <w:rFonts w:ascii="Times New Roman" w:hAnsi="Times New Roman" w:cs="Times New Roman"/>
                <w:b/>
                <w:sz w:val="20"/>
              </w:rPr>
              <w:t>санитарно-защитной зоны</w:t>
            </w:r>
            <w:r w:rsidRPr="00FA686C">
              <w:rPr>
                <w:rFonts w:ascii="Times New Roman" w:hAnsi="Times New Roman" w:cs="Times New Roman"/>
                <w:sz w:val="20"/>
              </w:rPr>
              <w:t xml:space="preserve"> принимается в соответствии </w:t>
            </w:r>
            <w:r w:rsidRPr="00FA686C">
              <w:rPr>
                <w:rFonts w:ascii="Times New Roman" w:hAnsi="Times New Roman" w:cs="Times New Roman"/>
                <w:bCs/>
                <w:sz w:val="20"/>
              </w:rPr>
              <w:t>СанПиН 2.2.1 / 2.1.1.1200</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Республики Тыва</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2.3.6</w:t>
            </w:r>
          </w:p>
        </w:tc>
        <w:tc>
          <w:tcPr>
            <w:tcW w:w="1145" w:type="pct"/>
            <w:shd w:val="clear" w:color="auto" w:fill="auto"/>
          </w:tcPr>
          <w:p w:rsidR="00FA686C" w:rsidRPr="00FA686C" w:rsidRDefault="00FA686C" w:rsidP="004132CA">
            <w:pPr>
              <w:autoSpaceDE w:val="0"/>
              <w:autoSpaceDN w:val="0"/>
              <w:adjustRightInd w:val="0"/>
              <w:spacing w:after="0" w:line="240" w:lineRule="auto"/>
              <w:ind w:left="37"/>
              <w:jc w:val="both"/>
              <w:rPr>
                <w:rFonts w:ascii="Times New Roman" w:hAnsi="Times New Roman" w:cs="Times New Roman"/>
                <w:sz w:val="20"/>
              </w:rPr>
            </w:pPr>
            <w:r w:rsidRPr="00FA686C">
              <w:rPr>
                <w:rFonts w:ascii="Times New Roman" w:hAnsi="Times New Roman" w:cs="Times New Roman"/>
                <w:sz w:val="20"/>
              </w:rPr>
              <w:t>Реконструкция трансформаторных подстанций</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color w:val="000000"/>
                <w:sz w:val="20"/>
                <w:lang w:eastAsia="ru-RU"/>
              </w:rPr>
            </w:pPr>
            <w:r w:rsidRPr="00FA686C">
              <w:rPr>
                <w:rFonts w:ascii="Times New Roman" w:hAnsi="Times New Roman" w:cs="Times New Roman"/>
                <w:color w:val="000000"/>
                <w:sz w:val="20"/>
                <w:lang w:eastAsia="ru-RU"/>
              </w:rPr>
              <w:t>с. Кара-Холь;</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color w:val="000000"/>
                <w:sz w:val="20"/>
                <w:lang w:eastAsia="ru-RU"/>
              </w:rPr>
            </w:pPr>
            <w:r w:rsidRPr="00FA686C">
              <w:rPr>
                <w:rFonts w:ascii="Times New Roman" w:hAnsi="Times New Roman" w:cs="Times New Roman"/>
                <w:color w:val="000000"/>
                <w:sz w:val="20"/>
                <w:lang w:eastAsia="ru-RU"/>
              </w:rPr>
              <w:t>с. Бай-Тал;</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color w:val="000000"/>
                <w:sz w:val="20"/>
                <w:lang w:eastAsia="ru-RU"/>
              </w:rPr>
            </w:pPr>
            <w:r w:rsidRPr="00FA686C">
              <w:rPr>
                <w:rFonts w:ascii="Times New Roman" w:hAnsi="Times New Roman" w:cs="Times New Roman"/>
                <w:color w:val="000000"/>
                <w:sz w:val="20"/>
                <w:lang w:eastAsia="ru-RU"/>
              </w:rPr>
              <w:t>с. Кызыл-Даг;</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color w:val="000000"/>
                <w:sz w:val="20"/>
                <w:lang w:eastAsia="ru-RU"/>
              </w:rPr>
            </w:pPr>
            <w:r w:rsidRPr="00FA686C">
              <w:rPr>
                <w:rFonts w:ascii="Times New Roman" w:hAnsi="Times New Roman" w:cs="Times New Roman"/>
                <w:color w:val="000000"/>
                <w:sz w:val="20"/>
                <w:lang w:eastAsia="ru-RU"/>
              </w:rPr>
              <w:t>с. Тээли;</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color w:val="000000"/>
                <w:sz w:val="20"/>
                <w:lang w:eastAsia="ru-RU"/>
              </w:rPr>
            </w:pPr>
            <w:r w:rsidRPr="00FA686C">
              <w:rPr>
                <w:rFonts w:ascii="Times New Roman" w:hAnsi="Times New Roman" w:cs="Times New Roman"/>
                <w:color w:val="000000"/>
                <w:sz w:val="20"/>
                <w:lang w:eastAsia="ru-RU"/>
              </w:rPr>
              <w:t>с. Шуй;</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sz w:val="20"/>
              </w:rPr>
            </w:pPr>
            <w:r w:rsidRPr="00FA686C">
              <w:rPr>
                <w:rFonts w:ascii="Times New Roman" w:hAnsi="Times New Roman" w:cs="Times New Roman"/>
                <w:color w:val="000000"/>
                <w:sz w:val="20"/>
                <w:lang w:eastAsia="ru-RU"/>
              </w:rPr>
              <w:t>с. Дружба</w:t>
            </w:r>
          </w:p>
          <w:p w:rsidR="00FA686C" w:rsidRPr="00FA686C" w:rsidRDefault="00FA686C" w:rsidP="004132CA">
            <w:pPr>
              <w:autoSpaceDE w:val="0"/>
              <w:autoSpaceDN w:val="0"/>
              <w:adjustRightInd w:val="0"/>
              <w:spacing w:after="0" w:line="240" w:lineRule="auto"/>
              <w:ind w:left="37"/>
              <w:jc w:val="both"/>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7"/>
              <w:jc w:val="both"/>
              <w:rPr>
                <w:rFonts w:ascii="Times New Roman" w:hAnsi="Times New Roman" w:cs="Times New Roman"/>
                <w:sz w:val="20"/>
              </w:rPr>
            </w:pPr>
          </w:p>
        </w:tc>
        <w:tc>
          <w:tcPr>
            <w:tcW w:w="1099" w:type="pct"/>
            <w:shd w:val="clear" w:color="auto" w:fill="auto"/>
          </w:tcPr>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 xml:space="preserve">1.Реконструкция </w:t>
            </w:r>
          </w:p>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(к 2020-2035 г.)</w:t>
            </w:r>
          </w:p>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2.В границах существующего земельного участка</w:t>
            </w:r>
          </w:p>
        </w:tc>
        <w:tc>
          <w:tcPr>
            <w:tcW w:w="712" w:type="pct"/>
            <w:shd w:val="clear" w:color="auto" w:fill="auto"/>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sz w:val="20"/>
              </w:rPr>
            </w:pPr>
            <w:r w:rsidRPr="00FA686C">
              <w:rPr>
                <w:rFonts w:ascii="Times New Roman" w:hAnsi="Times New Roman" w:cs="Times New Roman"/>
                <w:sz w:val="20"/>
              </w:rPr>
              <w:t>-</w:t>
            </w:r>
          </w:p>
        </w:tc>
        <w:tc>
          <w:tcPr>
            <w:tcW w:w="1005" w:type="pct"/>
            <w:shd w:val="clear" w:color="auto" w:fill="auto"/>
          </w:tcPr>
          <w:p w:rsidR="00FA686C" w:rsidRPr="00FA686C" w:rsidRDefault="00FA686C" w:rsidP="004132CA">
            <w:pPr>
              <w:autoSpaceDE w:val="0"/>
              <w:autoSpaceDN w:val="0"/>
              <w:adjustRightInd w:val="0"/>
              <w:spacing w:after="0" w:line="240" w:lineRule="auto"/>
              <w:jc w:val="both"/>
              <w:rPr>
                <w:rFonts w:ascii="Times New Roman" w:hAnsi="Times New Roman" w:cs="Times New Roman"/>
                <w:sz w:val="20"/>
              </w:rPr>
            </w:pPr>
            <w:r w:rsidRPr="00FA686C">
              <w:rPr>
                <w:rFonts w:ascii="Times New Roman" w:hAnsi="Times New Roman" w:cs="Times New Roman"/>
                <w:sz w:val="20"/>
              </w:rPr>
              <w:t>Размер охранных зон устанавливается 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764" w:type="pct"/>
          </w:tcPr>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Анализ существующего состояния</w:t>
            </w:r>
          </w:p>
        </w:tc>
      </w:tr>
      <w:tr w:rsidR="00FA686C" w:rsidRPr="00FA686C" w:rsidTr="004132CA">
        <w:trPr>
          <w:trHeight w:val="50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2.3.7</w:t>
            </w:r>
          </w:p>
        </w:tc>
        <w:tc>
          <w:tcPr>
            <w:tcW w:w="1145"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Реконструкция существующей сети ЛЭП 10 кВ в населенных пунктах</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4132CA">
            <w:pPr>
              <w:pStyle w:val="aff5"/>
              <w:ind w:firstLine="317"/>
              <w:rPr>
                <w:rFonts w:ascii="Times New Roman" w:hAnsi="Times New Roman"/>
                <w:sz w:val="20"/>
              </w:rPr>
            </w:pPr>
            <w:r w:rsidRPr="00FA686C">
              <w:rPr>
                <w:rFonts w:ascii="Times New Roman" w:hAnsi="Times New Roman"/>
                <w:sz w:val="20"/>
              </w:rPr>
              <w:t>- с. Кара-Холь;</w:t>
            </w:r>
          </w:p>
          <w:p w:rsidR="00FA686C" w:rsidRPr="00FA686C" w:rsidRDefault="00FA686C" w:rsidP="004132CA">
            <w:pPr>
              <w:pStyle w:val="aff5"/>
              <w:ind w:firstLine="317"/>
              <w:rPr>
                <w:rFonts w:ascii="Times New Roman" w:hAnsi="Times New Roman"/>
                <w:sz w:val="20"/>
              </w:rPr>
            </w:pPr>
            <w:r w:rsidRPr="00FA686C">
              <w:rPr>
                <w:rFonts w:ascii="Times New Roman" w:hAnsi="Times New Roman"/>
                <w:sz w:val="20"/>
              </w:rPr>
              <w:t>- с. Бай-Тал;</w:t>
            </w:r>
          </w:p>
          <w:p w:rsidR="00FA686C" w:rsidRPr="00FA686C" w:rsidRDefault="00FA686C" w:rsidP="004132CA">
            <w:pPr>
              <w:pStyle w:val="aff5"/>
              <w:ind w:firstLine="317"/>
              <w:rPr>
                <w:rFonts w:ascii="Times New Roman" w:hAnsi="Times New Roman"/>
                <w:sz w:val="20"/>
              </w:rPr>
            </w:pPr>
            <w:r w:rsidRPr="00FA686C">
              <w:rPr>
                <w:rFonts w:ascii="Times New Roman" w:hAnsi="Times New Roman"/>
                <w:sz w:val="20"/>
              </w:rPr>
              <w:t>- с. Кызыл-Даг;</w:t>
            </w:r>
          </w:p>
          <w:p w:rsidR="00FA686C" w:rsidRPr="00FA686C" w:rsidRDefault="00FA686C" w:rsidP="004132CA">
            <w:pPr>
              <w:pStyle w:val="aff5"/>
              <w:ind w:firstLine="317"/>
              <w:rPr>
                <w:rFonts w:ascii="Times New Roman" w:hAnsi="Times New Roman"/>
                <w:sz w:val="20"/>
              </w:rPr>
            </w:pPr>
            <w:r w:rsidRPr="00FA686C">
              <w:rPr>
                <w:rFonts w:ascii="Times New Roman" w:hAnsi="Times New Roman"/>
                <w:sz w:val="20"/>
              </w:rPr>
              <w:t>- с. Тээли;</w:t>
            </w:r>
          </w:p>
          <w:p w:rsidR="00FA686C" w:rsidRPr="00FA686C" w:rsidRDefault="00FA686C" w:rsidP="004132CA">
            <w:pPr>
              <w:pStyle w:val="aff5"/>
              <w:ind w:firstLine="317"/>
              <w:rPr>
                <w:rFonts w:ascii="Times New Roman" w:hAnsi="Times New Roman"/>
                <w:sz w:val="20"/>
              </w:rPr>
            </w:pPr>
            <w:r w:rsidRPr="00FA686C">
              <w:rPr>
                <w:rFonts w:ascii="Times New Roman" w:hAnsi="Times New Roman"/>
                <w:sz w:val="20"/>
              </w:rPr>
              <w:t>- с. Хемчик;</w:t>
            </w:r>
          </w:p>
          <w:p w:rsidR="00FA686C" w:rsidRPr="00FA686C" w:rsidRDefault="00FA686C" w:rsidP="004132CA">
            <w:pPr>
              <w:pStyle w:val="aff5"/>
              <w:ind w:firstLine="317"/>
              <w:rPr>
                <w:rFonts w:ascii="Times New Roman" w:hAnsi="Times New Roman"/>
                <w:sz w:val="20"/>
              </w:rPr>
            </w:pPr>
            <w:r w:rsidRPr="00FA686C">
              <w:rPr>
                <w:rFonts w:ascii="Times New Roman" w:hAnsi="Times New Roman"/>
                <w:sz w:val="20"/>
              </w:rPr>
              <w:t>- с. Шуй;</w:t>
            </w:r>
          </w:p>
          <w:p w:rsidR="00FA686C" w:rsidRPr="00FA686C" w:rsidRDefault="00FA686C" w:rsidP="004132CA">
            <w:pPr>
              <w:pStyle w:val="aff5"/>
              <w:ind w:firstLine="317"/>
              <w:rPr>
                <w:rFonts w:ascii="Times New Roman" w:hAnsi="Times New Roman"/>
                <w:sz w:val="20"/>
              </w:rPr>
            </w:pPr>
            <w:r w:rsidRPr="00FA686C">
              <w:rPr>
                <w:rFonts w:ascii="Times New Roman" w:hAnsi="Times New Roman"/>
                <w:sz w:val="20"/>
              </w:rPr>
              <w:t xml:space="preserve">- с. Дружба </w:t>
            </w:r>
          </w:p>
        </w:tc>
        <w:tc>
          <w:tcPr>
            <w:tcW w:w="1099"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Реконструкция</w:t>
            </w:r>
          </w:p>
          <w:p w:rsidR="00FA686C" w:rsidRPr="00FA686C" w:rsidRDefault="00FA686C" w:rsidP="004132CA">
            <w:pPr>
              <w:pStyle w:val="aff5"/>
              <w:rPr>
                <w:rFonts w:ascii="Times New Roman" w:hAnsi="Times New Roman"/>
                <w:sz w:val="20"/>
              </w:rPr>
            </w:pPr>
            <w:r w:rsidRPr="00FA686C">
              <w:rPr>
                <w:rFonts w:ascii="Times New Roman" w:hAnsi="Times New Roman"/>
                <w:sz w:val="20"/>
              </w:rPr>
              <w:t>(к 2020-2035 г.)</w:t>
            </w:r>
          </w:p>
        </w:tc>
        <w:tc>
          <w:tcPr>
            <w:tcW w:w="712"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Протяженность уточняется на дальнейших стадиях проектирования</w:t>
            </w:r>
          </w:p>
        </w:tc>
        <w:tc>
          <w:tcPr>
            <w:tcW w:w="1005" w:type="pct"/>
            <w:shd w:val="clear" w:color="auto" w:fill="auto"/>
          </w:tcPr>
          <w:p w:rsidR="00FA686C" w:rsidRPr="00FA686C" w:rsidRDefault="00FA686C" w:rsidP="004132CA">
            <w:pPr>
              <w:pStyle w:val="aff5"/>
              <w:rPr>
                <w:rFonts w:ascii="Times New Roman" w:hAnsi="Times New Roman"/>
                <w:sz w:val="20"/>
              </w:rPr>
            </w:pPr>
            <w:r w:rsidRPr="00FA686C">
              <w:rPr>
                <w:rFonts w:ascii="Times New Roman" w:hAnsi="Times New Roman"/>
                <w:sz w:val="20"/>
              </w:rPr>
              <w:t>Размер охранных зон устанавливается в соответствии с Постановлением Правительства РФ от 24.02.2009 №160 «О порядке установления охранных зон</w:t>
            </w:r>
          </w:p>
          <w:p w:rsidR="00FA686C" w:rsidRPr="00FA686C" w:rsidRDefault="00FA686C" w:rsidP="004132CA">
            <w:pPr>
              <w:pStyle w:val="aff5"/>
              <w:rPr>
                <w:rFonts w:ascii="Times New Roman" w:hAnsi="Times New Roman"/>
                <w:sz w:val="20"/>
              </w:rPr>
            </w:pPr>
            <w:r w:rsidRPr="00FA686C">
              <w:rPr>
                <w:rFonts w:ascii="Times New Roman" w:hAnsi="Times New Roman"/>
                <w:sz w:val="20"/>
              </w:rPr>
              <w:t>объектов электросетевого хозяйства и особых условий</w:t>
            </w:r>
          </w:p>
          <w:p w:rsidR="00FA686C" w:rsidRPr="00FA686C" w:rsidRDefault="00FA686C" w:rsidP="004132CA">
            <w:pPr>
              <w:pStyle w:val="aff5"/>
              <w:rPr>
                <w:rFonts w:ascii="Times New Roman" w:hAnsi="Times New Roman"/>
                <w:sz w:val="20"/>
              </w:rPr>
            </w:pPr>
            <w:r w:rsidRPr="00FA686C">
              <w:rPr>
                <w:rFonts w:ascii="Times New Roman" w:hAnsi="Times New Roman"/>
                <w:sz w:val="20"/>
              </w:rPr>
              <w:t>использования земельных участков, расположенных</w:t>
            </w:r>
          </w:p>
          <w:p w:rsidR="00FA686C" w:rsidRPr="00FA686C" w:rsidRDefault="00FA686C" w:rsidP="004132CA">
            <w:pPr>
              <w:pStyle w:val="aff5"/>
              <w:rPr>
                <w:rFonts w:ascii="Times New Roman" w:hAnsi="Times New Roman"/>
                <w:sz w:val="20"/>
              </w:rPr>
            </w:pPr>
            <w:r w:rsidRPr="00FA686C">
              <w:rPr>
                <w:rFonts w:ascii="Times New Roman" w:hAnsi="Times New Roman"/>
                <w:sz w:val="20"/>
              </w:rPr>
              <w:t>в границах таких зон»</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2. Указание из документов территориального планирования </w:t>
            </w:r>
            <w:r w:rsidRPr="00FA686C">
              <w:rPr>
                <w:rFonts w:ascii="Times New Roman" w:hAnsi="Times New Roman" w:cs="Times New Roman"/>
                <w:sz w:val="20"/>
              </w:rPr>
              <w:lastRenderedPageBreak/>
              <w:t>Республики Тыва.</w:t>
            </w:r>
          </w:p>
          <w:p w:rsidR="00FA686C" w:rsidRPr="00FA686C" w:rsidRDefault="00FA686C" w:rsidP="004132CA">
            <w:pPr>
              <w:pStyle w:val="aff5"/>
              <w:rPr>
                <w:rFonts w:ascii="Times New Roman" w:hAnsi="Times New Roman"/>
                <w:sz w:val="20"/>
              </w:rPr>
            </w:pPr>
            <w:r w:rsidRPr="00FA686C">
              <w:rPr>
                <w:rFonts w:ascii="Times New Roman" w:hAnsi="Times New Roman"/>
                <w:sz w:val="20"/>
              </w:rPr>
              <w:t>3. Анализ существующего состояния</w:t>
            </w:r>
          </w:p>
        </w:tc>
      </w:tr>
      <w:tr w:rsidR="00FA686C" w:rsidRPr="00FA686C" w:rsidTr="004132CA">
        <w:trPr>
          <w:trHeight w:val="265"/>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lastRenderedPageBreak/>
              <w:t>2.4</w:t>
            </w:r>
          </w:p>
        </w:tc>
        <w:tc>
          <w:tcPr>
            <w:tcW w:w="4725" w:type="pct"/>
            <w:gridSpan w:val="5"/>
            <w:shd w:val="clear" w:color="auto" w:fill="auto"/>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
                <w:sz w:val="20"/>
              </w:rPr>
            </w:pPr>
            <w:r w:rsidRPr="00FA686C">
              <w:rPr>
                <w:rFonts w:ascii="Times New Roman" w:hAnsi="Times New Roman" w:cs="Times New Roman"/>
                <w:b/>
                <w:bCs/>
                <w:iCs/>
                <w:sz w:val="20"/>
              </w:rPr>
              <w:t>Теплоснабжение</w:t>
            </w:r>
          </w:p>
        </w:tc>
      </w:tr>
      <w:tr w:rsidR="00FA686C" w:rsidRPr="00FA686C" w:rsidTr="004132CA">
        <w:trPr>
          <w:trHeight w:val="216"/>
        </w:trPr>
        <w:tc>
          <w:tcPr>
            <w:tcW w:w="275" w:type="pct"/>
            <w:shd w:val="clear" w:color="auto" w:fill="auto"/>
            <w:vAlign w:val="center"/>
          </w:tcPr>
          <w:p w:rsidR="00FA686C" w:rsidRPr="00FA686C" w:rsidRDefault="00FA686C" w:rsidP="004132CA">
            <w:pPr>
              <w:spacing w:line="240" w:lineRule="auto"/>
              <w:jc w:val="center"/>
              <w:rPr>
                <w:rFonts w:ascii="Times New Roman" w:hAnsi="Times New Roman" w:cs="Times New Roman"/>
                <w:sz w:val="20"/>
              </w:rPr>
            </w:pPr>
            <w:r w:rsidRPr="00FA686C">
              <w:rPr>
                <w:rFonts w:ascii="Times New Roman" w:hAnsi="Times New Roman" w:cs="Times New Roman"/>
                <w:sz w:val="20"/>
              </w:rPr>
              <w:t>2.4.1</w:t>
            </w:r>
          </w:p>
        </w:tc>
        <w:tc>
          <w:tcPr>
            <w:tcW w:w="1145" w:type="pct"/>
            <w:shd w:val="clear" w:color="auto" w:fill="auto"/>
          </w:tcPr>
          <w:p w:rsidR="00FA686C" w:rsidRPr="00FA686C" w:rsidRDefault="00FA686C" w:rsidP="004132CA">
            <w:p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 xml:space="preserve">Строительство центральной котельной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color w:val="000000"/>
                <w:sz w:val="20"/>
                <w:lang w:eastAsia="ru-RU"/>
              </w:rPr>
            </w:pPr>
            <w:r w:rsidRPr="00FA686C">
              <w:rPr>
                <w:rFonts w:ascii="Times New Roman" w:hAnsi="Times New Roman" w:cs="Times New Roman"/>
                <w:bCs/>
                <w:iCs/>
                <w:sz w:val="20"/>
                <w:lang w:eastAsia="ru-RU"/>
              </w:rPr>
              <w:t>с. Бай-Тал</w:t>
            </w:r>
            <w:r w:rsidRPr="00FA686C">
              <w:rPr>
                <w:rFonts w:ascii="Times New Roman" w:hAnsi="Times New Roman" w:cs="Times New Roman"/>
                <w:color w:val="000000"/>
                <w:sz w:val="20"/>
                <w:lang w:eastAsia="ru-RU"/>
              </w:rPr>
              <w:t>;</w:t>
            </w: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color w:val="000000"/>
                <w:sz w:val="20"/>
                <w:lang w:eastAsia="ru-RU"/>
              </w:rPr>
            </w:pPr>
            <w:r w:rsidRPr="00FA686C">
              <w:rPr>
                <w:rFonts w:ascii="Times New Roman" w:hAnsi="Times New Roman" w:cs="Times New Roman"/>
                <w:bCs/>
                <w:iCs/>
                <w:sz w:val="20"/>
                <w:lang w:eastAsia="ru-RU"/>
              </w:rPr>
              <w:t>с. Кара-Холь</w:t>
            </w:r>
            <w:r w:rsidRPr="00FA686C">
              <w:rPr>
                <w:rFonts w:ascii="Times New Roman" w:hAnsi="Times New Roman" w:cs="Times New Roman"/>
                <w:color w:val="000000"/>
                <w:sz w:val="20"/>
                <w:lang w:eastAsia="ru-RU"/>
              </w:rPr>
              <w:t>;</w:t>
            </w: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color w:val="000000"/>
                <w:sz w:val="20"/>
                <w:lang w:eastAsia="ru-RU"/>
              </w:rPr>
            </w:pPr>
            <w:r w:rsidRPr="00FA686C">
              <w:rPr>
                <w:rFonts w:ascii="Times New Roman" w:hAnsi="Times New Roman" w:cs="Times New Roman"/>
                <w:bCs/>
                <w:iCs/>
                <w:sz w:val="20"/>
                <w:lang w:eastAsia="ru-RU"/>
              </w:rPr>
              <w:t>с. Кызыл-Даг</w:t>
            </w:r>
            <w:r w:rsidRPr="00FA686C">
              <w:rPr>
                <w:rFonts w:ascii="Times New Roman" w:hAnsi="Times New Roman" w:cs="Times New Roman"/>
                <w:color w:val="000000"/>
                <w:sz w:val="20"/>
                <w:lang w:eastAsia="ru-RU"/>
              </w:rPr>
              <w:t>;</w:t>
            </w: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color w:val="000000"/>
                <w:sz w:val="20"/>
                <w:lang w:eastAsia="ru-RU"/>
              </w:rPr>
            </w:pPr>
            <w:r w:rsidRPr="00FA686C">
              <w:rPr>
                <w:rFonts w:ascii="Times New Roman" w:hAnsi="Times New Roman" w:cs="Times New Roman"/>
                <w:bCs/>
                <w:iCs/>
                <w:sz w:val="20"/>
                <w:lang w:eastAsia="ru-RU"/>
              </w:rPr>
              <w:t>с. Тээли</w:t>
            </w:r>
            <w:r w:rsidRPr="00FA686C">
              <w:rPr>
                <w:rFonts w:ascii="Times New Roman" w:hAnsi="Times New Roman" w:cs="Times New Roman"/>
                <w:color w:val="000000"/>
                <w:sz w:val="20"/>
                <w:lang w:eastAsia="ru-RU"/>
              </w:rPr>
              <w:t>;</w:t>
            </w: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color w:val="000000"/>
                <w:sz w:val="20"/>
                <w:lang w:eastAsia="ru-RU"/>
              </w:rPr>
            </w:pPr>
            <w:r w:rsidRPr="00FA686C">
              <w:rPr>
                <w:rFonts w:ascii="Times New Roman" w:hAnsi="Times New Roman" w:cs="Times New Roman"/>
                <w:bCs/>
                <w:iCs/>
                <w:sz w:val="20"/>
                <w:lang w:eastAsia="ru-RU"/>
              </w:rPr>
              <w:t>с. Хемчик</w:t>
            </w:r>
            <w:r w:rsidRPr="00FA686C">
              <w:rPr>
                <w:rFonts w:ascii="Times New Roman" w:hAnsi="Times New Roman" w:cs="Times New Roman"/>
                <w:color w:val="000000"/>
                <w:sz w:val="20"/>
                <w:lang w:eastAsia="ru-RU"/>
              </w:rPr>
              <w:t>;</w:t>
            </w: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color w:val="000000"/>
                <w:sz w:val="20"/>
                <w:lang w:eastAsia="ru-RU"/>
              </w:rPr>
            </w:pPr>
            <w:r w:rsidRPr="00FA686C">
              <w:rPr>
                <w:rFonts w:ascii="Times New Roman" w:hAnsi="Times New Roman" w:cs="Times New Roman"/>
                <w:bCs/>
                <w:iCs/>
                <w:sz w:val="20"/>
                <w:lang w:eastAsia="ru-RU"/>
              </w:rPr>
              <w:t>с. Дружба</w:t>
            </w:r>
            <w:r w:rsidRPr="00FA686C">
              <w:rPr>
                <w:rFonts w:ascii="Times New Roman" w:hAnsi="Times New Roman" w:cs="Times New Roman"/>
                <w:sz w:val="20"/>
                <w:lang w:eastAsia="ru-RU"/>
              </w:rPr>
              <w:t>;</w:t>
            </w: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bCs/>
                <w:iCs/>
                <w:sz w:val="20"/>
                <w:lang w:eastAsia="ru-RU"/>
              </w:rPr>
            </w:pPr>
            <w:r w:rsidRPr="00FA686C">
              <w:rPr>
                <w:rFonts w:ascii="Times New Roman" w:hAnsi="Times New Roman" w:cs="Times New Roman"/>
                <w:bCs/>
                <w:iCs/>
                <w:sz w:val="20"/>
                <w:lang w:eastAsia="ru-RU"/>
              </w:rPr>
              <w:t>с. Шуй;</w:t>
            </w:r>
          </w:p>
          <w:p w:rsidR="00FA686C" w:rsidRPr="00FA686C" w:rsidRDefault="00FA686C" w:rsidP="00C96A9E">
            <w:pPr>
              <w:pStyle w:val="a5"/>
              <w:numPr>
                <w:ilvl w:val="0"/>
                <w:numId w:val="8"/>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lang w:eastAsia="ru-RU"/>
              </w:rPr>
              <w:t>а. Ээр-Хавак</w:t>
            </w:r>
          </w:p>
        </w:tc>
        <w:tc>
          <w:tcPr>
            <w:tcW w:w="1099" w:type="pct"/>
            <w:shd w:val="clear" w:color="auto" w:fill="auto"/>
          </w:tcPr>
          <w:p w:rsidR="00FA686C" w:rsidRPr="00FA686C" w:rsidRDefault="00FA686C" w:rsidP="004132CA">
            <w:pPr>
              <w:spacing w:line="240" w:lineRule="auto"/>
              <w:rPr>
                <w:rFonts w:ascii="Times New Roman" w:hAnsi="Times New Roman" w:cs="Times New Roman"/>
                <w:sz w:val="20"/>
              </w:rPr>
            </w:pPr>
            <w:r w:rsidRPr="00FA686C">
              <w:rPr>
                <w:rFonts w:ascii="Times New Roman" w:hAnsi="Times New Roman" w:cs="Times New Roman"/>
                <w:sz w:val="20"/>
              </w:rPr>
              <w:t>Новое строительство – 2020 г.</w:t>
            </w:r>
          </w:p>
        </w:tc>
        <w:tc>
          <w:tcPr>
            <w:tcW w:w="712" w:type="pct"/>
            <w:shd w:val="clear" w:color="auto" w:fill="auto"/>
          </w:tcPr>
          <w:p w:rsidR="00FA686C" w:rsidRPr="00FA686C" w:rsidRDefault="00FA686C" w:rsidP="004132CA">
            <w:pPr>
              <w:autoSpaceDE w:val="0"/>
              <w:autoSpaceDN w:val="0"/>
              <w:adjustRightInd w:val="0"/>
              <w:spacing w:after="0" w:line="240" w:lineRule="auto"/>
              <w:ind w:left="28"/>
              <w:rPr>
                <w:rFonts w:ascii="Times New Roman" w:hAnsi="Times New Roman" w:cs="Times New Roman"/>
                <w:sz w:val="20"/>
              </w:rPr>
            </w:pPr>
            <w:r w:rsidRPr="00FA686C">
              <w:rPr>
                <w:rFonts w:ascii="Times New Roman" w:hAnsi="Times New Roman" w:cs="Times New Roman"/>
                <w:sz w:val="20"/>
              </w:rPr>
              <w:t xml:space="preserve">Количество/ Мощность </w:t>
            </w:r>
          </w:p>
          <w:p w:rsidR="00FA686C" w:rsidRPr="00FA686C" w:rsidRDefault="00FA686C" w:rsidP="004132CA">
            <w:pPr>
              <w:autoSpaceDE w:val="0"/>
              <w:autoSpaceDN w:val="0"/>
              <w:adjustRightInd w:val="0"/>
              <w:spacing w:after="0" w:line="240" w:lineRule="auto"/>
              <w:ind w:left="28"/>
              <w:rPr>
                <w:rFonts w:ascii="Times New Roman" w:hAnsi="Times New Roman" w:cs="Times New Roman"/>
                <w:sz w:val="20"/>
              </w:rPr>
            </w:pPr>
          </w:p>
          <w:p w:rsidR="00FA686C" w:rsidRPr="00FA686C" w:rsidRDefault="00FA686C" w:rsidP="00C96A9E">
            <w:pPr>
              <w:pStyle w:val="a5"/>
              <w:numPr>
                <w:ilvl w:val="0"/>
                <w:numId w:val="8"/>
              </w:numPr>
              <w:autoSpaceDE w:val="0"/>
              <w:autoSpaceDN w:val="0"/>
              <w:adjustRightInd w:val="0"/>
              <w:spacing w:after="0" w:line="240" w:lineRule="auto"/>
              <w:ind w:left="206" w:hanging="142"/>
              <w:rPr>
                <w:rFonts w:ascii="Times New Roman" w:hAnsi="Times New Roman" w:cs="Times New Roman"/>
                <w:sz w:val="20"/>
                <w:lang w:eastAsia="ru-RU"/>
              </w:rPr>
            </w:pPr>
            <w:r w:rsidRPr="00FA686C">
              <w:rPr>
                <w:rFonts w:ascii="Times New Roman" w:hAnsi="Times New Roman" w:cs="Times New Roman"/>
                <w:sz w:val="20"/>
                <w:lang w:eastAsia="ru-RU"/>
              </w:rPr>
              <w:t>1 ед. /15,559 Мвт;</w:t>
            </w:r>
          </w:p>
          <w:p w:rsidR="00FA686C" w:rsidRPr="00FA686C" w:rsidRDefault="00FA686C" w:rsidP="00C96A9E">
            <w:pPr>
              <w:pStyle w:val="a5"/>
              <w:numPr>
                <w:ilvl w:val="0"/>
                <w:numId w:val="8"/>
              </w:numPr>
              <w:autoSpaceDE w:val="0"/>
              <w:autoSpaceDN w:val="0"/>
              <w:adjustRightInd w:val="0"/>
              <w:spacing w:after="0" w:line="240" w:lineRule="auto"/>
              <w:ind w:left="206" w:hanging="142"/>
              <w:rPr>
                <w:rFonts w:ascii="Times New Roman" w:hAnsi="Times New Roman" w:cs="Times New Roman"/>
                <w:sz w:val="20"/>
                <w:lang w:eastAsia="ru-RU"/>
              </w:rPr>
            </w:pPr>
            <w:r w:rsidRPr="00FA686C">
              <w:rPr>
                <w:rFonts w:ascii="Times New Roman" w:hAnsi="Times New Roman" w:cs="Times New Roman"/>
                <w:sz w:val="20"/>
                <w:lang w:eastAsia="ru-RU"/>
              </w:rPr>
              <w:t>1 ед. /12,250 Мвт;</w:t>
            </w:r>
          </w:p>
          <w:p w:rsidR="00FA686C" w:rsidRPr="00FA686C" w:rsidRDefault="00FA686C" w:rsidP="00C96A9E">
            <w:pPr>
              <w:pStyle w:val="a5"/>
              <w:numPr>
                <w:ilvl w:val="0"/>
                <w:numId w:val="8"/>
              </w:numPr>
              <w:autoSpaceDE w:val="0"/>
              <w:autoSpaceDN w:val="0"/>
              <w:adjustRightInd w:val="0"/>
              <w:spacing w:after="0" w:line="240" w:lineRule="auto"/>
              <w:ind w:left="206" w:hanging="142"/>
              <w:rPr>
                <w:rFonts w:ascii="Times New Roman" w:hAnsi="Times New Roman" w:cs="Times New Roman"/>
                <w:sz w:val="20"/>
                <w:lang w:eastAsia="ru-RU"/>
              </w:rPr>
            </w:pPr>
            <w:r w:rsidRPr="00FA686C">
              <w:rPr>
                <w:rFonts w:ascii="Times New Roman" w:hAnsi="Times New Roman" w:cs="Times New Roman"/>
                <w:sz w:val="20"/>
                <w:lang w:eastAsia="ru-RU"/>
              </w:rPr>
              <w:t>1 ед. /8,736Мвт;</w:t>
            </w:r>
          </w:p>
          <w:p w:rsidR="00FA686C" w:rsidRPr="00FA686C" w:rsidRDefault="00FA686C" w:rsidP="00C96A9E">
            <w:pPr>
              <w:pStyle w:val="a5"/>
              <w:numPr>
                <w:ilvl w:val="0"/>
                <w:numId w:val="8"/>
              </w:numPr>
              <w:autoSpaceDE w:val="0"/>
              <w:autoSpaceDN w:val="0"/>
              <w:adjustRightInd w:val="0"/>
              <w:spacing w:after="0" w:line="240" w:lineRule="auto"/>
              <w:ind w:left="206" w:hanging="142"/>
              <w:rPr>
                <w:rFonts w:ascii="Times New Roman" w:hAnsi="Times New Roman" w:cs="Times New Roman"/>
                <w:sz w:val="20"/>
                <w:lang w:eastAsia="ru-RU"/>
              </w:rPr>
            </w:pPr>
            <w:r w:rsidRPr="00FA686C">
              <w:rPr>
                <w:rFonts w:ascii="Times New Roman" w:hAnsi="Times New Roman" w:cs="Times New Roman"/>
                <w:sz w:val="20"/>
                <w:lang w:eastAsia="ru-RU"/>
              </w:rPr>
              <w:t>1 ед. /34,774 Мвт;</w:t>
            </w:r>
          </w:p>
          <w:p w:rsidR="00FA686C" w:rsidRPr="00FA686C" w:rsidRDefault="00FA686C" w:rsidP="00C96A9E">
            <w:pPr>
              <w:pStyle w:val="a5"/>
              <w:numPr>
                <w:ilvl w:val="0"/>
                <w:numId w:val="8"/>
              </w:numPr>
              <w:autoSpaceDE w:val="0"/>
              <w:autoSpaceDN w:val="0"/>
              <w:adjustRightInd w:val="0"/>
              <w:spacing w:after="0" w:line="240" w:lineRule="auto"/>
              <w:ind w:left="206" w:hanging="142"/>
              <w:rPr>
                <w:rFonts w:ascii="Times New Roman" w:hAnsi="Times New Roman" w:cs="Times New Roman"/>
                <w:sz w:val="20"/>
                <w:lang w:eastAsia="ru-RU"/>
              </w:rPr>
            </w:pPr>
            <w:r w:rsidRPr="00FA686C">
              <w:rPr>
                <w:rFonts w:ascii="Times New Roman" w:hAnsi="Times New Roman" w:cs="Times New Roman"/>
                <w:sz w:val="20"/>
                <w:lang w:eastAsia="ru-RU"/>
              </w:rPr>
              <w:t>1 ед. /8,816 Мвт;</w:t>
            </w:r>
          </w:p>
          <w:p w:rsidR="00FA686C" w:rsidRPr="00FA686C" w:rsidRDefault="00FA686C" w:rsidP="00C96A9E">
            <w:pPr>
              <w:pStyle w:val="a5"/>
              <w:numPr>
                <w:ilvl w:val="0"/>
                <w:numId w:val="8"/>
              </w:numPr>
              <w:autoSpaceDE w:val="0"/>
              <w:autoSpaceDN w:val="0"/>
              <w:adjustRightInd w:val="0"/>
              <w:spacing w:after="0" w:line="240" w:lineRule="auto"/>
              <w:ind w:left="206" w:hanging="142"/>
              <w:rPr>
                <w:rFonts w:ascii="Times New Roman" w:hAnsi="Times New Roman" w:cs="Times New Roman"/>
                <w:sz w:val="20"/>
                <w:lang w:eastAsia="ru-RU"/>
              </w:rPr>
            </w:pPr>
            <w:r w:rsidRPr="00FA686C">
              <w:rPr>
                <w:rFonts w:ascii="Times New Roman" w:hAnsi="Times New Roman" w:cs="Times New Roman"/>
                <w:sz w:val="20"/>
                <w:lang w:eastAsia="ru-RU"/>
              </w:rPr>
              <w:t>1 ед. /6,280 Мвт;</w:t>
            </w:r>
          </w:p>
          <w:p w:rsidR="00FA686C" w:rsidRPr="00FA686C" w:rsidRDefault="00FA686C" w:rsidP="00C96A9E">
            <w:pPr>
              <w:pStyle w:val="a5"/>
              <w:numPr>
                <w:ilvl w:val="0"/>
                <w:numId w:val="8"/>
              </w:numPr>
              <w:autoSpaceDE w:val="0"/>
              <w:autoSpaceDN w:val="0"/>
              <w:adjustRightInd w:val="0"/>
              <w:spacing w:after="0" w:line="240" w:lineRule="auto"/>
              <w:ind w:left="206" w:hanging="142"/>
              <w:rPr>
                <w:rFonts w:ascii="Times New Roman" w:hAnsi="Times New Roman" w:cs="Times New Roman"/>
                <w:sz w:val="20"/>
                <w:lang w:eastAsia="ru-RU"/>
              </w:rPr>
            </w:pPr>
            <w:r w:rsidRPr="00FA686C">
              <w:rPr>
                <w:rFonts w:ascii="Times New Roman" w:hAnsi="Times New Roman" w:cs="Times New Roman"/>
                <w:sz w:val="20"/>
                <w:lang w:eastAsia="ru-RU"/>
              </w:rPr>
              <w:t>1 ед./ -;</w:t>
            </w:r>
          </w:p>
          <w:p w:rsidR="00FA686C" w:rsidRPr="00FA686C" w:rsidRDefault="00FA686C" w:rsidP="00C96A9E">
            <w:pPr>
              <w:pStyle w:val="a5"/>
              <w:numPr>
                <w:ilvl w:val="0"/>
                <w:numId w:val="8"/>
              </w:numPr>
              <w:autoSpaceDE w:val="0"/>
              <w:autoSpaceDN w:val="0"/>
              <w:adjustRightInd w:val="0"/>
              <w:spacing w:after="0" w:line="240" w:lineRule="auto"/>
              <w:ind w:left="206" w:hanging="142"/>
              <w:rPr>
                <w:rFonts w:ascii="Times New Roman" w:hAnsi="Times New Roman" w:cs="Times New Roman"/>
                <w:sz w:val="20"/>
                <w:lang w:eastAsia="ru-RU"/>
              </w:rPr>
            </w:pPr>
            <w:r w:rsidRPr="00FA686C">
              <w:rPr>
                <w:rFonts w:ascii="Times New Roman" w:hAnsi="Times New Roman" w:cs="Times New Roman"/>
                <w:sz w:val="20"/>
                <w:lang w:eastAsia="ru-RU"/>
              </w:rPr>
              <w:t>1 ед/ -.</w:t>
            </w:r>
          </w:p>
        </w:tc>
        <w:tc>
          <w:tcPr>
            <w:tcW w:w="1005" w:type="pct"/>
            <w:shd w:val="clear" w:color="auto" w:fill="auto"/>
          </w:tcPr>
          <w:p w:rsidR="00FA686C" w:rsidRPr="00FA686C" w:rsidRDefault="00FA686C" w:rsidP="004132CA">
            <w:pPr>
              <w:autoSpaceDE w:val="0"/>
              <w:autoSpaceDN w:val="0"/>
              <w:adjustRightInd w:val="0"/>
              <w:spacing w:line="240" w:lineRule="auto"/>
              <w:rPr>
                <w:rFonts w:ascii="Times New Roman" w:hAnsi="Times New Roman" w:cs="Times New Roman"/>
                <w:sz w:val="20"/>
              </w:rPr>
            </w:pPr>
            <w:r w:rsidRPr="00FA686C">
              <w:rPr>
                <w:rFonts w:ascii="Times New Roman" w:hAnsi="Times New Roman" w:cs="Times New Roman"/>
                <w:sz w:val="20"/>
              </w:rPr>
              <w:t>Размер санитарно-защитной зоны принимается в соответствии с СанПиН 2.2.1/2.1.1.1200-03 «Санитарно-защитные зоны и санитарная классификация предприятий, сооружений и иных объектов»</w:t>
            </w:r>
          </w:p>
        </w:tc>
        <w:tc>
          <w:tcPr>
            <w:tcW w:w="764" w:type="pct"/>
            <w:shd w:val="clear" w:color="auto" w:fill="auto"/>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Указание из документов территориального планирования Республики Тыва.</w:t>
            </w: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3423"/>
        </w:trPr>
        <w:tc>
          <w:tcPr>
            <w:tcW w:w="275" w:type="pct"/>
            <w:vAlign w:val="center"/>
          </w:tcPr>
          <w:p w:rsidR="00FA686C" w:rsidRPr="00FA686C" w:rsidRDefault="00FA686C" w:rsidP="004132CA">
            <w:pPr>
              <w:spacing w:line="240" w:lineRule="auto"/>
              <w:jc w:val="center"/>
              <w:rPr>
                <w:rFonts w:ascii="Times New Roman" w:hAnsi="Times New Roman" w:cs="Times New Roman"/>
                <w:sz w:val="20"/>
              </w:rPr>
            </w:pPr>
            <w:r w:rsidRPr="00FA686C">
              <w:rPr>
                <w:rFonts w:ascii="Times New Roman" w:hAnsi="Times New Roman" w:cs="Times New Roman"/>
                <w:sz w:val="20"/>
              </w:rPr>
              <w:lastRenderedPageBreak/>
              <w:t>2.4.2</w:t>
            </w:r>
          </w:p>
        </w:tc>
        <w:tc>
          <w:tcPr>
            <w:tcW w:w="1145" w:type="pct"/>
          </w:tcPr>
          <w:p w:rsidR="00FA686C" w:rsidRPr="00FA686C" w:rsidRDefault="00FA686C" w:rsidP="004132CA">
            <w:pPr>
              <w:autoSpaceDE w:val="0"/>
              <w:autoSpaceDN w:val="0"/>
              <w:adjustRightInd w:val="0"/>
              <w:spacing w:after="0" w:line="240" w:lineRule="auto"/>
              <w:jc w:val="both"/>
              <w:rPr>
                <w:rFonts w:ascii="Times New Roman" w:hAnsi="Times New Roman" w:cs="Times New Roman"/>
                <w:bCs/>
                <w:iCs/>
                <w:sz w:val="20"/>
              </w:rPr>
            </w:pPr>
            <w:r w:rsidRPr="00FA686C">
              <w:rPr>
                <w:rFonts w:ascii="Times New Roman" w:hAnsi="Times New Roman" w:cs="Times New Roman"/>
                <w:bCs/>
                <w:iCs/>
                <w:sz w:val="20"/>
              </w:rPr>
              <w:t>Строительство тепловых сетей в населенных пунктах</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bCs/>
                <w:iCs/>
                <w:sz w:val="20"/>
                <w:lang w:eastAsia="ru-RU"/>
              </w:rPr>
            </w:pPr>
            <w:r w:rsidRPr="00FA686C">
              <w:rPr>
                <w:rFonts w:ascii="Times New Roman" w:hAnsi="Times New Roman" w:cs="Times New Roman"/>
                <w:bCs/>
                <w:iCs/>
                <w:sz w:val="20"/>
                <w:lang w:eastAsia="ru-RU"/>
              </w:rPr>
              <w:t>с. Бай-Тал;</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bCs/>
                <w:iCs/>
                <w:sz w:val="20"/>
                <w:lang w:eastAsia="ru-RU"/>
              </w:rPr>
            </w:pPr>
            <w:r w:rsidRPr="00FA686C">
              <w:rPr>
                <w:rFonts w:ascii="Times New Roman" w:hAnsi="Times New Roman" w:cs="Times New Roman"/>
                <w:bCs/>
                <w:iCs/>
                <w:sz w:val="20"/>
                <w:lang w:eastAsia="ru-RU"/>
              </w:rPr>
              <w:t>с. Кара-Холь;</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bCs/>
                <w:iCs/>
                <w:sz w:val="20"/>
                <w:lang w:eastAsia="ru-RU"/>
              </w:rPr>
            </w:pPr>
            <w:r w:rsidRPr="00FA686C">
              <w:rPr>
                <w:rFonts w:ascii="Times New Roman" w:hAnsi="Times New Roman" w:cs="Times New Roman"/>
                <w:bCs/>
                <w:iCs/>
                <w:sz w:val="20"/>
                <w:lang w:eastAsia="ru-RU"/>
              </w:rPr>
              <w:t>с. Кызыл-Даг;</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bCs/>
                <w:iCs/>
                <w:sz w:val="20"/>
                <w:lang w:eastAsia="ru-RU"/>
              </w:rPr>
            </w:pPr>
            <w:r w:rsidRPr="00FA686C">
              <w:rPr>
                <w:rFonts w:ascii="Times New Roman" w:hAnsi="Times New Roman" w:cs="Times New Roman"/>
                <w:bCs/>
                <w:iCs/>
                <w:sz w:val="20"/>
                <w:lang w:eastAsia="ru-RU"/>
              </w:rPr>
              <w:t>с. Тээли;</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bCs/>
                <w:iCs/>
                <w:sz w:val="20"/>
                <w:lang w:eastAsia="ru-RU"/>
              </w:rPr>
            </w:pPr>
            <w:r w:rsidRPr="00FA686C">
              <w:rPr>
                <w:rFonts w:ascii="Times New Roman" w:hAnsi="Times New Roman" w:cs="Times New Roman"/>
                <w:bCs/>
                <w:iCs/>
                <w:sz w:val="20"/>
                <w:lang w:eastAsia="ru-RU"/>
              </w:rPr>
              <w:t>с. Хемчик;</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bCs/>
                <w:iCs/>
                <w:sz w:val="20"/>
                <w:lang w:eastAsia="ru-RU"/>
              </w:rPr>
            </w:pPr>
            <w:r w:rsidRPr="00FA686C">
              <w:rPr>
                <w:rFonts w:ascii="Times New Roman" w:hAnsi="Times New Roman" w:cs="Times New Roman"/>
                <w:bCs/>
                <w:iCs/>
                <w:sz w:val="20"/>
                <w:lang w:eastAsia="ru-RU"/>
              </w:rPr>
              <w:t>с. Дружба;</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bCs/>
                <w:iCs/>
                <w:sz w:val="20"/>
                <w:lang w:eastAsia="ru-RU"/>
              </w:rPr>
            </w:pPr>
            <w:r w:rsidRPr="00FA686C">
              <w:rPr>
                <w:rFonts w:ascii="Times New Roman" w:hAnsi="Times New Roman" w:cs="Times New Roman"/>
                <w:bCs/>
                <w:iCs/>
                <w:sz w:val="20"/>
                <w:lang w:eastAsia="ru-RU"/>
              </w:rPr>
              <w:t>с. Шуй;</w:t>
            </w:r>
          </w:p>
          <w:p w:rsidR="00FA686C" w:rsidRPr="00FA686C" w:rsidRDefault="00FA686C" w:rsidP="00C96A9E">
            <w:pPr>
              <w:pStyle w:val="a5"/>
              <w:numPr>
                <w:ilvl w:val="0"/>
                <w:numId w:val="8"/>
              </w:numPr>
              <w:autoSpaceDE w:val="0"/>
              <w:autoSpaceDN w:val="0"/>
              <w:adjustRightInd w:val="0"/>
              <w:spacing w:after="0" w:line="240" w:lineRule="auto"/>
              <w:jc w:val="both"/>
              <w:rPr>
                <w:rFonts w:ascii="Times New Roman" w:hAnsi="Times New Roman" w:cs="Times New Roman"/>
                <w:bCs/>
                <w:iCs/>
                <w:sz w:val="20"/>
                <w:lang w:eastAsia="ru-RU"/>
              </w:rPr>
            </w:pPr>
            <w:r w:rsidRPr="00FA686C">
              <w:rPr>
                <w:rFonts w:ascii="Times New Roman" w:hAnsi="Times New Roman" w:cs="Times New Roman"/>
                <w:bCs/>
                <w:iCs/>
                <w:sz w:val="20"/>
                <w:lang w:eastAsia="ru-RU"/>
              </w:rPr>
              <w:t xml:space="preserve">а. Ээр-Хавак </w:t>
            </w:r>
          </w:p>
        </w:tc>
        <w:tc>
          <w:tcPr>
            <w:tcW w:w="1099" w:type="pct"/>
          </w:tcPr>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1.Новое строительство – 2020 – 2035 гг.</w:t>
            </w:r>
          </w:p>
          <w:p w:rsidR="00FA686C" w:rsidRPr="00FA686C" w:rsidRDefault="00FA686C" w:rsidP="004132CA">
            <w:pPr>
              <w:spacing w:line="240" w:lineRule="auto"/>
              <w:jc w:val="both"/>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tc>
        <w:tc>
          <w:tcPr>
            <w:tcW w:w="712" w:type="pct"/>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Протяженность устанавливается на дальнейших стадиях проектирования (генеральный план, проект планировки)</w:t>
            </w:r>
          </w:p>
        </w:tc>
        <w:tc>
          <w:tcPr>
            <w:tcW w:w="1005" w:type="pct"/>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Размер охранной зоны принимается в соответствии с Приказом Минстроя РФ от 17.08.1992 № 197</w:t>
            </w:r>
          </w:p>
        </w:tc>
        <w:tc>
          <w:tcPr>
            <w:tcW w:w="764" w:type="pct"/>
          </w:tcPr>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2. Указание из документов территориального планирования Республики Тыва.</w:t>
            </w:r>
          </w:p>
          <w:p w:rsidR="00FA686C" w:rsidRPr="00FA686C" w:rsidRDefault="00FA686C" w:rsidP="004132CA">
            <w:pPr>
              <w:spacing w:line="240" w:lineRule="auto"/>
              <w:rPr>
                <w:rFonts w:ascii="Times New Roman" w:hAnsi="Times New Roman" w:cs="Times New Roman"/>
                <w:sz w:val="20"/>
              </w:rPr>
            </w:pPr>
            <w:r w:rsidRPr="00FA686C">
              <w:rPr>
                <w:rFonts w:ascii="Times New Roman" w:hAnsi="Times New Roman" w:cs="Times New Roman"/>
                <w:sz w:val="20"/>
              </w:rPr>
              <w:t>3. Анализ существующего состояния</w:t>
            </w:r>
          </w:p>
        </w:tc>
      </w:tr>
      <w:tr w:rsidR="00FA686C" w:rsidRPr="00FA686C" w:rsidTr="004132CA">
        <w:trPr>
          <w:trHeight w:val="2682"/>
        </w:trPr>
        <w:tc>
          <w:tcPr>
            <w:tcW w:w="275" w:type="pct"/>
            <w:vAlign w:val="center"/>
          </w:tcPr>
          <w:p w:rsidR="00FA686C" w:rsidRPr="00FA686C" w:rsidRDefault="00FA686C" w:rsidP="004132CA">
            <w:pPr>
              <w:spacing w:line="240" w:lineRule="auto"/>
              <w:jc w:val="center"/>
              <w:rPr>
                <w:rFonts w:ascii="Times New Roman" w:hAnsi="Times New Roman" w:cs="Times New Roman"/>
                <w:sz w:val="20"/>
              </w:rPr>
            </w:pPr>
            <w:r w:rsidRPr="00FA686C">
              <w:rPr>
                <w:rFonts w:ascii="Times New Roman" w:hAnsi="Times New Roman" w:cs="Times New Roman"/>
                <w:sz w:val="20"/>
              </w:rPr>
              <w:t>2.4.3</w:t>
            </w:r>
          </w:p>
        </w:tc>
        <w:tc>
          <w:tcPr>
            <w:tcW w:w="1145" w:type="pct"/>
          </w:tcPr>
          <w:p w:rsidR="00FA686C" w:rsidRPr="00FA686C" w:rsidRDefault="00FA686C" w:rsidP="004132CA">
            <w:pPr>
              <w:autoSpaceDE w:val="0"/>
              <w:autoSpaceDN w:val="0"/>
              <w:adjustRightInd w:val="0"/>
              <w:spacing w:line="240" w:lineRule="auto"/>
              <w:ind w:left="37"/>
              <w:rPr>
                <w:rFonts w:ascii="Times New Roman" w:hAnsi="Times New Roman" w:cs="Times New Roman"/>
                <w:bCs/>
                <w:iCs/>
                <w:sz w:val="20"/>
              </w:rPr>
            </w:pPr>
            <w:r w:rsidRPr="00FA686C">
              <w:rPr>
                <w:rFonts w:ascii="Times New Roman" w:hAnsi="Times New Roman" w:cs="Times New Roman"/>
                <w:bCs/>
                <w:iCs/>
                <w:sz w:val="20"/>
              </w:rPr>
              <w:t>Реконструкция существующих котельных:</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Бай-Тал;</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Кара-Холь;</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Кызыл-Даг;</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Тээли;</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Хемчик;</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Дружба;</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Шуй</w:t>
            </w:r>
          </w:p>
        </w:tc>
        <w:tc>
          <w:tcPr>
            <w:tcW w:w="1099" w:type="pct"/>
          </w:tcPr>
          <w:p w:rsidR="00FA686C" w:rsidRPr="00FA686C" w:rsidRDefault="00FA686C" w:rsidP="004132CA">
            <w:pPr>
              <w:spacing w:line="240" w:lineRule="auto"/>
              <w:rPr>
                <w:rFonts w:ascii="Times New Roman" w:hAnsi="Times New Roman" w:cs="Times New Roman"/>
                <w:sz w:val="20"/>
              </w:rPr>
            </w:pPr>
            <w:r w:rsidRPr="00FA686C">
              <w:rPr>
                <w:rFonts w:ascii="Times New Roman" w:hAnsi="Times New Roman" w:cs="Times New Roman"/>
                <w:sz w:val="20"/>
              </w:rPr>
              <w:t>Реконструкция – 2020-2035 гг.</w:t>
            </w:r>
          </w:p>
        </w:tc>
        <w:tc>
          <w:tcPr>
            <w:tcW w:w="712" w:type="pct"/>
          </w:tcPr>
          <w:p w:rsidR="00FA686C" w:rsidRPr="00FA686C" w:rsidRDefault="00FA686C" w:rsidP="004132CA">
            <w:pPr>
              <w:autoSpaceDE w:val="0"/>
              <w:autoSpaceDN w:val="0"/>
              <w:adjustRightInd w:val="0"/>
              <w:spacing w:line="240" w:lineRule="auto"/>
              <w:ind w:left="30"/>
              <w:rPr>
                <w:rFonts w:ascii="Times New Roman" w:hAnsi="Times New Roman" w:cs="Times New Roman"/>
                <w:sz w:val="20"/>
              </w:rPr>
            </w:pPr>
            <w:r w:rsidRPr="00FA686C">
              <w:rPr>
                <w:rFonts w:ascii="Times New Roman" w:hAnsi="Times New Roman" w:cs="Times New Roman"/>
                <w:sz w:val="20"/>
              </w:rPr>
              <w:t>Количество – 32 шт.</w:t>
            </w:r>
          </w:p>
        </w:tc>
        <w:tc>
          <w:tcPr>
            <w:tcW w:w="1005" w:type="pct"/>
            <w:vAlign w:val="center"/>
          </w:tcPr>
          <w:p w:rsidR="00FA686C" w:rsidRPr="00FA686C" w:rsidRDefault="00FA686C" w:rsidP="004132CA">
            <w:pPr>
              <w:autoSpaceDE w:val="0"/>
              <w:autoSpaceDN w:val="0"/>
              <w:adjustRightInd w:val="0"/>
              <w:spacing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autoSpaceDE w:val="0"/>
              <w:autoSpaceDN w:val="0"/>
              <w:adjustRightInd w:val="0"/>
              <w:spacing w:line="240" w:lineRule="auto"/>
              <w:ind w:left="30"/>
              <w:rPr>
                <w:rFonts w:ascii="Times New Roman" w:hAnsi="Times New Roman" w:cs="Times New Roman"/>
                <w:sz w:val="20"/>
              </w:rPr>
            </w:pPr>
            <w:r w:rsidRPr="00FA686C">
              <w:rPr>
                <w:rFonts w:ascii="Times New Roman" w:hAnsi="Times New Roman" w:cs="Times New Roman"/>
                <w:sz w:val="20"/>
              </w:rPr>
              <w:t>2. Анализ существующего состояния</w:t>
            </w:r>
          </w:p>
        </w:tc>
      </w:tr>
      <w:tr w:rsidR="00FA686C" w:rsidRPr="00FA686C" w:rsidTr="004132CA">
        <w:trPr>
          <w:trHeight w:val="321"/>
        </w:trPr>
        <w:tc>
          <w:tcPr>
            <w:tcW w:w="275" w:type="pct"/>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
                <w:sz w:val="20"/>
              </w:rPr>
            </w:pPr>
            <w:r w:rsidRPr="00FA686C">
              <w:rPr>
                <w:rFonts w:ascii="Times New Roman" w:hAnsi="Times New Roman" w:cs="Times New Roman"/>
                <w:b/>
                <w:sz w:val="20"/>
              </w:rPr>
              <w:t>3</w:t>
            </w:r>
          </w:p>
        </w:tc>
        <w:tc>
          <w:tcPr>
            <w:tcW w:w="4725" w:type="pct"/>
            <w:gridSpan w:val="5"/>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
                <w:sz w:val="20"/>
              </w:rPr>
            </w:pPr>
            <w:r w:rsidRPr="00FA686C">
              <w:rPr>
                <w:rFonts w:ascii="Times New Roman" w:hAnsi="Times New Roman" w:cs="Times New Roman"/>
                <w:b/>
                <w:sz w:val="20"/>
              </w:rPr>
              <w:t>ОБЪЕКТЫ СОЦИАЛЬНОГО И КУЛЬТУРНО-БЫТОВОГО ОБСЛУЖИВАНИЯ</w:t>
            </w:r>
          </w:p>
        </w:tc>
      </w:tr>
      <w:tr w:rsidR="00FA686C" w:rsidRPr="00FA686C" w:rsidTr="004132CA">
        <w:trPr>
          <w:trHeight w:val="284"/>
        </w:trPr>
        <w:tc>
          <w:tcPr>
            <w:tcW w:w="275" w:type="pct"/>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3.1</w:t>
            </w:r>
          </w:p>
        </w:tc>
        <w:tc>
          <w:tcPr>
            <w:tcW w:w="4725" w:type="pct"/>
            <w:gridSpan w:val="5"/>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sz w:val="20"/>
              </w:rPr>
            </w:pPr>
            <w:r w:rsidRPr="00FA686C">
              <w:rPr>
                <w:rFonts w:ascii="Times New Roman" w:hAnsi="Times New Roman" w:cs="Times New Roman"/>
                <w:b/>
                <w:bCs/>
                <w:sz w:val="20"/>
              </w:rPr>
              <w:t>Образование</w:t>
            </w:r>
          </w:p>
        </w:tc>
      </w:tr>
      <w:tr w:rsidR="00FA686C" w:rsidRPr="00FA686C" w:rsidTr="004132CA">
        <w:trPr>
          <w:trHeight w:val="505"/>
        </w:trPr>
        <w:tc>
          <w:tcPr>
            <w:tcW w:w="27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bCs/>
                <w:sz w:val="20"/>
              </w:rPr>
            </w:pPr>
            <w:r w:rsidRPr="00FA686C">
              <w:rPr>
                <w:rFonts w:ascii="Times New Roman" w:hAnsi="Times New Roman" w:cs="Times New Roman"/>
                <w:bCs/>
                <w:sz w:val="20"/>
              </w:rPr>
              <w:lastRenderedPageBreak/>
              <w:t>3.1.1</w:t>
            </w:r>
          </w:p>
        </w:tc>
        <w:tc>
          <w:tcPr>
            <w:tcW w:w="1145" w:type="pct"/>
          </w:tcPr>
          <w:p w:rsidR="00FA686C" w:rsidRPr="00FA686C" w:rsidRDefault="00FA686C" w:rsidP="004132CA">
            <w:pPr>
              <w:spacing w:after="0" w:line="240" w:lineRule="auto"/>
              <w:ind w:left="37"/>
              <w:jc w:val="both"/>
              <w:rPr>
                <w:rFonts w:ascii="Times New Roman" w:hAnsi="Times New Roman" w:cs="Times New Roman"/>
                <w:sz w:val="20"/>
              </w:rPr>
            </w:pPr>
            <w:r w:rsidRPr="00FA686C">
              <w:rPr>
                <w:rFonts w:ascii="Times New Roman" w:hAnsi="Times New Roman" w:cs="Times New Roman"/>
                <w:sz w:val="20"/>
              </w:rPr>
              <w:t xml:space="preserve">Строительство средней школы </w:t>
            </w:r>
          </w:p>
          <w:p w:rsidR="00FA686C" w:rsidRPr="00FA686C" w:rsidRDefault="00FA686C" w:rsidP="004132CA">
            <w:pPr>
              <w:spacing w:after="0" w:line="240" w:lineRule="auto"/>
              <w:ind w:left="757"/>
              <w:jc w:val="both"/>
              <w:rPr>
                <w:rFonts w:ascii="Times New Roman" w:hAnsi="Times New Roman" w:cs="Times New Roman"/>
                <w:bCs/>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Кара-Холь;</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Тээли;</w:t>
            </w:r>
          </w:p>
          <w:p w:rsidR="00FA686C" w:rsidRPr="00FA686C" w:rsidRDefault="00FA686C" w:rsidP="00C96A9E">
            <w:pPr>
              <w:numPr>
                <w:ilvl w:val="0"/>
                <w:numId w:val="9"/>
              </w:numPr>
              <w:autoSpaceDE w:val="0"/>
              <w:autoSpaceDN w:val="0"/>
              <w:adjustRightInd w:val="0"/>
              <w:spacing w:after="0" w:line="240" w:lineRule="auto"/>
              <w:rPr>
                <w:rFonts w:ascii="Times New Roman" w:hAnsi="Times New Roman" w:cs="Times New Roman"/>
                <w:bCs/>
                <w:sz w:val="20"/>
              </w:rPr>
            </w:pPr>
            <w:r w:rsidRPr="00FA686C">
              <w:rPr>
                <w:rFonts w:ascii="Times New Roman" w:hAnsi="Times New Roman" w:cs="Times New Roman"/>
                <w:bCs/>
                <w:iCs/>
                <w:sz w:val="20"/>
              </w:rPr>
              <w:t>с. Шуй</w:t>
            </w:r>
          </w:p>
        </w:tc>
        <w:tc>
          <w:tcPr>
            <w:tcW w:w="1099" w:type="pct"/>
          </w:tcPr>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4. 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jc w:val="both"/>
              <w:rPr>
                <w:rFonts w:ascii="Times New Roman" w:hAnsi="Times New Roman" w:cs="Times New Roman"/>
                <w:sz w:val="20"/>
              </w:rPr>
            </w:pPr>
            <w:r w:rsidRPr="00FA686C">
              <w:rPr>
                <w:rFonts w:ascii="Times New Roman" w:hAnsi="Times New Roman" w:cs="Times New Roman"/>
                <w:sz w:val="20"/>
              </w:rPr>
              <w:t>Общее количество/ мест:</w:t>
            </w:r>
          </w:p>
          <w:p w:rsidR="00FA686C" w:rsidRPr="00FA686C" w:rsidRDefault="00FA686C" w:rsidP="004132CA">
            <w:pPr>
              <w:autoSpaceDE w:val="0"/>
              <w:autoSpaceDN w:val="0"/>
              <w:adjustRightInd w:val="0"/>
              <w:spacing w:after="0" w:line="240" w:lineRule="auto"/>
              <w:ind w:left="750"/>
              <w:rPr>
                <w:rFonts w:ascii="Times New Roman" w:hAnsi="Times New Roman" w:cs="Times New Roman"/>
                <w:sz w:val="20"/>
              </w:rPr>
            </w:pPr>
          </w:p>
          <w:p w:rsidR="00FA686C" w:rsidRPr="00FA686C" w:rsidRDefault="00FA686C" w:rsidP="00C96A9E">
            <w:pPr>
              <w:numPr>
                <w:ilvl w:val="0"/>
                <w:numId w:val="15"/>
              </w:numPr>
              <w:autoSpaceDE w:val="0"/>
              <w:autoSpaceDN w:val="0"/>
              <w:adjustRightInd w:val="0"/>
              <w:spacing w:after="0" w:line="240" w:lineRule="auto"/>
              <w:ind w:left="348" w:hanging="284"/>
              <w:rPr>
                <w:rFonts w:ascii="Times New Roman" w:hAnsi="Times New Roman" w:cs="Times New Roman"/>
                <w:sz w:val="20"/>
              </w:rPr>
            </w:pPr>
            <w:r w:rsidRPr="00FA686C">
              <w:rPr>
                <w:rFonts w:ascii="Times New Roman" w:hAnsi="Times New Roman" w:cs="Times New Roman"/>
                <w:sz w:val="20"/>
              </w:rPr>
              <w:t>1 ед./130 мест;</w:t>
            </w:r>
          </w:p>
          <w:p w:rsidR="00FA686C" w:rsidRPr="00FA686C" w:rsidRDefault="00FA686C" w:rsidP="00C96A9E">
            <w:pPr>
              <w:numPr>
                <w:ilvl w:val="0"/>
                <w:numId w:val="15"/>
              </w:numPr>
              <w:autoSpaceDE w:val="0"/>
              <w:autoSpaceDN w:val="0"/>
              <w:adjustRightInd w:val="0"/>
              <w:spacing w:after="0" w:line="240" w:lineRule="auto"/>
              <w:ind w:left="348" w:hanging="284"/>
              <w:rPr>
                <w:rFonts w:ascii="Times New Roman" w:hAnsi="Times New Roman" w:cs="Times New Roman"/>
                <w:sz w:val="20"/>
              </w:rPr>
            </w:pPr>
            <w:r w:rsidRPr="00FA686C">
              <w:rPr>
                <w:rFonts w:ascii="Times New Roman" w:hAnsi="Times New Roman" w:cs="Times New Roman"/>
                <w:sz w:val="20"/>
              </w:rPr>
              <w:t>2 ед./825 мест;</w:t>
            </w:r>
          </w:p>
          <w:p w:rsidR="00FA686C" w:rsidRPr="00FA686C" w:rsidRDefault="00FA686C" w:rsidP="00C96A9E">
            <w:pPr>
              <w:numPr>
                <w:ilvl w:val="0"/>
                <w:numId w:val="15"/>
              </w:numPr>
              <w:autoSpaceDE w:val="0"/>
              <w:autoSpaceDN w:val="0"/>
              <w:adjustRightInd w:val="0"/>
              <w:spacing w:after="0" w:line="240" w:lineRule="auto"/>
              <w:ind w:left="348" w:hanging="284"/>
              <w:rPr>
                <w:rFonts w:ascii="Times New Roman" w:hAnsi="Times New Roman" w:cs="Times New Roman"/>
                <w:sz w:val="20"/>
              </w:rPr>
            </w:pPr>
            <w:r w:rsidRPr="00FA686C">
              <w:rPr>
                <w:rFonts w:ascii="Times New Roman" w:hAnsi="Times New Roman" w:cs="Times New Roman"/>
                <w:sz w:val="20"/>
              </w:rPr>
              <w:t>1 ед./275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Стратегия социально-экономического развития Республики Тыва до 2020 года в области развития системы образования.</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 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bCs/>
                <w:sz w:val="20"/>
              </w:rPr>
            </w:pPr>
            <w:r w:rsidRPr="00FA686C">
              <w:rPr>
                <w:rFonts w:ascii="Times New Roman" w:hAnsi="Times New Roman" w:cs="Times New Roman"/>
                <w:bCs/>
                <w:sz w:val="20"/>
              </w:rPr>
              <w:t>3.1.2</w:t>
            </w:r>
          </w:p>
        </w:tc>
        <w:tc>
          <w:tcPr>
            <w:tcW w:w="1145" w:type="pct"/>
          </w:tcPr>
          <w:p w:rsidR="00FA686C" w:rsidRPr="00FA686C" w:rsidRDefault="00FA686C" w:rsidP="004132CA">
            <w:pPr>
              <w:spacing w:after="0" w:line="240" w:lineRule="auto"/>
              <w:ind w:left="37"/>
              <w:jc w:val="both"/>
              <w:rPr>
                <w:rFonts w:ascii="Times New Roman" w:hAnsi="Times New Roman" w:cs="Times New Roman"/>
                <w:sz w:val="20"/>
              </w:rPr>
            </w:pPr>
            <w:r w:rsidRPr="00FA686C">
              <w:rPr>
                <w:rFonts w:ascii="Times New Roman" w:hAnsi="Times New Roman" w:cs="Times New Roman"/>
                <w:sz w:val="20"/>
              </w:rPr>
              <w:t>Реконструкция средней школы:</w:t>
            </w:r>
          </w:p>
          <w:p w:rsidR="00FA686C" w:rsidRPr="00FA686C" w:rsidRDefault="00FA686C" w:rsidP="004132CA">
            <w:pPr>
              <w:spacing w:after="0" w:line="240" w:lineRule="auto"/>
              <w:ind w:left="37"/>
              <w:jc w:val="both"/>
              <w:rPr>
                <w:rFonts w:ascii="Times New Roman" w:hAnsi="Times New Roman" w:cs="Times New Roman"/>
                <w:sz w:val="20"/>
              </w:rPr>
            </w:pP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numPr>
                <w:ilvl w:val="0"/>
                <w:numId w:val="14"/>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bCs/>
                <w:iCs/>
                <w:sz w:val="20"/>
              </w:rPr>
              <w:t>с. Кызыл-Даг</w:t>
            </w:r>
          </w:p>
        </w:tc>
        <w:tc>
          <w:tcPr>
            <w:tcW w:w="1099" w:type="pct"/>
          </w:tcPr>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1.Реконструкция.</w:t>
            </w:r>
          </w:p>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2.В границах существующего земельного участка (с расширением существующего земельного участка за счет прилегающей территории, свободной от прав третьих лиц).</w:t>
            </w:r>
          </w:p>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3.Границы земельного участка устанавливаются документацией по планировке территории</w:t>
            </w:r>
          </w:p>
          <w:p w:rsidR="00FA686C" w:rsidRPr="00FA686C" w:rsidRDefault="00FA686C" w:rsidP="004132CA">
            <w:pPr>
              <w:spacing w:after="0" w:line="240" w:lineRule="auto"/>
              <w:jc w:val="both"/>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jc w:val="both"/>
              <w:rPr>
                <w:rFonts w:ascii="Times New Roman" w:hAnsi="Times New Roman" w:cs="Times New Roman"/>
                <w:sz w:val="20"/>
              </w:rPr>
            </w:pPr>
            <w:r w:rsidRPr="00FA686C">
              <w:rPr>
                <w:rFonts w:ascii="Times New Roman" w:hAnsi="Times New Roman" w:cs="Times New Roman"/>
                <w:sz w:val="20"/>
              </w:rPr>
              <w:t>Общее количество ученических мест:</w:t>
            </w:r>
          </w:p>
          <w:p w:rsidR="00FA686C" w:rsidRPr="00FA686C" w:rsidRDefault="00FA686C" w:rsidP="004132CA">
            <w:pPr>
              <w:autoSpaceDE w:val="0"/>
              <w:autoSpaceDN w:val="0"/>
              <w:adjustRightInd w:val="0"/>
              <w:spacing w:after="0" w:line="240" w:lineRule="auto"/>
              <w:ind w:left="30"/>
              <w:jc w:val="both"/>
              <w:rPr>
                <w:rFonts w:ascii="Times New Roman" w:hAnsi="Times New Roman" w:cs="Times New Roman"/>
                <w:sz w:val="20"/>
              </w:rPr>
            </w:pPr>
          </w:p>
          <w:p w:rsidR="00FA686C" w:rsidRPr="00FA686C" w:rsidRDefault="00FA686C" w:rsidP="00C96A9E">
            <w:pPr>
              <w:numPr>
                <w:ilvl w:val="0"/>
                <w:numId w:val="16"/>
              </w:numPr>
              <w:autoSpaceDE w:val="0"/>
              <w:autoSpaceDN w:val="0"/>
              <w:adjustRightInd w:val="0"/>
              <w:spacing w:after="0" w:line="240" w:lineRule="auto"/>
              <w:ind w:left="30" w:firstLine="425"/>
              <w:jc w:val="both"/>
              <w:rPr>
                <w:rFonts w:ascii="Times New Roman" w:hAnsi="Times New Roman" w:cs="Times New Roman"/>
                <w:sz w:val="20"/>
              </w:rPr>
            </w:pPr>
            <w:r w:rsidRPr="00FA686C">
              <w:rPr>
                <w:rFonts w:ascii="Times New Roman" w:hAnsi="Times New Roman" w:cs="Times New Roman"/>
                <w:sz w:val="20"/>
              </w:rPr>
              <w:t>250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bCs/>
                <w:sz w:val="20"/>
              </w:rPr>
            </w:pPr>
            <w:r w:rsidRPr="00FA686C">
              <w:rPr>
                <w:rFonts w:ascii="Times New Roman" w:hAnsi="Times New Roman" w:cs="Times New Roman"/>
                <w:bCs/>
                <w:sz w:val="20"/>
              </w:rPr>
              <w:t>3.1.4</w:t>
            </w:r>
          </w:p>
        </w:tc>
        <w:tc>
          <w:tcPr>
            <w:tcW w:w="1145" w:type="pct"/>
          </w:tcPr>
          <w:p w:rsidR="00FA686C" w:rsidRPr="00FA686C" w:rsidRDefault="00FA686C" w:rsidP="004132CA">
            <w:pPr>
              <w:spacing w:after="0" w:line="240" w:lineRule="auto"/>
              <w:ind w:left="37"/>
              <w:rPr>
                <w:rFonts w:ascii="Times New Roman" w:hAnsi="Times New Roman" w:cs="Times New Roman"/>
                <w:bCs/>
                <w:sz w:val="20"/>
              </w:rPr>
            </w:pPr>
            <w:r w:rsidRPr="00FA686C">
              <w:rPr>
                <w:rFonts w:ascii="Times New Roman" w:hAnsi="Times New Roman" w:cs="Times New Roman"/>
                <w:bCs/>
                <w:sz w:val="20"/>
              </w:rPr>
              <w:t>Строительство детского сада: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Бай-Тал;</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Кара-Холь;</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Кызыл-Даг;</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Тээли;</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Хемчик;</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lastRenderedPageBreak/>
              <w:t>с. Дружба;</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bCs/>
                <w:iCs/>
                <w:sz w:val="20"/>
              </w:rPr>
              <w:t>с. Шуй</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lastRenderedPageBreak/>
              <w:t>1.Реконструкция.</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2.В границах существующего земельного участка (с расширением существующего земельного участка за счет прилегающей территории, свободной от прав третьих лиц).</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lastRenderedPageBreak/>
              <w:t xml:space="preserve"> 3.Границы земельного участка устанавливаются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lastRenderedPageBreak/>
              <w:t xml:space="preserve">Общее количество/ мест </w:t>
            </w:r>
          </w:p>
          <w:p w:rsidR="00FA686C" w:rsidRPr="00FA686C" w:rsidRDefault="00FA686C" w:rsidP="00C96A9E">
            <w:pPr>
              <w:numPr>
                <w:ilvl w:val="0"/>
                <w:numId w:val="17"/>
              </w:numPr>
              <w:autoSpaceDE w:val="0"/>
              <w:autoSpaceDN w:val="0"/>
              <w:adjustRightInd w:val="0"/>
              <w:spacing w:after="0" w:line="240" w:lineRule="auto"/>
              <w:ind w:left="277" w:hanging="277"/>
              <w:rPr>
                <w:rFonts w:ascii="Times New Roman" w:hAnsi="Times New Roman" w:cs="Times New Roman"/>
                <w:sz w:val="20"/>
              </w:rPr>
            </w:pPr>
            <w:r w:rsidRPr="00FA686C">
              <w:rPr>
                <w:rFonts w:ascii="Times New Roman" w:hAnsi="Times New Roman" w:cs="Times New Roman"/>
                <w:sz w:val="20"/>
              </w:rPr>
              <w:t>3 ед./280мест;</w:t>
            </w:r>
          </w:p>
          <w:p w:rsidR="00FA686C" w:rsidRPr="00FA686C" w:rsidRDefault="00FA686C" w:rsidP="00C96A9E">
            <w:pPr>
              <w:numPr>
                <w:ilvl w:val="0"/>
                <w:numId w:val="17"/>
              </w:numPr>
              <w:autoSpaceDE w:val="0"/>
              <w:autoSpaceDN w:val="0"/>
              <w:adjustRightInd w:val="0"/>
              <w:spacing w:after="0" w:line="240" w:lineRule="auto"/>
              <w:ind w:left="277" w:hanging="277"/>
              <w:rPr>
                <w:rFonts w:ascii="Times New Roman" w:hAnsi="Times New Roman" w:cs="Times New Roman"/>
                <w:sz w:val="20"/>
              </w:rPr>
            </w:pPr>
            <w:r w:rsidRPr="00FA686C">
              <w:rPr>
                <w:rFonts w:ascii="Times New Roman" w:hAnsi="Times New Roman" w:cs="Times New Roman"/>
                <w:sz w:val="20"/>
              </w:rPr>
              <w:t>1 ед./85мест;</w:t>
            </w:r>
          </w:p>
          <w:p w:rsidR="00FA686C" w:rsidRPr="00FA686C" w:rsidRDefault="00FA686C" w:rsidP="00C96A9E">
            <w:pPr>
              <w:numPr>
                <w:ilvl w:val="0"/>
                <w:numId w:val="17"/>
              </w:numPr>
              <w:autoSpaceDE w:val="0"/>
              <w:autoSpaceDN w:val="0"/>
              <w:adjustRightInd w:val="0"/>
              <w:spacing w:after="0" w:line="240" w:lineRule="auto"/>
              <w:ind w:left="277" w:hanging="277"/>
              <w:rPr>
                <w:rFonts w:ascii="Times New Roman" w:hAnsi="Times New Roman" w:cs="Times New Roman"/>
                <w:sz w:val="20"/>
              </w:rPr>
            </w:pPr>
            <w:r w:rsidRPr="00FA686C">
              <w:rPr>
                <w:rFonts w:ascii="Times New Roman" w:hAnsi="Times New Roman" w:cs="Times New Roman"/>
                <w:sz w:val="20"/>
              </w:rPr>
              <w:t>2 ед./120 мест;</w:t>
            </w:r>
          </w:p>
          <w:p w:rsidR="00FA686C" w:rsidRPr="00FA686C" w:rsidRDefault="00FA686C" w:rsidP="00C96A9E">
            <w:pPr>
              <w:numPr>
                <w:ilvl w:val="0"/>
                <w:numId w:val="17"/>
              </w:numPr>
              <w:autoSpaceDE w:val="0"/>
              <w:autoSpaceDN w:val="0"/>
              <w:adjustRightInd w:val="0"/>
              <w:spacing w:after="0" w:line="240" w:lineRule="auto"/>
              <w:ind w:left="277" w:hanging="277"/>
              <w:rPr>
                <w:rFonts w:ascii="Times New Roman" w:hAnsi="Times New Roman" w:cs="Times New Roman"/>
                <w:sz w:val="20"/>
              </w:rPr>
            </w:pPr>
            <w:r w:rsidRPr="00FA686C">
              <w:rPr>
                <w:rFonts w:ascii="Times New Roman" w:hAnsi="Times New Roman" w:cs="Times New Roman"/>
                <w:sz w:val="20"/>
              </w:rPr>
              <w:t>3 ед./250 мест;</w:t>
            </w:r>
          </w:p>
          <w:p w:rsidR="00FA686C" w:rsidRPr="00FA686C" w:rsidRDefault="00FA686C" w:rsidP="00C96A9E">
            <w:pPr>
              <w:numPr>
                <w:ilvl w:val="0"/>
                <w:numId w:val="17"/>
              </w:numPr>
              <w:autoSpaceDE w:val="0"/>
              <w:autoSpaceDN w:val="0"/>
              <w:adjustRightInd w:val="0"/>
              <w:spacing w:after="0" w:line="240" w:lineRule="auto"/>
              <w:ind w:left="277" w:hanging="277"/>
              <w:rPr>
                <w:rFonts w:ascii="Times New Roman" w:hAnsi="Times New Roman" w:cs="Times New Roman"/>
                <w:sz w:val="20"/>
              </w:rPr>
            </w:pPr>
            <w:r w:rsidRPr="00FA686C">
              <w:rPr>
                <w:rFonts w:ascii="Times New Roman" w:hAnsi="Times New Roman" w:cs="Times New Roman"/>
                <w:sz w:val="20"/>
              </w:rPr>
              <w:t>1 ед./120 мест;</w:t>
            </w:r>
          </w:p>
          <w:p w:rsidR="00FA686C" w:rsidRPr="00FA686C" w:rsidRDefault="00FA686C" w:rsidP="00C96A9E">
            <w:pPr>
              <w:numPr>
                <w:ilvl w:val="0"/>
                <w:numId w:val="17"/>
              </w:numPr>
              <w:autoSpaceDE w:val="0"/>
              <w:autoSpaceDN w:val="0"/>
              <w:adjustRightInd w:val="0"/>
              <w:spacing w:after="0" w:line="240" w:lineRule="auto"/>
              <w:ind w:left="277" w:hanging="277"/>
              <w:rPr>
                <w:rFonts w:ascii="Times New Roman" w:hAnsi="Times New Roman" w:cs="Times New Roman"/>
                <w:sz w:val="20"/>
              </w:rPr>
            </w:pPr>
            <w:r w:rsidRPr="00FA686C">
              <w:rPr>
                <w:rFonts w:ascii="Times New Roman" w:hAnsi="Times New Roman" w:cs="Times New Roman"/>
                <w:sz w:val="20"/>
              </w:rPr>
              <w:lastRenderedPageBreak/>
              <w:t>1 ед./100 мест;</w:t>
            </w:r>
          </w:p>
          <w:p w:rsidR="00FA686C" w:rsidRPr="00FA686C" w:rsidRDefault="00FA686C" w:rsidP="00C96A9E">
            <w:pPr>
              <w:numPr>
                <w:ilvl w:val="0"/>
                <w:numId w:val="17"/>
              </w:numPr>
              <w:autoSpaceDE w:val="0"/>
              <w:autoSpaceDN w:val="0"/>
              <w:adjustRightInd w:val="0"/>
              <w:spacing w:after="0" w:line="240" w:lineRule="auto"/>
              <w:ind w:left="277" w:hanging="277"/>
              <w:rPr>
                <w:rFonts w:ascii="Times New Roman" w:hAnsi="Times New Roman" w:cs="Times New Roman"/>
                <w:sz w:val="20"/>
              </w:rPr>
            </w:pPr>
            <w:r w:rsidRPr="00FA686C">
              <w:rPr>
                <w:rFonts w:ascii="Times New Roman" w:hAnsi="Times New Roman" w:cs="Times New Roman"/>
                <w:sz w:val="20"/>
              </w:rPr>
              <w:t>1 ед./200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Указания из документов территориального планирования муниципальных образований муниципального </w:t>
            </w:r>
            <w:r w:rsidRPr="00FA686C">
              <w:rPr>
                <w:rFonts w:ascii="Times New Roman" w:hAnsi="Times New Roman" w:cs="Times New Roman"/>
                <w:sz w:val="20"/>
              </w:rPr>
              <w:lastRenderedPageBreak/>
              <w:t>района «Бай-Тайгинский кожуун Республики Тыва» **</w:t>
            </w:r>
          </w:p>
        </w:tc>
      </w:tr>
      <w:tr w:rsidR="00FA686C" w:rsidRPr="00FA686C" w:rsidTr="004132CA">
        <w:trPr>
          <w:trHeight w:val="469"/>
        </w:trPr>
        <w:tc>
          <w:tcPr>
            <w:tcW w:w="27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bCs/>
                <w:sz w:val="20"/>
              </w:rPr>
            </w:pPr>
            <w:r w:rsidRPr="00FA686C">
              <w:rPr>
                <w:rFonts w:ascii="Times New Roman" w:hAnsi="Times New Roman" w:cs="Times New Roman"/>
                <w:bCs/>
                <w:sz w:val="20"/>
              </w:rPr>
              <w:lastRenderedPageBreak/>
              <w:t>3.1.5</w:t>
            </w:r>
          </w:p>
        </w:tc>
        <w:tc>
          <w:tcPr>
            <w:tcW w:w="1145" w:type="pct"/>
          </w:tcPr>
          <w:p w:rsidR="00FA686C" w:rsidRPr="00FA686C" w:rsidRDefault="00FA686C" w:rsidP="004132CA">
            <w:pPr>
              <w:spacing w:after="0" w:line="240" w:lineRule="auto"/>
              <w:ind w:left="37"/>
              <w:rPr>
                <w:rFonts w:ascii="Times New Roman" w:hAnsi="Times New Roman" w:cs="Times New Roman"/>
                <w:bCs/>
                <w:sz w:val="20"/>
              </w:rPr>
            </w:pPr>
            <w:r w:rsidRPr="00FA686C">
              <w:rPr>
                <w:rFonts w:ascii="Times New Roman" w:hAnsi="Times New Roman" w:cs="Times New Roman"/>
                <w:sz w:val="20"/>
              </w:rPr>
              <w:t xml:space="preserve">Реконструкция </w:t>
            </w:r>
            <w:r w:rsidRPr="00FA686C">
              <w:rPr>
                <w:rFonts w:ascii="Times New Roman" w:hAnsi="Times New Roman" w:cs="Times New Roman"/>
                <w:bCs/>
                <w:sz w:val="20"/>
              </w:rPr>
              <w:t>детского сада: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4132CA">
            <w:pPr>
              <w:spacing w:after="0" w:line="240" w:lineRule="auto"/>
              <w:ind w:left="1230"/>
              <w:rPr>
                <w:rFonts w:ascii="Times New Roman" w:hAnsi="Times New Roman" w:cs="Times New Roman"/>
                <w:sz w:val="20"/>
              </w:rPr>
            </w:pP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bCs/>
                <w:iCs/>
                <w:sz w:val="20"/>
              </w:rPr>
              <w:t>с. Кара-Холь</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bCs/>
                <w:iCs/>
                <w:sz w:val="20"/>
              </w:rPr>
              <w:t>с. Тээли</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1.Реконструкция.</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2.В границах существующего земельного участка (с расширением существующего земельного участка за счет прилегающей территории, свободной от прав третьих лиц).</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 3.Границы земельного участка устанавливаются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Общее количество мест:</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95 мест</w:t>
            </w: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70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3.1.6</w:t>
            </w:r>
          </w:p>
        </w:tc>
        <w:tc>
          <w:tcPr>
            <w:tcW w:w="1145" w:type="pct"/>
          </w:tcPr>
          <w:p w:rsidR="00FA686C" w:rsidRPr="00FA686C" w:rsidRDefault="00FA686C" w:rsidP="004132CA">
            <w:pPr>
              <w:spacing w:after="0" w:line="240" w:lineRule="auto"/>
              <w:ind w:left="37"/>
              <w:rPr>
                <w:rFonts w:ascii="Times New Roman" w:hAnsi="Times New Roman" w:cs="Times New Roman"/>
                <w:sz w:val="20"/>
              </w:rPr>
            </w:pPr>
            <w:r w:rsidRPr="00FA686C">
              <w:rPr>
                <w:rFonts w:ascii="Times New Roman" w:hAnsi="Times New Roman" w:cs="Times New Roman"/>
                <w:sz w:val="20"/>
              </w:rPr>
              <w:t xml:space="preserve">Строительство начальной школы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Тээли;</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sz w:val="20"/>
              </w:rPr>
            </w:pPr>
            <w:r w:rsidRPr="00FA686C">
              <w:rPr>
                <w:rFonts w:ascii="Times New Roman" w:hAnsi="Times New Roman" w:cs="Times New Roman"/>
                <w:bCs/>
                <w:iCs/>
                <w:sz w:val="20"/>
              </w:rPr>
              <w:t>с. Дружба</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Общее количество мест:</w:t>
            </w:r>
          </w:p>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p>
          <w:p w:rsidR="00FA686C" w:rsidRPr="00FA686C" w:rsidRDefault="00FA686C" w:rsidP="00C96A9E">
            <w:pPr>
              <w:numPr>
                <w:ilvl w:val="0"/>
                <w:numId w:val="16"/>
              </w:numPr>
              <w:autoSpaceDE w:val="0"/>
              <w:autoSpaceDN w:val="0"/>
              <w:adjustRightInd w:val="0"/>
              <w:spacing w:after="0" w:line="240" w:lineRule="auto"/>
              <w:ind w:left="30" w:firstLine="425"/>
              <w:rPr>
                <w:rFonts w:ascii="Times New Roman" w:hAnsi="Times New Roman" w:cs="Times New Roman"/>
                <w:sz w:val="20"/>
              </w:rPr>
            </w:pPr>
            <w:r w:rsidRPr="00FA686C">
              <w:rPr>
                <w:rFonts w:ascii="Times New Roman" w:hAnsi="Times New Roman" w:cs="Times New Roman"/>
                <w:sz w:val="20"/>
              </w:rPr>
              <w:t>100 мест;</w:t>
            </w:r>
          </w:p>
          <w:p w:rsidR="00FA686C" w:rsidRPr="00FA686C" w:rsidRDefault="00FA686C" w:rsidP="00C96A9E">
            <w:pPr>
              <w:numPr>
                <w:ilvl w:val="0"/>
                <w:numId w:val="16"/>
              </w:numPr>
              <w:autoSpaceDE w:val="0"/>
              <w:autoSpaceDN w:val="0"/>
              <w:adjustRightInd w:val="0"/>
              <w:spacing w:after="0" w:line="240" w:lineRule="auto"/>
              <w:ind w:left="30" w:firstLine="425"/>
              <w:rPr>
                <w:rFonts w:ascii="Times New Roman" w:hAnsi="Times New Roman" w:cs="Times New Roman"/>
                <w:bCs/>
                <w:sz w:val="20"/>
              </w:rPr>
            </w:pPr>
            <w:r w:rsidRPr="00FA686C">
              <w:rPr>
                <w:rFonts w:ascii="Times New Roman" w:hAnsi="Times New Roman" w:cs="Times New Roman"/>
                <w:sz w:val="20"/>
              </w:rPr>
              <w:t>200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3.1.7</w:t>
            </w:r>
          </w:p>
        </w:tc>
        <w:tc>
          <w:tcPr>
            <w:tcW w:w="1145" w:type="pct"/>
          </w:tcPr>
          <w:p w:rsidR="00FA686C" w:rsidRPr="00FA686C" w:rsidRDefault="00FA686C" w:rsidP="004132CA">
            <w:pPr>
              <w:spacing w:after="0" w:line="240" w:lineRule="auto"/>
              <w:ind w:left="37"/>
              <w:rPr>
                <w:rFonts w:ascii="Times New Roman" w:hAnsi="Times New Roman" w:cs="Times New Roman"/>
                <w:sz w:val="20"/>
              </w:rPr>
            </w:pPr>
            <w:r w:rsidRPr="00FA686C">
              <w:rPr>
                <w:rFonts w:ascii="Times New Roman" w:hAnsi="Times New Roman" w:cs="Times New Roman"/>
                <w:sz w:val="20"/>
              </w:rPr>
              <w:t xml:space="preserve">Строительство вечерней школы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bCs/>
                <w:iCs/>
                <w:sz w:val="20"/>
              </w:rPr>
              <w:t>с. Тээли</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Общее количество мест:</w:t>
            </w:r>
          </w:p>
          <w:p w:rsidR="00FA686C" w:rsidRPr="00FA686C" w:rsidRDefault="00FA686C" w:rsidP="00C96A9E">
            <w:pPr>
              <w:numPr>
                <w:ilvl w:val="0"/>
                <w:numId w:val="16"/>
              </w:numPr>
              <w:autoSpaceDE w:val="0"/>
              <w:autoSpaceDN w:val="0"/>
              <w:adjustRightInd w:val="0"/>
              <w:spacing w:after="0" w:line="240" w:lineRule="auto"/>
              <w:ind w:left="30" w:firstLine="425"/>
              <w:rPr>
                <w:rFonts w:ascii="Times New Roman" w:hAnsi="Times New Roman" w:cs="Times New Roman"/>
                <w:sz w:val="20"/>
              </w:rPr>
            </w:pPr>
            <w:r w:rsidRPr="00FA686C">
              <w:rPr>
                <w:rFonts w:ascii="Times New Roman" w:hAnsi="Times New Roman" w:cs="Times New Roman"/>
                <w:sz w:val="20"/>
              </w:rPr>
              <w:t>150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w:t>
            </w:r>
            <w:r w:rsidRPr="00FA686C">
              <w:rPr>
                <w:rFonts w:ascii="Times New Roman" w:hAnsi="Times New Roman" w:cs="Times New Roman"/>
                <w:sz w:val="20"/>
              </w:rPr>
              <w:lastRenderedPageBreak/>
              <w:t>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3.1.8</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sz w:val="20"/>
              </w:rPr>
            </w:pPr>
            <w:r w:rsidRPr="00FA686C">
              <w:rPr>
                <w:rFonts w:ascii="Times New Roman" w:hAnsi="Times New Roman" w:cs="Times New Roman"/>
                <w:bCs/>
                <w:sz w:val="20"/>
              </w:rPr>
              <w:t xml:space="preserve">Строительство учреждений дополнительного образования:  </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sz w:val="20"/>
              </w:rPr>
            </w:pPr>
          </w:p>
          <w:p w:rsidR="00FA686C" w:rsidRPr="00FA686C" w:rsidRDefault="00FA686C" w:rsidP="00C96A9E">
            <w:pPr>
              <w:numPr>
                <w:ilvl w:val="0"/>
                <w:numId w:val="1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Бай-Тал;</w:t>
            </w:r>
          </w:p>
          <w:p w:rsidR="00FA686C" w:rsidRPr="00FA686C" w:rsidRDefault="00FA686C" w:rsidP="00C96A9E">
            <w:pPr>
              <w:numPr>
                <w:ilvl w:val="0"/>
                <w:numId w:val="1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Кызыл-Даг;</w:t>
            </w:r>
          </w:p>
          <w:p w:rsidR="00FA686C" w:rsidRPr="00FA686C" w:rsidRDefault="00FA686C" w:rsidP="00C96A9E">
            <w:pPr>
              <w:numPr>
                <w:ilvl w:val="0"/>
                <w:numId w:val="1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Хемчик;</w:t>
            </w:r>
          </w:p>
          <w:p w:rsidR="00FA686C" w:rsidRPr="00FA686C" w:rsidRDefault="00FA686C" w:rsidP="00C96A9E">
            <w:pPr>
              <w:numPr>
                <w:ilvl w:val="0"/>
                <w:numId w:val="19"/>
              </w:numPr>
              <w:autoSpaceDE w:val="0"/>
              <w:autoSpaceDN w:val="0"/>
              <w:adjustRightInd w:val="0"/>
              <w:spacing w:after="0" w:line="240" w:lineRule="auto"/>
              <w:rPr>
                <w:rFonts w:ascii="Times New Roman" w:hAnsi="Times New Roman" w:cs="Times New Roman"/>
                <w:bCs/>
                <w:sz w:val="20"/>
              </w:rPr>
            </w:pPr>
            <w:r w:rsidRPr="00FA686C">
              <w:rPr>
                <w:rFonts w:ascii="Times New Roman" w:hAnsi="Times New Roman" w:cs="Times New Roman"/>
                <w:bCs/>
                <w:iCs/>
                <w:sz w:val="20"/>
              </w:rPr>
              <w:t>с. Дружба</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Общее количество/ мест:</w:t>
            </w:r>
          </w:p>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p>
          <w:p w:rsidR="00FA686C" w:rsidRPr="00FA686C" w:rsidRDefault="00FA686C" w:rsidP="00C96A9E">
            <w:pPr>
              <w:numPr>
                <w:ilvl w:val="0"/>
                <w:numId w:val="16"/>
              </w:numPr>
              <w:autoSpaceDE w:val="0"/>
              <w:autoSpaceDN w:val="0"/>
              <w:adjustRightInd w:val="0"/>
              <w:spacing w:after="0" w:line="240" w:lineRule="auto"/>
              <w:ind w:left="277" w:hanging="142"/>
              <w:rPr>
                <w:rFonts w:ascii="Times New Roman" w:hAnsi="Times New Roman" w:cs="Times New Roman"/>
                <w:sz w:val="20"/>
              </w:rPr>
            </w:pPr>
            <w:r w:rsidRPr="00FA686C">
              <w:rPr>
                <w:rFonts w:ascii="Times New Roman" w:hAnsi="Times New Roman" w:cs="Times New Roman"/>
                <w:sz w:val="20"/>
              </w:rPr>
              <w:t>1 ед../-;</w:t>
            </w:r>
          </w:p>
          <w:p w:rsidR="00FA686C" w:rsidRPr="00FA686C" w:rsidRDefault="00FA686C" w:rsidP="00C96A9E">
            <w:pPr>
              <w:numPr>
                <w:ilvl w:val="0"/>
                <w:numId w:val="16"/>
              </w:numPr>
              <w:autoSpaceDE w:val="0"/>
              <w:autoSpaceDN w:val="0"/>
              <w:adjustRightInd w:val="0"/>
              <w:spacing w:after="0" w:line="240" w:lineRule="auto"/>
              <w:ind w:left="277" w:hanging="142"/>
              <w:rPr>
                <w:rFonts w:ascii="Times New Roman" w:hAnsi="Times New Roman" w:cs="Times New Roman"/>
                <w:sz w:val="20"/>
              </w:rPr>
            </w:pPr>
            <w:r w:rsidRPr="00FA686C">
              <w:rPr>
                <w:rFonts w:ascii="Times New Roman" w:hAnsi="Times New Roman" w:cs="Times New Roman"/>
                <w:sz w:val="20"/>
              </w:rPr>
              <w:t>1 ед./-;</w:t>
            </w:r>
          </w:p>
          <w:p w:rsidR="00FA686C" w:rsidRPr="00FA686C" w:rsidRDefault="00FA686C" w:rsidP="00C96A9E">
            <w:pPr>
              <w:numPr>
                <w:ilvl w:val="0"/>
                <w:numId w:val="16"/>
              </w:numPr>
              <w:autoSpaceDE w:val="0"/>
              <w:autoSpaceDN w:val="0"/>
              <w:adjustRightInd w:val="0"/>
              <w:spacing w:after="0" w:line="240" w:lineRule="auto"/>
              <w:ind w:left="277" w:hanging="142"/>
              <w:rPr>
                <w:rFonts w:ascii="Times New Roman" w:hAnsi="Times New Roman" w:cs="Times New Roman"/>
                <w:sz w:val="20"/>
              </w:rPr>
            </w:pPr>
            <w:r w:rsidRPr="00FA686C">
              <w:rPr>
                <w:rFonts w:ascii="Times New Roman" w:hAnsi="Times New Roman" w:cs="Times New Roman"/>
                <w:sz w:val="20"/>
              </w:rPr>
              <w:t>1 ед./50 мест;</w:t>
            </w:r>
          </w:p>
          <w:p w:rsidR="00FA686C" w:rsidRPr="00FA686C" w:rsidRDefault="00FA686C" w:rsidP="00C96A9E">
            <w:pPr>
              <w:numPr>
                <w:ilvl w:val="0"/>
                <w:numId w:val="16"/>
              </w:numPr>
              <w:autoSpaceDE w:val="0"/>
              <w:autoSpaceDN w:val="0"/>
              <w:adjustRightInd w:val="0"/>
              <w:spacing w:after="0" w:line="240" w:lineRule="auto"/>
              <w:ind w:left="277" w:hanging="142"/>
              <w:rPr>
                <w:rFonts w:ascii="Times New Roman" w:hAnsi="Times New Roman" w:cs="Times New Roman"/>
                <w:bCs/>
                <w:sz w:val="20"/>
              </w:rPr>
            </w:pPr>
            <w:r w:rsidRPr="00FA686C">
              <w:rPr>
                <w:rFonts w:ascii="Times New Roman" w:hAnsi="Times New Roman" w:cs="Times New Roman"/>
                <w:sz w:val="20"/>
              </w:rPr>
              <w:t>1 ед./50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3.1.9</w:t>
            </w:r>
          </w:p>
        </w:tc>
        <w:tc>
          <w:tcPr>
            <w:tcW w:w="1145" w:type="pct"/>
          </w:tcPr>
          <w:p w:rsidR="00FA686C" w:rsidRPr="00FA686C" w:rsidRDefault="00FA686C" w:rsidP="004132CA">
            <w:pPr>
              <w:spacing w:after="0" w:line="240" w:lineRule="auto"/>
              <w:ind w:left="37"/>
              <w:rPr>
                <w:rFonts w:ascii="Times New Roman" w:hAnsi="Times New Roman" w:cs="Times New Roman"/>
                <w:bCs/>
                <w:sz w:val="20"/>
              </w:rPr>
            </w:pPr>
            <w:r w:rsidRPr="00FA686C">
              <w:rPr>
                <w:rFonts w:ascii="Times New Roman" w:hAnsi="Times New Roman" w:cs="Times New Roman"/>
                <w:sz w:val="20"/>
              </w:rPr>
              <w:t xml:space="preserve">Реконструкция </w:t>
            </w:r>
            <w:r w:rsidRPr="00FA686C">
              <w:rPr>
                <w:rFonts w:ascii="Times New Roman" w:hAnsi="Times New Roman" w:cs="Times New Roman"/>
                <w:bCs/>
                <w:sz w:val="20"/>
              </w:rPr>
              <w:t>учреждений</w:t>
            </w:r>
            <w:r w:rsidRPr="00FA686C">
              <w:rPr>
                <w:rFonts w:ascii="Times New Roman" w:hAnsi="Times New Roman" w:cs="Times New Roman"/>
                <w:sz w:val="20"/>
              </w:rPr>
              <w:t xml:space="preserve"> </w:t>
            </w:r>
            <w:r w:rsidRPr="00FA686C">
              <w:rPr>
                <w:rFonts w:ascii="Times New Roman" w:hAnsi="Times New Roman" w:cs="Times New Roman"/>
                <w:bCs/>
                <w:sz w:val="20"/>
              </w:rPr>
              <w:t xml:space="preserve">дополнительного образования: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Местоположение:</w:t>
            </w:r>
          </w:p>
          <w:p w:rsidR="00FA686C" w:rsidRPr="00FA686C" w:rsidRDefault="00FA686C" w:rsidP="00C96A9E">
            <w:pPr>
              <w:numPr>
                <w:ilvl w:val="0"/>
                <w:numId w:val="20"/>
              </w:numPr>
              <w:autoSpaceDE w:val="0"/>
              <w:autoSpaceDN w:val="0"/>
              <w:adjustRightInd w:val="0"/>
              <w:spacing w:after="0" w:line="240" w:lineRule="auto"/>
              <w:rPr>
                <w:rFonts w:ascii="Times New Roman" w:hAnsi="Times New Roman" w:cs="Times New Roman"/>
                <w:bCs/>
                <w:sz w:val="20"/>
              </w:rPr>
            </w:pPr>
            <w:r w:rsidRPr="00FA686C">
              <w:rPr>
                <w:rFonts w:ascii="Times New Roman" w:hAnsi="Times New Roman" w:cs="Times New Roman"/>
                <w:bCs/>
                <w:sz w:val="20"/>
              </w:rPr>
              <w:t>с. Тээли</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1.Реконструкция.</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2.В границах существующего земельного участка (с расширением существующего земельного участка за счет прилегающей территории, свободной от прав третьих лиц).</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 3.Границы земельного участка устанавливаются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Общее количество мест</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numPr>
                <w:ilvl w:val="0"/>
                <w:numId w:val="28"/>
              </w:numPr>
              <w:autoSpaceDE w:val="0"/>
              <w:autoSpaceDN w:val="0"/>
              <w:adjustRightInd w:val="0"/>
              <w:spacing w:after="0" w:line="240" w:lineRule="auto"/>
              <w:ind w:left="560" w:hanging="283"/>
              <w:rPr>
                <w:rFonts w:ascii="Times New Roman" w:hAnsi="Times New Roman" w:cs="Times New Roman"/>
                <w:bCs/>
                <w:sz w:val="20"/>
              </w:rPr>
            </w:pPr>
            <w:r w:rsidRPr="00FA686C">
              <w:rPr>
                <w:rFonts w:ascii="Times New Roman" w:hAnsi="Times New Roman" w:cs="Times New Roman"/>
                <w:bCs/>
                <w:sz w:val="20"/>
              </w:rPr>
              <w:t>180 мест</w:t>
            </w:r>
          </w:p>
          <w:p w:rsidR="00FA686C" w:rsidRPr="00FA686C" w:rsidRDefault="00FA686C" w:rsidP="00C96A9E">
            <w:pPr>
              <w:numPr>
                <w:ilvl w:val="0"/>
                <w:numId w:val="28"/>
              </w:numPr>
              <w:autoSpaceDE w:val="0"/>
              <w:autoSpaceDN w:val="0"/>
              <w:adjustRightInd w:val="0"/>
              <w:spacing w:after="0" w:line="240" w:lineRule="auto"/>
              <w:ind w:left="560" w:hanging="283"/>
              <w:rPr>
                <w:rFonts w:ascii="Times New Roman" w:hAnsi="Times New Roman" w:cs="Times New Roman"/>
                <w:bCs/>
                <w:sz w:val="20"/>
              </w:rPr>
            </w:pPr>
            <w:r w:rsidRPr="00FA686C">
              <w:rPr>
                <w:rFonts w:ascii="Times New Roman" w:hAnsi="Times New Roman" w:cs="Times New Roman"/>
                <w:bCs/>
                <w:sz w:val="20"/>
              </w:rPr>
              <w:t>450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351"/>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3.1.10</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r w:rsidRPr="00FA686C">
              <w:rPr>
                <w:rFonts w:ascii="Times New Roman" w:hAnsi="Times New Roman" w:cs="Times New Roman"/>
                <w:sz w:val="20"/>
              </w:rPr>
              <w:t>Строительство общеобразовательной школы интерната</w:t>
            </w:r>
          </w:p>
          <w:p w:rsidR="00FA686C" w:rsidRPr="00FA686C" w:rsidRDefault="00FA686C" w:rsidP="00C96A9E">
            <w:pPr>
              <w:numPr>
                <w:ilvl w:val="0"/>
                <w:numId w:val="19"/>
              </w:numPr>
              <w:autoSpaceDE w:val="0"/>
              <w:autoSpaceDN w:val="0"/>
              <w:adjustRightInd w:val="0"/>
              <w:spacing w:after="0" w:line="240" w:lineRule="auto"/>
              <w:rPr>
                <w:rFonts w:ascii="Times New Roman" w:hAnsi="Times New Roman" w:cs="Times New Roman"/>
                <w:bCs/>
                <w:sz w:val="20"/>
              </w:rPr>
            </w:pPr>
            <w:r w:rsidRPr="00FA686C">
              <w:rPr>
                <w:rFonts w:ascii="Times New Roman" w:hAnsi="Times New Roman" w:cs="Times New Roman"/>
                <w:bCs/>
                <w:iCs/>
                <w:sz w:val="20"/>
              </w:rPr>
              <w:t>с. Бай-Тал</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4.Сроки реализации в соответствии с генеральным </w:t>
            </w:r>
            <w:r w:rsidRPr="00FA686C">
              <w:rPr>
                <w:rFonts w:ascii="Times New Roman" w:hAnsi="Times New Roman" w:cs="Times New Roman"/>
                <w:sz w:val="20"/>
              </w:rPr>
              <w:lastRenderedPageBreak/>
              <w:t>планом</w:t>
            </w:r>
          </w:p>
        </w:tc>
        <w:tc>
          <w:tcPr>
            <w:tcW w:w="712" w:type="pct"/>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Cs/>
                <w:sz w:val="20"/>
              </w:rPr>
            </w:pPr>
            <w:r w:rsidRPr="00FA686C">
              <w:rPr>
                <w:rFonts w:ascii="Times New Roman" w:hAnsi="Times New Roman" w:cs="Times New Roman"/>
                <w:bCs/>
                <w:sz w:val="20"/>
              </w:rPr>
              <w:lastRenderedPageBreak/>
              <w:t>-</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3.1.11</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r w:rsidRPr="00FA686C">
              <w:rPr>
                <w:rFonts w:ascii="Times New Roman" w:hAnsi="Times New Roman" w:cs="Times New Roman"/>
                <w:sz w:val="20"/>
              </w:rPr>
              <w:t>Закрытие детского сада.</w:t>
            </w:r>
          </w:p>
          <w:p w:rsidR="00FA686C" w:rsidRPr="00FA686C" w:rsidRDefault="00FA686C" w:rsidP="00C96A9E">
            <w:pPr>
              <w:numPr>
                <w:ilvl w:val="0"/>
                <w:numId w:val="1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Бай-Тал;</w:t>
            </w:r>
          </w:p>
          <w:p w:rsidR="00FA686C" w:rsidRPr="00FA686C" w:rsidRDefault="00FA686C" w:rsidP="00C96A9E">
            <w:pPr>
              <w:numPr>
                <w:ilvl w:val="0"/>
                <w:numId w:val="1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Кызыл-Даг;</w:t>
            </w:r>
          </w:p>
          <w:p w:rsidR="00FA686C" w:rsidRPr="00FA686C" w:rsidRDefault="00FA686C" w:rsidP="00C96A9E">
            <w:pPr>
              <w:numPr>
                <w:ilvl w:val="0"/>
                <w:numId w:val="1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Тээли;</w:t>
            </w:r>
          </w:p>
          <w:p w:rsidR="00FA686C" w:rsidRPr="00FA686C" w:rsidRDefault="00FA686C" w:rsidP="00C96A9E">
            <w:pPr>
              <w:numPr>
                <w:ilvl w:val="0"/>
                <w:numId w:val="19"/>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Дружба</w:t>
            </w:r>
          </w:p>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7"/>
              <w:rPr>
                <w:rFonts w:ascii="Times New Roman" w:hAnsi="Times New Roman" w:cs="Times New Roman"/>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1.Закрытие.</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2.Сроки реализации в соответствии с генеральным планом</w:t>
            </w:r>
          </w:p>
        </w:tc>
        <w:tc>
          <w:tcPr>
            <w:tcW w:w="712" w:type="pct"/>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Cs/>
                <w:sz w:val="20"/>
              </w:rPr>
            </w:pPr>
            <w:r w:rsidRPr="00FA686C">
              <w:rPr>
                <w:rFonts w:ascii="Times New Roman" w:hAnsi="Times New Roman" w:cs="Times New Roman"/>
                <w:bCs/>
                <w:sz w:val="20"/>
              </w:rPr>
              <w:t>-</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188"/>
        </w:trPr>
        <w:tc>
          <w:tcPr>
            <w:tcW w:w="275" w:type="pct"/>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3.2</w:t>
            </w:r>
          </w:p>
        </w:tc>
        <w:tc>
          <w:tcPr>
            <w:tcW w:w="4725" w:type="pct"/>
            <w:gridSpan w:val="5"/>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
                <w:sz w:val="20"/>
              </w:rPr>
            </w:pPr>
            <w:r w:rsidRPr="00FA686C">
              <w:rPr>
                <w:rFonts w:ascii="Times New Roman" w:hAnsi="Times New Roman" w:cs="Times New Roman"/>
                <w:b/>
                <w:bCs/>
                <w:sz w:val="20"/>
              </w:rPr>
              <w:t>Спорт</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3.2.1</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спортивного стадиона открытого типа:</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Кара-Холь;</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Кызыл-Даг;</w:t>
            </w:r>
          </w:p>
          <w:p w:rsidR="00FA686C" w:rsidRPr="00FA686C" w:rsidRDefault="00FA686C" w:rsidP="00C96A9E">
            <w:pPr>
              <w:numPr>
                <w:ilvl w:val="0"/>
                <w:numId w:val="17"/>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Шуй</w:t>
            </w:r>
          </w:p>
          <w:p w:rsidR="00FA686C" w:rsidRPr="00FA686C" w:rsidRDefault="00FA686C" w:rsidP="004132CA">
            <w:pPr>
              <w:autoSpaceDE w:val="0"/>
              <w:autoSpaceDN w:val="0"/>
              <w:adjustRightInd w:val="0"/>
              <w:spacing w:after="0" w:line="240" w:lineRule="auto"/>
              <w:ind w:left="75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Площадь: </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numPr>
                <w:ilvl w:val="0"/>
                <w:numId w:val="21"/>
              </w:numPr>
              <w:autoSpaceDE w:val="0"/>
              <w:autoSpaceDN w:val="0"/>
              <w:adjustRightInd w:val="0"/>
              <w:spacing w:after="0" w:line="240" w:lineRule="auto"/>
              <w:rPr>
                <w:rFonts w:ascii="Times New Roman" w:hAnsi="Times New Roman" w:cs="Times New Roman"/>
                <w:sz w:val="20"/>
                <w:vertAlign w:val="superscript"/>
              </w:rPr>
            </w:pPr>
            <w:r w:rsidRPr="00FA686C">
              <w:rPr>
                <w:rFonts w:ascii="Times New Roman" w:hAnsi="Times New Roman" w:cs="Times New Roman"/>
                <w:sz w:val="20"/>
              </w:rPr>
              <w:t>500 м</w:t>
            </w:r>
            <w:r w:rsidRPr="00FA686C">
              <w:rPr>
                <w:rFonts w:ascii="Times New Roman" w:hAnsi="Times New Roman" w:cs="Times New Roman"/>
                <w:sz w:val="20"/>
                <w:vertAlign w:val="superscript"/>
              </w:rPr>
              <w:t>2</w:t>
            </w:r>
            <w:r w:rsidRPr="00FA686C">
              <w:rPr>
                <w:rFonts w:ascii="Times New Roman" w:hAnsi="Times New Roman" w:cs="Times New Roman"/>
                <w:sz w:val="20"/>
              </w:rPr>
              <w:t>;</w:t>
            </w:r>
          </w:p>
          <w:p w:rsidR="00FA686C" w:rsidRPr="00FA686C" w:rsidRDefault="00FA686C" w:rsidP="00C96A9E">
            <w:pPr>
              <w:numPr>
                <w:ilvl w:val="0"/>
                <w:numId w:val="21"/>
              </w:numPr>
              <w:autoSpaceDE w:val="0"/>
              <w:autoSpaceDN w:val="0"/>
              <w:adjustRightInd w:val="0"/>
              <w:spacing w:after="0" w:line="240" w:lineRule="auto"/>
              <w:rPr>
                <w:rFonts w:ascii="Times New Roman" w:hAnsi="Times New Roman" w:cs="Times New Roman"/>
                <w:sz w:val="20"/>
                <w:vertAlign w:val="superscript"/>
              </w:rPr>
            </w:pPr>
            <w:r w:rsidRPr="00FA686C">
              <w:rPr>
                <w:rFonts w:ascii="Times New Roman" w:hAnsi="Times New Roman" w:cs="Times New Roman"/>
                <w:sz w:val="20"/>
              </w:rPr>
              <w:t>500 м</w:t>
            </w:r>
            <w:r w:rsidRPr="00FA686C">
              <w:rPr>
                <w:rFonts w:ascii="Times New Roman" w:hAnsi="Times New Roman" w:cs="Times New Roman"/>
                <w:sz w:val="20"/>
                <w:vertAlign w:val="superscript"/>
              </w:rPr>
              <w:t>2</w:t>
            </w:r>
            <w:r w:rsidRPr="00FA686C">
              <w:rPr>
                <w:rFonts w:ascii="Times New Roman" w:hAnsi="Times New Roman" w:cs="Times New Roman"/>
                <w:sz w:val="20"/>
              </w:rPr>
              <w:t>;</w:t>
            </w:r>
          </w:p>
          <w:p w:rsidR="00FA686C" w:rsidRPr="00FA686C" w:rsidRDefault="00FA686C" w:rsidP="00C96A9E">
            <w:pPr>
              <w:numPr>
                <w:ilvl w:val="0"/>
                <w:numId w:val="21"/>
              </w:numPr>
              <w:autoSpaceDE w:val="0"/>
              <w:autoSpaceDN w:val="0"/>
              <w:adjustRightInd w:val="0"/>
              <w:spacing w:after="0" w:line="240" w:lineRule="auto"/>
              <w:rPr>
                <w:rFonts w:ascii="Times New Roman" w:hAnsi="Times New Roman" w:cs="Times New Roman"/>
                <w:sz w:val="20"/>
                <w:vertAlign w:val="superscript"/>
              </w:rPr>
            </w:pPr>
            <w:r w:rsidRPr="00FA686C">
              <w:rPr>
                <w:rFonts w:ascii="Times New Roman" w:hAnsi="Times New Roman" w:cs="Times New Roman"/>
                <w:sz w:val="20"/>
              </w:rPr>
              <w:t>500 м</w:t>
            </w:r>
            <w:r w:rsidRPr="00FA686C">
              <w:rPr>
                <w:rFonts w:ascii="Times New Roman" w:hAnsi="Times New Roman" w:cs="Times New Roman"/>
                <w:sz w:val="20"/>
                <w:vertAlign w:val="superscript"/>
              </w:rPr>
              <w:t>2</w:t>
            </w:r>
          </w:p>
          <w:p w:rsidR="00FA686C" w:rsidRPr="00FA686C" w:rsidRDefault="00FA686C" w:rsidP="004132CA">
            <w:pPr>
              <w:autoSpaceDE w:val="0"/>
              <w:autoSpaceDN w:val="0"/>
              <w:adjustRightInd w:val="0"/>
              <w:spacing w:after="0" w:line="240" w:lineRule="auto"/>
              <w:ind w:left="750"/>
              <w:rPr>
                <w:rFonts w:ascii="Times New Roman" w:hAnsi="Times New Roman" w:cs="Times New Roman"/>
                <w:sz w:val="20"/>
              </w:rPr>
            </w:pP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3.2.2</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спортивного зала:</w:t>
            </w:r>
          </w:p>
          <w:p w:rsidR="00FA686C" w:rsidRPr="00FA686C" w:rsidRDefault="00FA686C" w:rsidP="00C96A9E">
            <w:pPr>
              <w:numPr>
                <w:ilvl w:val="0"/>
                <w:numId w:val="22"/>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Бай-Тал;</w:t>
            </w:r>
          </w:p>
          <w:p w:rsidR="00FA686C" w:rsidRPr="00FA686C" w:rsidRDefault="00FA686C" w:rsidP="00C96A9E">
            <w:pPr>
              <w:numPr>
                <w:ilvl w:val="0"/>
                <w:numId w:val="22"/>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Кара-Холь</w:t>
            </w:r>
          </w:p>
          <w:p w:rsidR="00FA686C" w:rsidRPr="00FA686C" w:rsidRDefault="00FA686C" w:rsidP="004132CA">
            <w:pPr>
              <w:autoSpaceDE w:val="0"/>
              <w:autoSpaceDN w:val="0"/>
              <w:adjustRightInd w:val="0"/>
              <w:spacing w:after="0" w:line="240" w:lineRule="auto"/>
              <w:ind w:left="75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Площадь:</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numPr>
                <w:ilvl w:val="0"/>
                <w:numId w:val="21"/>
              </w:numPr>
              <w:autoSpaceDE w:val="0"/>
              <w:autoSpaceDN w:val="0"/>
              <w:adjustRightInd w:val="0"/>
              <w:spacing w:after="0" w:line="240" w:lineRule="auto"/>
              <w:rPr>
                <w:rFonts w:ascii="Times New Roman" w:hAnsi="Times New Roman" w:cs="Times New Roman"/>
                <w:sz w:val="20"/>
                <w:vertAlign w:val="superscript"/>
              </w:rPr>
            </w:pPr>
            <w:r w:rsidRPr="00FA686C">
              <w:rPr>
                <w:rFonts w:ascii="Times New Roman" w:hAnsi="Times New Roman" w:cs="Times New Roman"/>
                <w:sz w:val="20"/>
              </w:rPr>
              <w:t>160 м</w:t>
            </w:r>
            <w:r w:rsidRPr="00FA686C">
              <w:rPr>
                <w:rFonts w:ascii="Times New Roman" w:hAnsi="Times New Roman" w:cs="Times New Roman"/>
                <w:sz w:val="20"/>
                <w:vertAlign w:val="superscript"/>
              </w:rPr>
              <w:t>2</w:t>
            </w:r>
            <w:r w:rsidRPr="00FA686C">
              <w:rPr>
                <w:rFonts w:ascii="Times New Roman" w:hAnsi="Times New Roman" w:cs="Times New Roman"/>
                <w:sz w:val="20"/>
              </w:rPr>
              <w:t>;</w:t>
            </w:r>
          </w:p>
          <w:p w:rsidR="00FA686C" w:rsidRPr="00FA686C" w:rsidRDefault="00FA686C" w:rsidP="00C96A9E">
            <w:pPr>
              <w:numPr>
                <w:ilvl w:val="0"/>
                <w:numId w:val="21"/>
              </w:numPr>
              <w:autoSpaceDE w:val="0"/>
              <w:autoSpaceDN w:val="0"/>
              <w:adjustRightInd w:val="0"/>
              <w:spacing w:after="0" w:line="240" w:lineRule="auto"/>
              <w:rPr>
                <w:rFonts w:ascii="Times New Roman" w:hAnsi="Times New Roman" w:cs="Times New Roman"/>
                <w:sz w:val="20"/>
                <w:vertAlign w:val="superscript"/>
              </w:rPr>
            </w:pPr>
            <w:r w:rsidRPr="00FA686C">
              <w:rPr>
                <w:rFonts w:ascii="Times New Roman" w:hAnsi="Times New Roman" w:cs="Times New Roman"/>
                <w:sz w:val="20"/>
              </w:rPr>
              <w:t>160 м</w:t>
            </w:r>
            <w:r w:rsidRPr="00FA686C">
              <w:rPr>
                <w:rFonts w:ascii="Times New Roman" w:hAnsi="Times New Roman" w:cs="Times New Roman"/>
                <w:sz w:val="20"/>
                <w:vertAlign w:val="superscript"/>
              </w:rPr>
              <w:t>2</w:t>
            </w:r>
            <w:r w:rsidRPr="00FA686C">
              <w:rPr>
                <w:rFonts w:ascii="Times New Roman" w:hAnsi="Times New Roman" w:cs="Times New Roman"/>
                <w:sz w:val="20"/>
              </w:rPr>
              <w:t>.</w:t>
            </w:r>
          </w:p>
          <w:p w:rsidR="00FA686C" w:rsidRPr="00FA686C" w:rsidRDefault="00FA686C" w:rsidP="004132CA">
            <w:pPr>
              <w:autoSpaceDE w:val="0"/>
              <w:autoSpaceDN w:val="0"/>
              <w:adjustRightInd w:val="0"/>
              <w:spacing w:after="0" w:line="240" w:lineRule="auto"/>
              <w:ind w:left="360"/>
              <w:rPr>
                <w:rFonts w:ascii="Times New Roman" w:hAnsi="Times New Roman" w:cs="Times New Roman"/>
                <w:sz w:val="20"/>
              </w:rPr>
            </w:pP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3.2.3</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спорткомплекса:</w:t>
            </w:r>
          </w:p>
          <w:p w:rsidR="00FA686C" w:rsidRPr="00FA686C" w:rsidRDefault="00FA686C" w:rsidP="004132CA">
            <w:pPr>
              <w:spacing w:after="0" w:line="240" w:lineRule="auto"/>
              <w:rPr>
                <w:rFonts w:ascii="Times New Roman" w:hAnsi="Times New Roman" w:cs="Times New Roman"/>
                <w:sz w:val="20"/>
              </w:rPr>
            </w:pPr>
          </w:p>
          <w:p w:rsidR="00FA686C" w:rsidRPr="00FA686C" w:rsidRDefault="00FA686C" w:rsidP="00C96A9E">
            <w:pPr>
              <w:numPr>
                <w:ilvl w:val="0"/>
                <w:numId w:val="22"/>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lastRenderedPageBreak/>
              <w:t>с. Тээли;</w:t>
            </w:r>
          </w:p>
          <w:p w:rsidR="00FA686C" w:rsidRPr="00FA686C" w:rsidRDefault="00FA686C" w:rsidP="00C96A9E">
            <w:pPr>
              <w:numPr>
                <w:ilvl w:val="0"/>
                <w:numId w:val="22"/>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Дружба</w:t>
            </w:r>
          </w:p>
          <w:p w:rsidR="00FA686C" w:rsidRPr="00FA686C" w:rsidRDefault="00FA686C" w:rsidP="004132CA">
            <w:pPr>
              <w:autoSpaceDE w:val="0"/>
              <w:autoSpaceDN w:val="0"/>
              <w:adjustRightInd w:val="0"/>
              <w:spacing w:after="0" w:line="240" w:lineRule="auto"/>
              <w:ind w:left="39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lastRenderedPageBreak/>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2.Местоположение </w:t>
            </w:r>
            <w:r w:rsidRPr="00FA686C">
              <w:rPr>
                <w:rFonts w:ascii="Times New Roman" w:hAnsi="Times New Roman" w:cs="Times New Roman"/>
                <w:sz w:val="20"/>
              </w:rPr>
              <w:lastRenderedPageBreak/>
              <w:t>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lastRenderedPageBreak/>
              <w:t>Площадь:</w:t>
            </w:r>
          </w:p>
          <w:p w:rsidR="00FA686C" w:rsidRPr="00FA686C" w:rsidRDefault="00FA686C" w:rsidP="004132CA">
            <w:pPr>
              <w:autoSpaceDE w:val="0"/>
              <w:autoSpaceDN w:val="0"/>
              <w:adjustRightInd w:val="0"/>
              <w:spacing w:after="0" w:line="240" w:lineRule="auto"/>
              <w:rPr>
                <w:rFonts w:ascii="Times New Roman" w:hAnsi="Times New Roman" w:cs="Times New Roman"/>
                <w:sz w:val="20"/>
                <w:vertAlign w:val="superscript"/>
              </w:rPr>
            </w:pPr>
          </w:p>
          <w:p w:rsidR="00FA686C" w:rsidRPr="00FA686C" w:rsidRDefault="00FA686C" w:rsidP="00C96A9E">
            <w:pPr>
              <w:numPr>
                <w:ilvl w:val="0"/>
                <w:numId w:val="21"/>
              </w:numPr>
              <w:autoSpaceDE w:val="0"/>
              <w:autoSpaceDN w:val="0"/>
              <w:adjustRightInd w:val="0"/>
              <w:spacing w:after="0" w:line="240" w:lineRule="auto"/>
              <w:rPr>
                <w:rFonts w:ascii="Times New Roman" w:hAnsi="Times New Roman" w:cs="Times New Roman"/>
                <w:sz w:val="20"/>
                <w:vertAlign w:val="superscript"/>
              </w:rPr>
            </w:pPr>
            <w:r w:rsidRPr="00FA686C">
              <w:rPr>
                <w:rFonts w:ascii="Times New Roman" w:hAnsi="Times New Roman" w:cs="Times New Roman"/>
                <w:sz w:val="20"/>
              </w:rPr>
              <w:lastRenderedPageBreak/>
              <w:t>160 м</w:t>
            </w:r>
            <w:r w:rsidRPr="00FA686C">
              <w:rPr>
                <w:rFonts w:ascii="Times New Roman" w:hAnsi="Times New Roman" w:cs="Times New Roman"/>
                <w:sz w:val="20"/>
                <w:vertAlign w:val="superscript"/>
              </w:rPr>
              <w:t>2</w:t>
            </w:r>
            <w:r w:rsidRPr="00FA686C">
              <w:rPr>
                <w:rFonts w:ascii="Times New Roman" w:hAnsi="Times New Roman" w:cs="Times New Roman"/>
                <w:sz w:val="20"/>
              </w:rPr>
              <w:t>;</w:t>
            </w:r>
          </w:p>
          <w:p w:rsidR="00FA686C" w:rsidRPr="00FA686C" w:rsidRDefault="00FA686C" w:rsidP="00C96A9E">
            <w:pPr>
              <w:numPr>
                <w:ilvl w:val="0"/>
                <w:numId w:val="21"/>
              </w:numPr>
              <w:autoSpaceDE w:val="0"/>
              <w:autoSpaceDN w:val="0"/>
              <w:adjustRightInd w:val="0"/>
              <w:spacing w:after="0" w:line="240" w:lineRule="auto"/>
              <w:rPr>
                <w:rFonts w:ascii="Times New Roman" w:hAnsi="Times New Roman" w:cs="Times New Roman"/>
                <w:sz w:val="20"/>
                <w:vertAlign w:val="superscript"/>
              </w:rPr>
            </w:pPr>
            <w:r w:rsidRPr="00FA686C">
              <w:rPr>
                <w:rFonts w:ascii="Times New Roman" w:hAnsi="Times New Roman" w:cs="Times New Roman"/>
                <w:sz w:val="20"/>
              </w:rPr>
              <w:t>160 м</w:t>
            </w:r>
            <w:r w:rsidRPr="00FA686C">
              <w:rPr>
                <w:rFonts w:ascii="Times New Roman" w:hAnsi="Times New Roman" w:cs="Times New Roman"/>
                <w:sz w:val="20"/>
                <w:vertAlign w:val="superscript"/>
              </w:rPr>
              <w:t>2</w:t>
            </w:r>
          </w:p>
          <w:p w:rsidR="00FA686C" w:rsidRPr="00FA686C" w:rsidRDefault="00FA686C" w:rsidP="004132CA">
            <w:pPr>
              <w:autoSpaceDE w:val="0"/>
              <w:autoSpaceDN w:val="0"/>
              <w:adjustRightInd w:val="0"/>
              <w:spacing w:after="0" w:line="240" w:lineRule="auto"/>
              <w:ind w:left="720"/>
              <w:rPr>
                <w:rFonts w:ascii="Times New Roman" w:hAnsi="Times New Roman" w:cs="Times New Roman"/>
                <w:sz w:val="20"/>
              </w:rPr>
            </w:pP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Указания из документов </w:t>
            </w:r>
            <w:r w:rsidRPr="00FA686C">
              <w:rPr>
                <w:rFonts w:ascii="Times New Roman" w:hAnsi="Times New Roman" w:cs="Times New Roman"/>
                <w:sz w:val="20"/>
              </w:rPr>
              <w:lastRenderedPageBreak/>
              <w:t>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156"/>
        </w:trPr>
        <w:tc>
          <w:tcPr>
            <w:tcW w:w="275" w:type="pct"/>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lastRenderedPageBreak/>
              <w:t>3.3</w:t>
            </w:r>
          </w:p>
        </w:tc>
        <w:tc>
          <w:tcPr>
            <w:tcW w:w="4725" w:type="pct"/>
            <w:gridSpan w:val="5"/>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sz w:val="20"/>
              </w:rPr>
            </w:pPr>
            <w:r w:rsidRPr="00FA686C">
              <w:rPr>
                <w:rFonts w:ascii="Times New Roman" w:hAnsi="Times New Roman" w:cs="Times New Roman"/>
                <w:b/>
                <w:bCs/>
                <w:iCs/>
                <w:sz w:val="20"/>
              </w:rPr>
              <w:t>Культура и досуг</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3.3.1</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библиотеки:</w:t>
            </w: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Шуй</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По заданию на проектирование</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3.3.2</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дома культуры:</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Бай-Тал;</w:t>
            </w: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Кара-Холь;</w:t>
            </w: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Тээли;</w:t>
            </w: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Хемчик;</w:t>
            </w: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Дружба</w:t>
            </w:r>
          </w:p>
          <w:p w:rsidR="00FA686C" w:rsidRPr="00FA686C" w:rsidRDefault="00FA686C" w:rsidP="004132CA">
            <w:pPr>
              <w:autoSpaceDE w:val="0"/>
              <w:autoSpaceDN w:val="0"/>
              <w:adjustRightInd w:val="0"/>
              <w:spacing w:after="0" w:line="240" w:lineRule="auto"/>
              <w:ind w:left="780"/>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r w:rsidRPr="00FA686C">
              <w:rPr>
                <w:rFonts w:ascii="Times New Roman" w:hAnsi="Times New Roman" w:cs="Times New Roman"/>
                <w:bCs/>
                <w:sz w:val="20"/>
              </w:rPr>
              <w:t>Общее количество мест:</w:t>
            </w:r>
          </w:p>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p>
          <w:p w:rsidR="00FA686C" w:rsidRPr="00FA686C" w:rsidRDefault="00FA686C" w:rsidP="00C96A9E">
            <w:pPr>
              <w:numPr>
                <w:ilvl w:val="0"/>
                <w:numId w:val="23"/>
              </w:numPr>
              <w:tabs>
                <w:tab w:val="left" w:pos="455"/>
              </w:tabs>
              <w:autoSpaceDE w:val="0"/>
              <w:autoSpaceDN w:val="0"/>
              <w:adjustRightInd w:val="0"/>
              <w:spacing w:after="0" w:line="240" w:lineRule="auto"/>
              <w:ind w:left="172" w:firstLine="142"/>
              <w:rPr>
                <w:rFonts w:ascii="Times New Roman" w:hAnsi="Times New Roman" w:cs="Times New Roman"/>
                <w:sz w:val="20"/>
              </w:rPr>
            </w:pPr>
            <w:r w:rsidRPr="00FA686C">
              <w:rPr>
                <w:rFonts w:ascii="Times New Roman" w:hAnsi="Times New Roman" w:cs="Times New Roman"/>
                <w:bCs/>
                <w:sz w:val="20"/>
              </w:rPr>
              <w:t>300 мест;</w:t>
            </w:r>
          </w:p>
          <w:p w:rsidR="00FA686C" w:rsidRPr="00FA686C" w:rsidRDefault="00FA686C" w:rsidP="00C96A9E">
            <w:pPr>
              <w:numPr>
                <w:ilvl w:val="0"/>
                <w:numId w:val="23"/>
              </w:numPr>
              <w:tabs>
                <w:tab w:val="left" w:pos="455"/>
              </w:tabs>
              <w:autoSpaceDE w:val="0"/>
              <w:autoSpaceDN w:val="0"/>
              <w:adjustRightInd w:val="0"/>
              <w:spacing w:after="0" w:line="240" w:lineRule="auto"/>
              <w:ind w:left="172" w:firstLine="142"/>
              <w:rPr>
                <w:rFonts w:ascii="Times New Roman" w:hAnsi="Times New Roman" w:cs="Times New Roman"/>
                <w:sz w:val="20"/>
              </w:rPr>
            </w:pPr>
            <w:r w:rsidRPr="00FA686C">
              <w:rPr>
                <w:rFonts w:ascii="Times New Roman" w:hAnsi="Times New Roman" w:cs="Times New Roman"/>
                <w:bCs/>
                <w:sz w:val="20"/>
              </w:rPr>
              <w:t>250 мест;</w:t>
            </w:r>
          </w:p>
          <w:p w:rsidR="00FA686C" w:rsidRPr="00FA686C" w:rsidRDefault="00FA686C" w:rsidP="00C96A9E">
            <w:pPr>
              <w:numPr>
                <w:ilvl w:val="0"/>
                <w:numId w:val="23"/>
              </w:numPr>
              <w:tabs>
                <w:tab w:val="left" w:pos="455"/>
              </w:tabs>
              <w:autoSpaceDE w:val="0"/>
              <w:autoSpaceDN w:val="0"/>
              <w:adjustRightInd w:val="0"/>
              <w:spacing w:after="0" w:line="240" w:lineRule="auto"/>
              <w:ind w:left="172" w:firstLine="142"/>
              <w:rPr>
                <w:rFonts w:ascii="Times New Roman" w:hAnsi="Times New Roman" w:cs="Times New Roman"/>
                <w:sz w:val="20"/>
              </w:rPr>
            </w:pPr>
            <w:r w:rsidRPr="00FA686C">
              <w:rPr>
                <w:rFonts w:ascii="Times New Roman" w:hAnsi="Times New Roman" w:cs="Times New Roman"/>
                <w:sz w:val="20"/>
              </w:rPr>
              <w:t xml:space="preserve">500 мест; </w:t>
            </w:r>
          </w:p>
          <w:p w:rsidR="00FA686C" w:rsidRPr="00FA686C" w:rsidRDefault="00FA686C" w:rsidP="00C96A9E">
            <w:pPr>
              <w:numPr>
                <w:ilvl w:val="0"/>
                <w:numId w:val="23"/>
              </w:numPr>
              <w:tabs>
                <w:tab w:val="left" w:pos="455"/>
              </w:tabs>
              <w:autoSpaceDE w:val="0"/>
              <w:autoSpaceDN w:val="0"/>
              <w:adjustRightInd w:val="0"/>
              <w:spacing w:after="0" w:line="240" w:lineRule="auto"/>
              <w:ind w:left="172" w:firstLine="142"/>
              <w:rPr>
                <w:rFonts w:ascii="Times New Roman" w:hAnsi="Times New Roman" w:cs="Times New Roman"/>
                <w:sz w:val="20"/>
              </w:rPr>
            </w:pPr>
            <w:r w:rsidRPr="00FA686C">
              <w:rPr>
                <w:rFonts w:ascii="Times New Roman" w:hAnsi="Times New Roman" w:cs="Times New Roman"/>
                <w:sz w:val="20"/>
              </w:rPr>
              <w:t>200 мест;</w:t>
            </w:r>
          </w:p>
          <w:p w:rsidR="00FA686C" w:rsidRPr="00FA686C" w:rsidRDefault="00FA686C" w:rsidP="00C96A9E">
            <w:pPr>
              <w:numPr>
                <w:ilvl w:val="0"/>
                <w:numId w:val="23"/>
              </w:numPr>
              <w:tabs>
                <w:tab w:val="left" w:pos="455"/>
              </w:tabs>
              <w:autoSpaceDE w:val="0"/>
              <w:autoSpaceDN w:val="0"/>
              <w:adjustRightInd w:val="0"/>
              <w:spacing w:after="0" w:line="240" w:lineRule="auto"/>
              <w:ind w:left="172" w:firstLine="142"/>
              <w:rPr>
                <w:rFonts w:ascii="Times New Roman" w:hAnsi="Times New Roman" w:cs="Times New Roman"/>
                <w:sz w:val="20"/>
              </w:rPr>
            </w:pPr>
            <w:r w:rsidRPr="00FA686C">
              <w:rPr>
                <w:rFonts w:ascii="Times New Roman" w:hAnsi="Times New Roman" w:cs="Times New Roman"/>
                <w:bCs/>
                <w:sz w:val="20"/>
              </w:rPr>
              <w:t>300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1. 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2. Стратегия социально-экономического развития Республики Тыва до 2020 года</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3.3.3</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sz w:val="20"/>
              </w:rPr>
              <w:t>Реконструкция</w:t>
            </w:r>
            <w:r w:rsidRPr="00FA686C">
              <w:rPr>
                <w:rFonts w:ascii="Times New Roman" w:hAnsi="Times New Roman" w:cs="Times New Roman"/>
                <w:bCs/>
                <w:iCs/>
                <w:sz w:val="20"/>
              </w:rPr>
              <w:t xml:space="preserve"> дома культуры:</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p w:rsidR="00FA686C" w:rsidRPr="00FA686C" w:rsidRDefault="00FA686C" w:rsidP="00C96A9E">
            <w:pPr>
              <w:numPr>
                <w:ilvl w:val="0"/>
                <w:numId w:val="24"/>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Шуй</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1.Реконструкция.</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2.В границах существующего земельного участка (с расширением существующего земельного участка за счет прилегающей территории, свободной от прав третьих лиц).</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 3.Границы земельного участка устанавливаются документацией по планировке территории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r w:rsidRPr="00FA686C">
              <w:rPr>
                <w:rFonts w:ascii="Times New Roman" w:hAnsi="Times New Roman" w:cs="Times New Roman"/>
                <w:bCs/>
                <w:sz w:val="20"/>
              </w:rPr>
              <w:t>Общее количество мест:</w:t>
            </w:r>
          </w:p>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p>
          <w:p w:rsidR="00FA686C" w:rsidRPr="00FA686C" w:rsidRDefault="00FA686C" w:rsidP="00C96A9E">
            <w:pPr>
              <w:numPr>
                <w:ilvl w:val="0"/>
                <w:numId w:val="25"/>
              </w:numPr>
              <w:autoSpaceDE w:val="0"/>
              <w:autoSpaceDN w:val="0"/>
              <w:adjustRightInd w:val="0"/>
              <w:spacing w:after="0" w:line="240" w:lineRule="auto"/>
              <w:rPr>
                <w:rFonts w:ascii="Times New Roman" w:hAnsi="Times New Roman" w:cs="Times New Roman"/>
                <w:bCs/>
                <w:sz w:val="20"/>
              </w:rPr>
            </w:pPr>
            <w:r w:rsidRPr="00FA686C">
              <w:rPr>
                <w:rFonts w:ascii="Times New Roman" w:hAnsi="Times New Roman" w:cs="Times New Roman"/>
                <w:bCs/>
                <w:sz w:val="20"/>
              </w:rPr>
              <w:t>250 мест</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3.3.4</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музея:</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Тээли</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r w:rsidRPr="00FA686C">
              <w:rPr>
                <w:rFonts w:ascii="Times New Roman" w:hAnsi="Times New Roman" w:cs="Times New Roman"/>
                <w:sz w:val="20"/>
              </w:rPr>
              <w:t>По заданию на проектирование</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3.3.5</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кинотеатра:</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p w:rsidR="00FA686C" w:rsidRPr="00FA686C" w:rsidRDefault="00FA686C" w:rsidP="00C96A9E">
            <w:pPr>
              <w:numPr>
                <w:ilvl w:val="0"/>
                <w:numId w:val="18"/>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Тээли</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r w:rsidRPr="00FA686C">
              <w:rPr>
                <w:rFonts w:ascii="Times New Roman" w:hAnsi="Times New Roman" w:cs="Times New Roman"/>
                <w:sz w:val="20"/>
              </w:rPr>
              <w:t>По заданию на проектирование</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289"/>
        </w:trPr>
        <w:tc>
          <w:tcPr>
            <w:tcW w:w="275" w:type="pct"/>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3.4</w:t>
            </w:r>
          </w:p>
        </w:tc>
        <w:tc>
          <w:tcPr>
            <w:tcW w:w="4725" w:type="pct"/>
            <w:gridSpan w:val="5"/>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
                <w:sz w:val="20"/>
              </w:rPr>
            </w:pPr>
            <w:r w:rsidRPr="00FA686C">
              <w:rPr>
                <w:rFonts w:ascii="Times New Roman" w:hAnsi="Times New Roman" w:cs="Times New Roman"/>
                <w:b/>
                <w:bCs/>
                <w:iCs/>
                <w:sz w:val="20"/>
              </w:rPr>
              <w:t>Объекты социальной защиты</w:t>
            </w:r>
          </w:p>
        </w:tc>
      </w:tr>
      <w:tr w:rsidR="00FA686C" w:rsidRPr="00FA686C" w:rsidTr="004132CA">
        <w:trPr>
          <w:trHeight w:val="505"/>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3.4.1</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sz w:val="20"/>
              </w:rPr>
              <w:t>Реконструкция</w:t>
            </w:r>
            <w:r w:rsidRPr="00FA686C">
              <w:rPr>
                <w:rFonts w:ascii="Times New Roman" w:hAnsi="Times New Roman" w:cs="Times New Roman"/>
                <w:bCs/>
                <w:iCs/>
                <w:sz w:val="20"/>
              </w:rPr>
              <w:t xml:space="preserve"> учреждения социальной помощи населению:</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p w:rsidR="00FA686C" w:rsidRPr="00FA686C" w:rsidRDefault="00FA686C" w:rsidP="00C96A9E">
            <w:pPr>
              <w:numPr>
                <w:ilvl w:val="0"/>
                <w:numId w:val="24"/>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с. Тээли</w:t>
            </w:r>
          </w:p>
          <w:p w:rsidR="00FA686C" w:rsidRPr="00FA686C" w:rsidRDefault="00FA686C" w:rsidP="004132CA">
            <w:pPr>
              <w:autoSpaceDE w:val="0"/>
              <w:autoSpaceDN w:val="0"/>
              <w:adjustRightInd w:val="0"/>
              <w:spacing w:after="0" w:line="240" w:lineRule="auto"/>
              <w:ind w:left="75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1.Реконструкция.</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2.В границах существующего земельного участка (с расширением существующего земельного участка за счет прилегающей территории, свободной от прав третьих лиц).</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 3.Границы земельного участка устанавливаются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в соответствии с генеральным планом</w:t>
            </w:r>
          </w:p>
        </w:tc>
        <w:tc>
          <w:tcPr>
            <w:tcW w:w="712" w:type="pct"/>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bCs/>
                <w:sz w:val="20"/>
              </w:rPr>
            </w:pPr>
            <w:r w:rsidRPr="00FA686C">
              <w:rPr>
                <w:rFonts w:ascii="Times New Roman" w:hAnsi="Times New Roman" w:cs="Times New Roman"/>
                <w:bCs/>
                <w:sz w:val="20"/>
              </w:rPr>
              <w:t>-</w:t>
            </w:r>
          </w:p>
        </w:tc>
        <w:tc>
          <w:tcPr>
            <w:tcW w:w="1005"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rPr>
            </w:pPr>
            <w:r w:rsidRPr="00FA686C">
              <w:rPr>
                <w:rFonts w:ascii="Times New Roman" w:hAnsi="Times New Roman" w:cs="Times New Roman"/>
                <w:sz w:val="20"/>
              </w:rPr>
              <w:t>-</w:t>
            </w:r>
          </w:p>
        </w:tc>
        <w:tc>
          <w:tcPr>
            <w:tcW w:w="764"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Указания из документов территориального планирования муниципальных образований муниципального района «Бай-Тайгинский кожуун Республики Тыва» **</w:t>
            </w:r>
          </w:p>
        </w:tc>
      </w:tr>
      <w:tr w:rsidR="00FA686C" w:rsidRPr="00FA686C" w:rsidTr="004132CA">
        <w:trPr>
          <w:trHeight w:val="227"/>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b/>
                <w:sz w:val="20"/>
              </w:rPr>
            </w:pPr>
            <w:r w:rsidRPr="00FA686C">
              <w:rPr>
                <w:rFonts w:ascii="Times New Roman" w:hAnsi="Times New Roman" w:cs="Times New Roman"/>
                <w:b/>
                <w:sz w:val="20"/>
              </w:rPr>
              <w:t>3.5</w:t>
            </w:r>
          </w:p>
        </w:tc>
        <w:tc>
          <w:tcPr>
            <w:tcW w:w="4725" w:type="pct"/>
            <w:gridSpan w:val="5"/>
            <w:shd w:val="clear" w:color="auto" w:fill="auto"/>
            <w:vAlign w:val="center"/>
          </w:tcPr>
          <w:p w:rsidR="00FA686C" w:rsidRPr="00FA686C" w:rsidRDefault="00FA686C" w:rsidP="004132CA">
            <w:pPr>
              <w:autoSpaceDE w:val="0"/>
              <w:autoSpaceDN w:val="0"/>
              <w:adjustRightInd w:val="0"/>
              <w:spacing w:after="0" w:line="240" w:lineRule="auto"/>
              <w:ind w:left="30"/>
              <w:jc w:val="center"/>
              <w:rPr>
                <w:rFonts w:ascii="Times New Roman" w:hAnsi="Times New Roman" w:cs="Times New Roman"/>
                <w:sz w:val="20"/>
              </w:rPr>
            </w:pPr>
            <w:r w:rsidRPr="00FA686C">
              <w:rPr>
                <w:rFonts w:ascii="Times New Roman" w:hAnsi="Times New Roman" w:cs="Times New Roman"/>
                <w:b/>
                <w:bCs/>
                <w:iCs/>
                <w:sz w:val="20"/>
              </w:rPr>
              <w:t>Объекты специального назначения</w:t>
            </w:r>
          </w:p>
        </w:tc>
      </w:tr>
      <w:tr w:rsidR="00FA686C" w:rsidRPr="00FA686C" w:rsidTr="004132CA">
        <w:trPr>
          <w:trHeight w:val="227"/>
        </w:trPr>
        <w:tc>
          <w:tcPr>
            <w:tcW w:w="275" w:type="pct"/>
            <w:shd w:val="clear" w:color="auto" w:fill="auto"/>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3.5.1</w:t>
            </w:r>
          </w:p>
        </w:tc>
        <w:tc>
          <w:tcPr>
            <w:tcW w:w="1145" w:type="pct"/>
            <w:shd w:val="clear" w:color="auto" w:fill="auto"/>
          </w:tcPr>
          <w:p w:rsidR="00FA686C" w:rsidRPr="00FA686C" w:rsidRDefault="00FA686C" w:rsidP="004132CA">
            <w:pPr>
              <w:spacing w:after="0" w:line="240" w:lineRule="auto"/>
              <w:rPr>
                <w:rFonts w:ascii="Times New Roman" w:hAnsi="Times New Roman" w:cs="Times New Roman"/>
                <w:bCs/>
                <w:iCs/>
                <w:sz w:val="20"/>
              </w:rPr>
            </w:pPr>
            <w:r w:rsidRPr="00FA686C">
              <w:rPr>
                <w:rFonts w:ascii="Times New Roman" w:hAnsi="Times New Roman" w:cs="Times New Roman"/>
                <w:bCs/>
                <w:iCs/>
                <w:sz w:val="20"/>
              </w:rPr>
              <w:t>Закрытие несанкционированных полигонов ТКО:</w:t>
            </w:r>
          </w:p>
          <w:p w:rsidR="00FA686C" w:rsidRPr="00FA686C" w:rsidRDefault="00FA686C" w:rsidP="004132CA">
            <w:pPr>
              <w:spacing w:after="0" w:line="240" w:lineRule="auto"/>
              <w:rPr>
                <w:rFonts w:ascii="Times New Roman" w:hAnsi="Times New Roman" w:cs="Times New Roman"/>
                <w:bCs/>
                <w:iCs/>
                <w:sz w:val="20"/>
              </w:rPr>
            </w:pPr>
          </w:p>
          <w:p w:rsidR="00FA686C" w:rsidRPr="00FA686C" w:rsidRDefault="00FA686C" w:rsidP="00C96A9E">
            <w:pPr>
              <w:numPr>
                <w:ilvl w:val="0"/>
                <w:numId w:val="31"/>
              </w:numPr>
              <w:spacing w:after="0" w:line="240" w:lineRule="auto"/>
              <w:rPr>
                <w:rFonts w:ascii="Times New Roman" w:hAnsi="Times New Roman" w:cs="Times New Roman"/>
                <w:sz w:val="20"/>
              </w:rPr>
            </w:pPr>
            <w:r w:rsidRPr="00FA686C">
              <w:rPr>
                <w:rFonts w:ascii="Times New Roman" w:hAnsi="Times New Roman" w:cs="Times New Roman"/>
                <w:color w:val="000000"/>
                <w:sz w:val="20"/>
              </w:rPr>
              <w:t>с. Дружба;</w:t>
            </w:r>
          </w:p>
          <w:p w:rsidR="00FA686C" w:rsidRPr="00FA686C" w:rsidRDefault="00FA686C" w:rsidP="00C96A9E">
            <w:pPr>
              <w:numPr>
                <w:ilvl w:val="0"/>
                <w:numId w:val="31"/>
              </w:numPr>
              <w:spacing w:after="0" w:line="240" w:lineRule="auto"/>
              <w:rPr>
                <w:rFonts w:ascii="Times New Roman" w:hAnsi="Times New Roman" w:cs="Times New Roman"/>
                <w:sz w:val="20"/>
              </w:rPr>
            </w:pPr>
            <w:r w:rsidRPr="00FA686C">
              <w:rPr>
                <w:rFonts w:ascii="Times New Roman" w:hAnsi="Times New Roman" w:cs="Times New Roman"/>
                <w:sz w:val="20"/>
              </w:rPr>
              <w:t>с. Шуй;</w:t>
            </w:r>
          </w:p>
          <w:p w:rsidR="00FA686C" w:rsidRPr="00FA686C" w:rsidRDefault="00FA686C" w:rsidP="00C96A9E">
            <w:pPr>
              <w:numPr>
                <w:ilvl w:val="0"/>
                <w:numId w:val="31"/>
              </w:numPr>
              <w:spacing w:after="0" w:line="240" w:lineRule="auto"/>
              <w:rPr>
                <w:rFonts w:ascii="Times New Roman" w:hAnsi="Times New Roman" w:cs="Times New Roman"/>
                <w:sz w:val="20"/>
              </w:rPr>
            </w:pPr>
            <w:r w:rsidRPr="00FA686C">
              <w:rPr>
                <w:rFonts w:ascii="Times New Roman" w:hAnsi="Times New Roman" w:cs="Times New Roman"/>
                <w:sz w:val="20"/>
              </w:rPr>
              <w:t>с. Кызыл-Даг;</w:t>
            </w:r>
          </w:p>
          <w:p w:rsidR="00FA686C" w:rsidRPr="00FA686C" w:rsidRDefault="00FA686C" w:rsidP="00C96A9E">
            <w:pPr>
              <w:numPr>
                <w:ilvl w:val="0"/>
                <w:numId w:val="31"/>
              </w:numPr>
              <w:spacing w:after="0" w:line="240" w:lineRule="auto"/>
              <w:rPr>
                <w:rFonts w:ascii="Times New Roman" w:hAnsi="Times New Roman" w:cs="Times New Roman"/>
                <w:bCs/>
                <w:iCs/>
                <w:sz w:val="20"/>
              </w:rPr>
            </w:pPr>
            <w:r w:rsidRPr="00FA686C">
              <w:rPr>
                <w:rFonts w:ascii="Times New Roman" w:hAnsi="Times New Roman" w:cs="Times New Roman"/>
                <w:sz w:val="20"/>
              </w:rPr>
              <w:t>с. Бай-Тал;</w:t>
            </w:r>
          </w:p>
          <w:p w:rsidR="00FA686C" w:rsidRPr="00FA686C" w:rsidRDefault="00FA686C" w:rsidP="00C96A9E">
            <w:pPr>
              <w:numPr>
                <w:ilvl w:val="0"/>
                <w:numId w:val="31"/>
              </w:numPr>
              <w:spacing w:after="0" w:line="240" w:lineRule="auto"/>
              <w:rPr>
                <w:rFonts w:ascii="Times New Roman" w:hAnsi="Times New Roman" w:cs="Times New Roman"/>
                <w:bCs/>
                <w:iCs/>
                <w:sz w:val="20"/>
              </w:rPr>
            </w:pPr>
            <w:r w:rsidRPr="00FA686C">
              <w:rPr>
                <w:rFonts w:ascii="Times New Roman" w:hAnsi="Times New Roman" w:cs="Times New Roman"/>
                <w:sz w:val="20"/>
              </w:rPr>
              <w:t>с. Кара-Холь</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1.Закрытие.</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2.Сроки реализации до 2020 года</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p>
          <w:p w:rsidR="00FA686C" w:rsidRPr="00FA686C" w:rsidRDefault="00FA686C" w:rsidP="00C96A9E">
            <w:pPr>
              <w:numPr>
                <w:ilvl w:val="0"/>
                <w:numId w:val="32"/>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20,4 га;</w:t>
            </w:r>
          </w:p>
          <w:p w:rsidR="00FA686C" w:rsidRPr="00FA686C" w:rsidRDefault="00FA686C" w:rsidP="00C96A9E">
            <w:pPr>
              <w:numPr>
                <w:ilvl w:val="0"/>
                <w:numId w:val="32"/>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10 га;</w:t>
            </w:r>
          </w:p>
          <w:p w:rsidR="00FA686C" w:rsidRPr="00FA686C" w:rsidRDefault="00FA686C" w:rsidP="00C96A9E">
            <w:pPr>
              <w:numPr>
                <w:ilvl w:val="0"/>
                <w:numId w:val="32"/>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8,8 га,</w:t>
            </w:r>
          </w:p>
          <w:p w:rsidR="00FA686C" w:rsidRPr="00FA686C" w:rsidRDefault="00FA686C" w:rsidP="00C96A9E">
            <w:pPr>
              <w:numPr>
                <w:ilvl w:val="0"/>
                <w:numId w:val="32"/>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8,8 га;</w:t>
            </w:r>
          </w:p>
          <w:p w:rsidR="00FA686C" w:rsidRPr="00FA686C" w:rsidRDefault="00FA686C" w:rsidP="00C96A9E">
            <w:pPr>
              <w:numPr>
                <w:ilvl w:val="0"/>
                <w:numId w:val="32"/>
              </w:num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5 га</w:t>
            </w:r>
          </w:p>
        </w:tc>
        <w:tc>
          <w:tcPr>
            <w:tcW w:w="1005" w:type="pct"/>
          </w:tcPr>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1.В соответствии п.15 в ст. 65 ВК РФ;</w:t>
            </w:r>
          </w:p>
          <w:p w:rsidR="00FA686C" w:rsidRPr="00FA686C" w:rsidRDefault="00FA686C" w:rsidP="004132CA">
            <w:pPr>
              <w:autoSpaceDE w:val="0"/>
              <w:autoSpaceDN w:val="0"/>
              <w:adjustRightInd w:val="0"/>
              <w:spacing w:after="0" w:line="240" w:lineRule="auto"/>
              <w:rPr>
                <w:rFonts w:ascii="Times New Roman" w:hAnsi="Times New Roman" w:cs="Times New Roman"/>
                <w:sz w:val="20"/>
              </w:rPr>
            </w:pPr>
            <w:r w:rsidRPr="00FA686C">
              <w:rPr>
                <w:rFonts w:ascii="Times New Roman" w:hAnsi="Times New Roman" w:cs="Times New Roman"/>
                <w:sz w:val="20"/>
              </w:rPr>
              <w:t>2.В соответствии с СанПиН 2.2.1/2.1.1.1200-03 «Санитарно-защитные зоны и санитарная классификация предприятий, сооружений и иных объектов»</w:t>
            </w:r>
          </w:p>
        </w:tc>
        <w:tc>
          <w:tcPr>
            <w:tcW w:w="764" w:type="pct"/>
          </w:tcPr>
          <w:p w:rsidR="00FA686C" w:rsidRPr="00FA686C" w:rsidRDefault="00FA686C" w:rsidP="004132CA">
            <w:pPr>
              <w:autoSpaceDE w:val="0"/>
              <w:autoSpaceDN w:val="0"/>
              <w:adjustRightInd w:val="0"/>
              <w:spacing w:after="0" w:line="240" w:lineRule="auto"/>
              <w:ind w:left="34"/>
              <w:rPr>
                <w:rFonts w:ascii="Times New Roman" w:hAnsi="Times New Roman" w:cs="Times New Roman"/>
                <w:sz w:val="20"/>
              </w:rPr>
            </w:pPr>
            <w:r w:rsidRPr="00FA686C">
              <w:rPr>
                <w:rFonts w:ascii="Times New Roman" w:hAnsi="Times New Roman" w:cs="Times New Roman"/>
                <w:sz w:val="20"/>
              </w:rPr>
              <w:t>1.Указания из документов территориального планирования муниципальных образований муниципального района «Бай-Тайгинский кожуун Республики Тыва» **</w:t>
            </w:r>
          </w:p>
          <w:p w:rsidR="00FA686C" w:rsidRPr="00FA686C" w:rsidRDefault="00FA686C" w:rsidP="004132CA">
            <w:pPr>
              <w:autoSpaceDE w:val="0"/>
              <w:autoSpaceDN w:val="0"/>
              <w:adjustRightInd w:val="0"/>
              <w:spacing w:after="0" w:line="240" w:lineRule="auto"/>
              <w:ind w:left="34"/>
              <w:rPr>
                <w:rFonts w:ascii="Times New Roman" w:hAnsi="Times New Roman" w:cs="Times New Roman"/>
                <w:sz w:val="20"/>
              </w:rPr>
            </w:pPr>
            <w:r w:rsidRPr="00FA686C">
              <w:rPr>
                <w:rFonts w:ascii="Times New Roman" w:hAnsi="Times New Roman" w:cs="Times New Roman"/>
                <w:sz w:val="20"/>
              </w:rPr>
              <w:t>2.Анализ существующего состояния</w:t>
            </w:r>
          </w:p>
        </w:tc>
      </w:tr>
      <w:tr w:rsidR="00FA686C" w:rsidRPr="00FA686C" w:rsidTr="004132CA">
        <w:trPr>
          <w:trHeight w:val="227"/>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t>3.5.2</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полигонов ТКО:</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 xml:space="preserve">около </w:t>
            </w:r>
            <w:r w:rsidRPr="00FA686C">
              <w:rPr>
                <w:rFonts w:ascii="Times New Roman" w:hAnsi="Times New Roman" w:cs="Times New Roman"/>
                <w:bCs/>
                <w:iCs/>
                <w:sz w:val="20"/>
                <w:lang w:val="en-US"/>
              </w:rPr>
              <w:t>c</w:t>
            </w:r>
            <w:r w:rsidRPr="00FA686C">
              <w:rPr>
                <w:rFonts w:ascii="Times New Roman" w:hAnsi="Times New Roman" w:cs="Times New Roman"/>
                <w:bCs/>
                <w:iCs/>
                <w:sz w:val="20"/>
              </w:rPr>
              <w:t>. Хемчик;</w:t>
            </w: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около с. Дружба;</w:t>
            </w: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около с. Шуй;</w:t>
            </w: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около с. Кызыл-Даг;</w:t>
            </w: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около с. Бай-Тал;</w:t>
            </w: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около с. Кара-Холь</w:t>
            </w:r>
          </w:p>
          <w:p w:rsidR="00FA686C" w:rsidRPr="00FA686C" w:rsidRDefault="00FA686C" w:rsidP="004132CA">
            <w:pPr>
              <w:autoSpaceDE w:val="0"/>
              <w:autoSpaceDN w:val="0"/>
              <w:adjustRightInd w:val="0"/>
              <w:spacing w:after="0" w:line="240" w:lineRule="auto"/>
              <w:ind w:left="757"/>
              <w:rPr>
                <w:rFonts w:ascii="Times New Roman" w:hAnsi="Times New Roman" w:cs="Times New Roman"/>
                <w:bCs/>
                <w:iCs/>
                <w:sz w:val="20"/>
              </w:rPr>
            </w:pP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до 2035 года</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r w:rsidRPr="00FA686C">
              <w:rPr>
                <w:rFonts w:ascii="Times New Roman" w:hAnsi="Times New Roman" w:cs="Times New Roman"/>
                <w:sz w:val="20"/>
              </w:rPr>
              <w:t>По заданию на проектирование</w:t>
            </w:r>
          </w:p>
        </w:tc>
        <w:tc>
          <w:tcPr>
            <w:tcW w:w="1005"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Размер санитарно-защитной зоны принимается в соответствии с СанПиН 2.2.1/2.1.1.1200-03 «Санитарно-защитные зоны и санитарная классификация предприятий, сооружений и иных объектов»; </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 xml:space="preserve">соблюдение требований к объектам размещения отходов, определенные статьей 12 </w:t>
            </w:r>
            <w:r w:rsidRPr="00FA686C">
              <w:rPr>
                <w:rFonts w:ascii="Times New Roman" w:hAnsi="Times New Roman" w:cs="Times New Roman"/>
                <w:sz w:val="20"/>
              </w:rPr>
              <w:lastRenderedPageBreak/>
              <w:t>Федерального закона от 24.06.1998г. № 89-ФЗ «Об отходах производства и потребления»</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lastRenderedPageBreak/>
              <w:t>1. Стратегия социально-экономического развития Республики Тыва до 2020 года в области развития системы образования.</w:t>
            </w:r>
          </w:p>
          <w:p w:rsidR="00FA686C" w:rsidRPr="00FA686C" w:rsidRDefault="00FA686C" w:rsidP="004132CA">
            <w:pPr>
              <w:spacing w:line="240" w:lineRule="auto"/>
              <w:rPr>
                <w:rFonts w:ascii="Times New Roman" w:hAnsi="Times New Roman" w:cs="Times New Roman"/>
                <w:sz w:val="20"/>
              </w:rPr>
            </w:pPr>
            <w:r w:rsidRPr="00FA686C">
              <w:rPr>
                <w:rFonts w:ascii="Times New Roman" w:hAnsi="Times New Roman" w:cs="Times New Roman"/>
                <w:sz w:val="20"/>
              </w:rPr>
              <w:t xml:space="preserve">2. Анализ существующего </w:t>
            </w:r>
            <w:r w:rsidRPr="00FA686C">
              <w:rPr>
                <w:rFonts w:ascii="Times New Roman" w:hAnsi="Times New Roman" w:cs="Times New Roman"/>
                <w:sz w:val="20"/>
              </w:rPr>
              <w:lastRenderedPageBreak/>
              <w:t>состояния</w:t>
            </w:r>
          </w:p>
        </w:tc>
      </w:tr>
      <w:tr w:rsidR="00FA686C" w:rsidRPr="00FA686C" w:rsidTr="004132CA">
        <w:trPr>
          <w:trHeight w:val="227"/>
        </w:trPr>
        <w:tc>
          <w:tcPr>
            <w:tcW w:w="275" w:type="pct"/>
            <w:vAlign w:val="center"/>
          </w:tcPr>
          <w:p w:rsidR="00FA686C" w:rsidRPr="00FA686C" w:rsidRDefault="00FA686C" w:rsidP="004132CA">
            <w:pPr>
              <w:spacing w:after="0" w:line="240" w:lineRule="auto"/>
              <w:jc w:val="center"/>
              <w:rPr>
                <w:rFonts w:ascii="Times New Roman" w:hAnsi="Times New Roman" w:cs="Times New Roman"/>
                <w:sz w:val="20"/>
              </w:rPr>
            </w:pPr>
            <w:r w:rsidRPr="00FA686C">
              <w:rPr>
                <w:rFonts w:ascii="Times New Roman" w:hAnsi="Times New Roman" w:cs="Times New Roman"/>
                <w:sz w:val="20"/>
              </w:rPr>
              <w:lastRenderedPageBreak/>
              <w:t>3.5.3</w:t>
            </w:r>
          </w:p>
        </w:tc>
        <w:tc>
          <w:tcPr>
            <w:tcW w:w="1145" w:type="pct"/>
          </w:tcPr>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r w:rsidRPr="00FA686C">
              <w:rPr>
                <w:rFonts w:ascii="Times New Roman" w:hAnsi="Times New Roman" w:cs="Times New Roman"/>
                <w:bCs/>
                <w:iCs/>
                <w:sz w:val="20"/>
              </w:rPr>
              <w:t>Строительство биотермической ямы:</w:t>
            </w:r>
          </w:p>
          <w:p w:rsidR="00FA686C" w:rsidRPr="00FA686C" w:rsidRDefault="00FA686C" w:rsidP="004132CA">
            <w:pPr>
              <w:autoSpaceDE w:val="0"/>
              <w:autoSpaceDN w:val="0"/>
              <w:adjustRightInd w:val="0"/>
              <w:spacing w:after="0" w:line="240" w:lineRule="auto"/>
              <w:ind w:left="37"/>
              <w:rPr>
                <w:rFonts w:ascii="Times New Roman" w:hAnsi="Times New Roman" w:cs="Times New Roman"/>
                <w:bCs/>
                <w:iCs/>
                <w:sz w:val="20"/>
              </w:rPr>
            </w:pP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 xml:space="preserve">около </w:t>
            </w:r>
            <w:r w:rsidRPr="00FA686C">
              <w:rPr>
                <w:rFonts w:ascii="Times New Roman" w:hAnsi="Times New Roman" w:cs="Times New Roman"/>
                <w:bCs/>
                <w:iCs/>
                <w:sz w:val="20"/>
                <w:lang w:val="en-US"/>
              </w:rPr>
              <w:t>c</w:t>
            </w:r>
            <w:r w:rsidRPr="00FA686C">
              <w:rPr>
                <w:rFonts w:ascii="Times New Roman" w:hAnsi="Times New Roman" w:cs="Times New Roman"/>
                <w:bCs/>
                <w:iCs/>
                <w:sz w:val="20"/>
              </w:rPr>
              <w:t>. Хемчик;</w:t>
            </w: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 xml:space="preserve">около </w:t>
            </w:r>
            <w:r w:rsidRPr="00FA686C">
              <w:rPr>
                <w:rFonts w:ascii="Times New Roman" w:hAnsi="Times New Roman" w:cs="Times New Roman"/>
                <w:bCs/>
                <w:iCs/>
                <w:sz w:val="20"/>
                <w:lang w:val="en-US"/>
              </w:rPr>
              <w:t>c.</w:t>
            </w:r>
            <w:r w:rsidRPr="00FA686C">
              <w:rPr>
                <w:rFonts w:ascii="Times New Roman" w:hAnsi="Times New Roman" w:cs="Times New Roman"/>
                <w:bCs/>
                <w:iCs/>
                <w:sz w:val="20"/>
              </w:rPr>
              <w:t xml:space="preserve"> Кызыл-Даг;</w:t>
            </w: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около с. Бай-Тал;</w:t>
            </w:r>
          </w:p>
          <w:p w:rsidR="00FA686C" w:rsidRPr="00FA686C" w:rsidRDefault="00FA686C" w:rsidP="00C96A9E">
            <w:pPr>
              <w:numPr>
                <w:ilvl w:val="0"/>
                <w:numId w:val="26"/>
              </w:numPr>
              <w:autoSpaceDE w:val="0"/>
              <w:autoSpaceDN w:val="0"/>
              <w:adjustRightInd w:val="0"/>
              <w:spacing w:after="0" w:line="240" w:lineRule="auto"/>
              <w:rPr>
                <w:rFonts w:ascii="Times New Roman" w:hAnsi="Times New Roman" w:cs="Times New Roman"/>
                <w:bCs/>
                <w:iCs/>
                <w:sz w:val="20"/>
              </w:rPr>
            </w:pPr>
            <w:r w:rsidRPr="00FA686C">
              <w:rPr>
                <w:rFonts w:ascii="Times New Roman" w:hAnsi="Times New Roman" w:cs="Times New Roman"/>
                <w:bCs/>
                <w:iCs/>
                <w:sz w:val="20"/>
              </w:rPr>
              <w:t>около с. Кара-Холь</w:t>
            </w:r>
          </w:p>
        </w:tc>
        <w:tc>
          <w:tcPr>
            <w:tcW w:w="1099"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1.Новое строительство.</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2.Местоположение устанавливается генеральным планом поселения (населенного пункта).</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3.Границы земельного участка определяются документацией по планировке территории</w:t>
            </w:r>
          </w:p>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4.Сроки реализации до 2020 года</w:t>
            </w:r>
          </w:p>
        </w:tc>
        <w:tc>
          <w:tcPr>
            <w:tcW w:w="712" w:type="pct"/>
          </w:tcPr>
          <w:p w:rsidR="00FA686C" w:rsidRPr="00FA686C" w:rsidRDefault="00FA686C" w:rsidP="004132CA">
            <w:pPr>
              <w:autoSpaceDE w:val="0"/>
              <w:autoSpaceDN w:val="0"/>
              <w:adjustRightInd w:val="0"/>
              <w:spacing w:after="0" w:line="240" w:lineRule="auto"/>
              <w:ind w:left="30"/>
              <w:rPr>
                <w:rFonts w:ascii="Times New Roman" w:hAnsi="Times New Roman" w:cs="Times New Roman"/>
                <w:bCs/>
                <w:sz w:val="20"/>
              </w:rPr>
            </w:pPr>
            <w:r w:rsidRPr="00FA686C">
              <w:rPr>
                <w:rFonts w:ascii="Times New Roman" w:hAnsi="Times New Roman" w:cs="Times New Roman"/>
                <w:sz w:val="20"/>
              </w:rPr>
              <w:t>По заданию на проектирование</w:t>
            </w:r>
          </w:p>
        </w:tc>
        <w:tc>
          <w:tcPr>
            <w:tcW w:w="1005" w:type="pct"/>
            <w:shd w:val="clear" w:color="auto" w:fill="auto"/>
          </w:tcPr>
          <w:p w:rsidR="00FA686C" w:rsidRPr="00FA686C" w:rsidRDefault="00FA686C" w:rsidP="004132CA">
            <w:pPr>
              <w:spacing w:line="240" w:lineRule="auto"/>
              <w:rPr>
                <w:rFonts w:ascii="Times New Roman" w:hAnsi="Times New Roman" w:cs="Times New Roman"/>
                <w:sz w:val="20"/>
              </w:rPr>
            </w:pPr>
            <w:r w:rsidRPr="00FA686C">
              <w:rPr>
                <w:rFonts w:ascii="Times New Roman" w:hAnsi="Times New Roman" w:cs="Times New Roman"/>
                <w:sz w:val="20"/>
              </w:rPr>
              <w:t>Размер санитарно-защитной зоны принимается в соответствии с СанПиН 2.2.1/2.1.1.1200-03 «Санитарно-защитные зоны и санитарная классификация предприятий, сооружений и иных объектов»</w:t>
            </w:r>
          </w:p>
        </w:tc>
        <w:tc>
          <w:tcPr>
            <w:tcW w:w="764" w:type="pct"/>
          </w:tcPr>
          <w:p w:rsidR="00FA686C" w:rsidRPr="00FA686C" w:rsidRDefault="00FA686C" w:rsidP="004132CA">
            <w:pPr>
              <w:spacing w:after="0" w:line="240" w:lineRule="auto"/>
              <w:rPr>
                <w:rFonts w:ascii="Times New Roman" w:hAnsi="Times New Roman" w:cs="Times New Roman"/>
                <w:sz w:val="20"/>
              </w:rPr>
            </w:pPr>
            <w:r w:rsidRPr="00FA686C">
              <w:rPr>
                <w:rFonts w:ascii="Times New Roman" w:hAnsi="Times New Roman" w:cs="Times New Roman"/>
                <w:sz w:val="20"/>
              </w:rPr>
              <w:t>1. Стратегия социально-экономического развития Республики Тыва до 2020 года в области развития системы образования.</w:t>
            </w:r>
          </w:p>
          <w:p w:rsidR="00FA686C" w:rsidRPr="00FA686C" w:rsidRDefault="00FA686C" w:rsidP="004132CA">
            <w:pPr>
              <w:spacing w:line="240" w:lineRule="auto"/>
              <w:rPr>
                <w:rFonts w:ascii="Times New Roman" w:hAnsi="Times New Roman" w:cs="Times New Roman"/>
                <w:sz w:val="20"/>
              </w:rPr>
            </w:pPr>
            <w:r w:rsidRPr="00FA686C">
              <w:rPr>
                <w:rFonts w:ascii="Times New Roman" w:hAnsi="Times New Roman" w:cs="Times New Roman"/>
                <w:sz w:val="20"/>
              </w:rPr>
              <w:t>2. Анализ существующего состояния</w:t>
            </w:r>
          </w:p>
        </w:tc>
      </w:tr>
      <w:tr w:rsidR="00FA686C" w:rsidRPr="00FA686C" w:rsidTr="004132CA">
        <w:trPr>
          <w:trHeight w:val="505"/>
        </w:trPr>
        <w:tc>
          <w:tcPr>
            <w:tcW w:w="5000" w:type="pct"/>
            <w:gridSpan w:val="6"/>
          </w:tcPr>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Примечания: </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Местоположение планируемых для размещения объектов капитального строительства местного значения муниципального района «Бай-Тайгинский кожуун Республики Тыва» отображено на Карте 1. Карта планируемого размещения объектов местного значения:</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          1) на указанной карте отображено местоположение планируемого размещения объектов капитального строительства местного значения, расположенных за границами населенных пунктов, для размещения которых статьей 49 Земельного кодекса Российской Федерации допускается изъятие земельных участков для муниципальных нужд;</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xml:space="preserve">          2) размещение иных объектов капитального строительства местного значения, в том числе, расположенных в границах населенных пунктов, указаны на карте в виде условных значков, «привязанных» к соответствующим населенным пунктам или территориям.</w:t>
            </w:r>
          </w:p>
          <w:p w:rsidR="00FA686C" w:rsidRPr="00FA686C" w:rsidRDefault="00FA686C" w:rsidP="004132CA">
            <w:pPr>
              <w:autoSpaceDE w:val="0"/>
              <w:autoSpaceDN w:val="0"/>
              <w:adjustRightInd w:val="0"/>
              <w:spacing w:after="0" w:line="240" w:lineRule="auto"/>
              <w:ind w:left="30"/>
              <w:rPr>
                <w:rFonts w:ascii="Times New Roman" w:hAnsi="Times New Roman" w:cs="Times New Roman"/>
                <w:sz w:val="20"/>
              </w:rPr>
            </w:pPr>
            <w:r w:rsidRPr="00FA686C">
              <w:rPr>
                <w:rFonts w:ascii="Times New Roman" w:hAnsi="Times New Roman" w:cs="Times New Roman"/>
                <w:sz w:val="20"/>
              </w:rPr>
              <w:t>** Перечень утвержденных документов территориального планирования муниципальных образований муниципального района «Бай-Тайгинский кожуун Республики Тыва»:</w:t>
            </w:r>
          </w:p>
          <w:p w:rsidR="00FA686C" w:rsidRPr="00FA686C" w:rsidRDefault="00FA686C" w:rsidP="00C96A9E">
            <w:pPr>
              <w:pStyle w:val="a"/>
              <w:numPr>
                <w:ilvl w:val="0"/>
                <w:numId w:val="30"/>
              </w:numPr>
              <w:tabs>
                <w:tab w:val="left" w:pos="851"/>
              </w:tabs>
              <w:ind w:left="0" w:right="140" w:firstLine="567"/>
              <w:jc w:val="left"/>
              <w:rPr>
                <w:rFonts w:ascii="Times New Roman" w:hAnsi="Times New Roman" w:cs="Times New Roman"/>
                <w:sz w:val="20"/>
                <w:szCs w:val="22"/>
                <w:lang w:eastAsia="ru-RU"/>
              </w:rPr>
            </w:pPr>
            <w:r w:rsidRPr="00FA686C">
              <w:rPr>
                <w:rFonts w:ascii="Times New Roman" w:eastAsia="Times New Roman" w:hAnsi="Times New Roman" w:cs="Times New Roman"/>
                <w:sz w:val="20"/>
                <w:szCs w:val="22"/>
                <w:lang w:eastAsia="ru-RU"/>
              </w:rPr>
              <w:t>Схема территориального планирования Республики Тыва, утверждена Постановлением Правительства Республики Тыва «Об утверждении схемы территориального планирования Республики Тыва» №733 от 23.12.2011 г.;</w:t>
            </w:r>
            <w:r w:rsidRPr="00FA686C">
              <w:rPr>
                <w:rFonts w:ascii="Times New Roman" w:hAnsi="Times New Roman" w:cs="Times New Roman"/>
                <w:sz w:val="20"/>
                <w:szCs w:val="22"/>
                <w:lang w:eastAsia="ru-RU"/>
              </w:rPr>
              <w:t xml:space="preserve"> </w:t>
            </w:r>
          </w:p>
          <w:p w:rsidR="00FA686C" w:rsidRPr="00FA686C" w:rsidRDefault="00FA686C" w:rsidP="00C96A9E">
            <w:pPr>
              <w:pStyle w:val="a"/>
              <w:numPr>
                <w:ilvl w:val="0"/>
                <w:numId w:val="30"/>
              </w:numPr>
              <w:tabs>
                <w:tab w:val="left" w:pos="851"/>
              </w:tabs>
              <w:ind w:right="140"/>
              <w:jc w:val="left"/>
              <w:rPr>
                <w:rFonts w:ascii="Times New Roman" w:hAnsi="Times New Roman" w:cs="Times New Roman"/>
                <w:sz w:val="20"/>
                <w:szCs w:val="22"/>
                <w:lang w:eastAsia="ru-RU"/>
              </w:rPr>
            </w:pPr>
            <w:r w:rsidRPr="00FA686C">
              <w:rPr>
                <w:rFonts w:ascii="Times New Roman" w:hAnsi="Times New Roman" w:cs="Times New Roman"/>
                <w:sz w:val="20"/>
                <w:szCs w:val="22"/>
              </w:rPr>
              <w:t>Генеральный план и правила землепользования и застройки с. Тээли Бай-Тайгинского кожууна Республики Тыва, утверждены решением Хурала представителей от 14.01.2012 г. №11</w:t>
            </w:r>
            <w:r w:rsidRPr="00FA686C">
              <w:rPr>
                <w:rFonts w:ascii="Times New Roman" w:hAnsi="Times New Roman" w:cs="Times New Roman"/>
                <w:sz w:val="20"/>
                <w:szCs w:val="22"/>
                <w:lang w:eastAsia="ru-RU"/>
              </w:rPr>
              <w:t>;</w:t>
            </w:r>
          </w:p>
          <w:p w:rsidR="00FA686C" w:rsidRPr="00FA686C" w:rsidRDefault="00FA686C" w:rsidP="00C96A9E">
            <w:pPr>
              <w:pStyle w:val="a"/>
              <w:numPr>
                <w:ilvl w:val="0"/>
                <w:numId w:val="30"/>
              </w:numPr>
              <w:tabs>
                <w:tab w:val="left" w:pos="851"/>
              </w:tabs>
              <w:ind w:right="140"/>
              <w:jc w:val="left"/>
              <w:rPr>
                <w:rFonts w:ascii="Times New Roman" w:hAnsi="Times New Roman" w:cs="Times New Roman"/>
                <w:sz w:val="20"/>
                <w:szCs w:val="22"/>
                <w:lang w:eastAsia="ru-RU"/>
              </w:rPr>
            </w:pPr>
            <w:r w:rsidRPr="00FA686C">
              <w:rPr>
                <w:rFonts w:ascii="Times New Roman" w:hAnsi="Times New Roman" w:cs="Times New Roman"/>
                <w:sz w:val="20"/>
                <w:szCs w:val="22"/>
              </w:rPr>
              <w:t>Генеральный план и правила землепользования и застройки с. Бай-Тал Бай-Тайгинского кожууна Республики Тыва, утверждены решением Хурала представителей от 11.03.2013 г. №6</w:t>
            </w:r>
            <w:r w:rsidRPr="00FA686C">
              <w:rPr>
                <w:rFonts w:ascii="Times New Roman" w:hAnsi="Times New Roman" w:cs="Times New Roman"/>
                <w:sz w:val="20"/>
                <w:szCs w:val="22"/>
                <w:lang w:eastAsia="ru-RU"/>
              </w:rPr>
              <w:t>;</w:t>
            </w:r>
          </w:p>
          <w:p w:rsidR="00FA686C" w:rsidRPr="00FA686C" w:rsidRDefault="00FA686C" w:rsidP="00C96A9E">
            <w:pPr>
              <w:pStyle w:val="a"/>
              <w:numPr>
                <w:ilvl w:val="0"/>
                <w:numId w:val="30"/>
              </w:numPr>
              <w:tabs>
                <w:tab w:val="left" w:pos="851"/>
              </w:tabs>
              <w:ind w:right="140"/>
              <w:jc w:val="left"/>
              <w:rPr>
                <w:rFonts w:ascii="Times New Roman" w:hAnsi="Times New Roman" w:cs="Times New Roman"/>
                <w:sz w:val="20"/>
                <w:szCs w:val="22"/>
                <w:lang w:eastAsia="ru-RU"/>
              </w:rPr>
            </w:pPr>
            <w:r w:rsidRPr="00FA686C">
              <w:rPr>
                <w:rFonts w:ascii="Times New Roman" w:hAnsi="Times New Roman" w:cs="Times New Roman"/>
                <w:sz w:val="20"/>
                <w:szCs w:val="22"/>
              </w:rPr>
              <w:t>Генеральный план с. Кара-Холь Бай-Тайгинского кожууна Республики Тыва, утвержден решением Хурала представителей от 21.12.2012 г. №29</w:t>
            </w:r>
            <w:r w:rsidRPr="00FA686C">
              <w:rPr>
                <w:rFonts w:ascii="Times New Roman" w:hAnsi="Times New Roman" w:cs="Times New Roman"/>
                <w:sz w:val="20"/>
                <w:szCs w:val="22"/>
                <w:lang w:eastAsia="ru-RU"/>
              </w:rPr>
              <w:t>;</w:t>
            </w:r>
          </w:p>
          <w:p w:rsidR="00FA686C" w:rsidRPr="00FA686C" w:rsidRDefault="00FA686C" w:rsidP="00C96A9E">
            <w:pPr>
              <w:pStyle w:val="a"/>
              <w:numPr>
                <w:ilvl w:val="0"/>
                <w:numId w:val="30"/>
              </w:numPr>
              <w:tabs>
                <w:tab w:val="left" w:pos="851"/>
              </w:tabs>
              <w:ind w:right="140"/>
              <w:jc w:val="left"/>
              <w:rPr>
                <w:rFonts w:ascii="Times New Roman" w:hAnsi="Times New Roman" w:cs="Times New Roman"/>
                <w:sz w:val="20"/>
                <w:szCs w:val="22"/>
                <w:lang w:eastAsia="ru-RU"/>
              </w:rPr>
            </w:pPr>
            <w:r w:rsidRPr="00FA686C">
              <w:rPr>
                <w:rFonts w:ascii="Times New Roman" w:hAnsi="Times New Roman" w:cs="Times New Roman"/>
                <w:sz w:val="20"/>
                <w:szCs w:val="22"/>
              </w:rPr>
              <w:t>Генеральный план с. Кызыл-Даг Бай-Тайгинского кожууна Республики Тыва, утвержден решением Хурала представителей от 12.09.2013 г. №11</w:t>
            </w:r>
            <w:r w:rsidRPr="00FA686C">
              <w:rPr>
                <w:rFonts w:ascii="Times New Roman" w:hAnsi="Times New Roman" w:cs="Times New Roman"/>
                <w:sz w:val="20"/>
                <w:szCs w:val="22"/>
                <w:lang w:eastAsia="ru-RU"/>
              </w:rPr>
              <w:t>;</w:t>
            </w:r>
          </w:p>
          <w:p w:rsidR="00FA686C" w:rsidRPr="00FA686C" w:rsidRDefault="00FA686C" w:rsidP="00C96A9E">
            <w:pPr>
              <w:pStyle w:val="a"/>
              <w:numPr>
                <w:ilvl w:val="0"/>
                <w:numId w:val="30"/>
              </w:numPr>
              <w:tabs>
                <w:tab w:val="left" w:pos="851"/>
              </w:tabs>
              <w:ind w:right="140"/>
              <w:jc w:val="left"/>
              <w:rPr>
                <w:rFonts w:ascii="Times New Roman" w:hAnsi="Times New Roman" w:cs="Times New Roman"/>
                <w:sz w:val="20"/>
                <w:szCs w:val="22"/>
                <w:lang w:eastAsia="ru-RU"/>
              </w:rPr>
            </w:pPr>
            <w:r w:rsidRPr="00FA686C">
              <w:rPr>
                <w:rFonts w:ascii="Times New Roman" w:hAnsi="Times New Roman" w:cs="Times New Roman"/>
                <w:sz w:val="20"/>
                <w:szCs w:val="22"/>
              </w:rPr>
              <w:t>Генеральный план и правила землепользования и застройки с. Хемчик Бай-Тайгинского кожууна республики Тыва, утверждены решением Хурала представителей от 20.01.2012 г. №09</w:t>
            </w:r>
            <w:r w:rsidRPr="00FA686C">
              <w:rPr>
                <w:rFonts w:ascii="Times New Roman" w:hAnsi="Times New Roman" w:cs="Times New Roman"/>
                <w:sz w:val="20"/>
                <w:szCs w:val="22"/>
                <w:lang w:eastAsia="ru-RU"/>
              </w:rPr>
              <w:t>;</w:t>
            </w:r>
          </w:p>
          <w:p w:rsidR="00FA686C" w:rsidRPr="00FA686C" w:rsidRDefault="00FA686C" w:rsidP="00C96A9E">
            <w:pPr>
              <w:pStyle w:val="a"/>
              <w:numPr>
                <w:ilvl w:val="0"/>
                <w:numId w:val="30"/>
              </w:numPr>
              <w:tabs>
                <w:tab w:val="left" w:pos="851"/>
              </w:tabs>
              <w:ind w:right="140"/>
              <w:jc w:val="left"/>
              <w:rPr>
                <w:rFonts w:ascii="Times New Roman" w:hAnsi="Times New Roman" w:cs="Times New Roman"/>
                <w:sz w:val="20"/>
                <w:szCs w:val="22"/>
                <w:lang w:eastAsia="ru-RU"/>
              </w:rPr>
            </w:pPr>
            <w:r w:rsidRPr="00FA686C">
              <w:rPr>
                <w:rFonts w:ascii="Times New Roman" w:hAnsi="Times New Roman" w:cs="Times New Roman"/>
                <w:sz w:val="20"/>
                <w:szCs w:val="22"/>
              </w:rPr>
              <w:t>Генеральный план с. Шуй Бай-Тайгинского кожууна Республики Тыва, утвержден решением Хурала представителей от 20.12.2012 г. №31</w:t>
            </w:r>
            <w:r w:rsidRPr="00FA686C">
              <w:rPr>
                <w:rFonts w:ascii="Times New Roman" w:hAnsi="Times New Roman" w:cs="Times New Roman"/>
                <w:sz w:val="20"/>
                <w:szCs w:val="22"/>
                <w:lang w:eastAsia="ru-RU"/>
              </w:rPr>
              <w:t>;</w:t>
            </w:r>
          </w:p>
          <w:p w:rsidR="00FA686C" w:rsidRPr="00FA686C" w:rsidRDefault="00FA686C" w:rsidP="00C96A9E">
            <w:pPr>
              <w:pStyle w:val="a"/>
              <w:numPr>
                <w:ilvl w:val="0"/>
                <w:numId w:val="30"/>
              </w:numPr>
              <w:tabs>
                <w:tab w:val="left" w:pos="851"/>
              </w:tabs>
              <w:ind w:right="140"/>
              <w:jc w:val="left"/>
              <w:rPr>
                <w:rFonts w:ascii="Times New Roman" w:hAnsi="Times New Roman" w:cs="Times New Roman"/>
                <w:sz w:val="20"/>
                <w:szCs w:val="22"/>
                <w:lang w:eastAsia="ru-RU"/>
              </w:rPr>
            </w:pPr>
            <w:r w:rsidRPr="00FA686C">
              <w:rPr>
                <w:rFonts w:ascii="Times New Roman" w:hAnsi="Times New Roman" w:cs="Times New Roman"/>
                <w:sz w:val="20"/>
                <w:szCs w:val="22"/>
              </w:rPr>
              <w:t xml:space="preserve">Генеральный план и правила землепользования и застройки с. Дружба Бай-Тайгинского кожууна Республики Тыва, утверждены решением Хурала </w:t>
            </w:r>
            <w:r w:rsidRPr="00FA686C">
              <w:rPr>
                <w:rFonts w:ascii="Times New Roman" w:hAnsi="Times New Roman" w:cs="Times New Roman"/>
                <w:sz w:val="20"/>
                <w:szCs w:val="22"/>
              </w:rPr>
              <w:lastRenderedPageBreak/>
              <w:t>представителей от 20.01.2012 г. №8</w:t>
            </w:r>
            <w:r w:rsidRPr="00FA686C">
              <w:rPr>
                <w:rFonts w:ascii="Times New Roman" w:hAnsi="Times New Roman" w:cs="Times New Roman"/>
                <w:sz w:val="20"/>
                <w:szCs w:val="22"/>
                <w:lang w:eastAsia="ru-RU"/>
              </w:rPr>
              <w:t>;</w:t>
            </w:r>
          </w:p>
          <w:p w:rsidR="00FA686C" w:rsidRPr="00FA686C" w:rsidRDefault="00FA686C" w:rsidP="00C96A9E">
            <w:pPr>
              <w:pStyle w:val="a"/>
              <w:numPr>
                <w:ilvl w:val="0"/>
                <w:numId w:val="30"/>
              </w:numPr>
              <w:tabs>
                <w:tab w:val="left" w:pos="851"/>
              </w:tabs>
              <w:ind w:right="140"/>
              <w:jc w:val="left"/>
              <w:rPr>
                <w:rFonts w:ascii="Times New Roman" w:hAnsi="Times New Roman" w:cs="Times New Roman"/>
                <w:sz w:val="20"/>
                <w:szCs w:val="22"/>
                <w:lang w:eastAsia="ru-RU"/>
              </w:rPr>
            </w:pPr>
            <w:r w:rsidRPr="00FA686C">
              <w:rPr>
                <w:rFonts w:ascii="Times New Roman" w:hAnsi="Times New Roman" w:cs="Times New Roman"/>
                <w:sz w:val="20"/>
                <w:szCs w:val="22"/>
                <w:lang w:eastAsia="ru-RU"/>
              </w:rPr>
              <w:t>Инвестиционный паспорт муниципального района «Бай-Тайгинский кожуун Республики Тыва».</w:t>
            </w:r>
          </w:p>
        </w:tc>
      </w:tr>
    </w:tbl>
    <w:p w:rsidR="00FA686C" w:rsidRPr="00FA686C" w:rsidRDefault="00FA686C" w:rsidP="00FA686C">
      <w:pPr>
        <w:spacing w:after="0" w:line="360" w:lineRule="auto"/>
        <w:ind w:firstLine="709"/>
        <w:jc w:val="both"/>
        <w:rPr>
          <w:rFonts w:ascii="Times New Roman" w:hAnsi="Times New Roman" w:cs="Times New Roman"/>
          <w:b/>
        </w:rPr>
      </w:pPr>
    </w:p>
    <w:p w:rsidR="00FA686C" w:rsidRPr="00FA686C" w:rsidRDefault="00FA686C" w:rsidP="00FA686C">
      <w:pPr>
        <w:spacing w:after="0" w:line="360" w:lineRule="auto"/>
        <w:jc w:val="both"/>
        <w:rPr>
          <w:rFonts w:ascii="Times New Roman" w:hAnsi="Times New Roman" w:cs="Times New Roman"/>
          <w:sz w:val="24"/>
          <w:szCs w:val="24"/>
        </w:rPr>
        <w:sectPr w:rsidR="00FA686C" w:rsidRPr="00FA686C" w:rsidSect="00FA686C">
          <w:headerReference w:type="default" r:id="rId11"/>
          <w:footerReference w:type="default" r:id="rId12"/>
          <w:pgSz w:w="16838" w:h="11906" w:orient="landscape" w:code="9"/>
          <w:pgMar w:top="734" w:right="1134" w:bottom="851" w:left="1134" w:header="709" w:footer="709" w:gutter="0"/>
          <w:cols w:space="708"/>
          <w:docGrid w:linePitch="360"/>
        </w:sectPr>
      </w:pPr>
    </w:p>
    <w:p w:rsidR="00FA686C" w:rsidRPr="00FA686C" w:rsidRDefault="00FA686C" w:rsidP="00FA686C">
      <w:pPr>
        <w:autoSpaceDE w:val="0"/>
        <w:autoSpaceDN w:val="0"/>
        <w:adjustRightInd w:val="0"/>
        <w:spacing w:after="0"/>
        <w:jc w:val="both"/>
        <w:outlineLvl w:val="0"/>
        <w:rPr>
          <w:rFonts w:ascii="Times New Roman" w:eastAsia="Calibri" w:hAnsi="Times New Roman" w:cs="Times New Roman"/>
          <w:b/>
          <w:bCs/>
          <w:sz w:val="32"/>
          <w:szCs w:val="24"/>
        </w:rPr>
      </w:pPr>
      <w:bookmarkStart w:id="3" w:name="_Toc429131498"/>
      <w:bookmarkStart w:id="4" w:name="_Toc430866965"/>
      <w:r w:rsidRPr="00FA686C">
        <w:rPr>
          <w:rFonts w:ascii="Times New Roman" w:hAnsi="Times New Roman" w:cs="Times New Roman"/>
          <w:b/>
          <w:bCs/>
          <w:sz w:val="32"/>
          <w:szCs w:val="24"/>
        </w:rPr>
        <w:lastRenderedPageBreak/>
        <w:t xml:space="preserve">РАЗДЕЛ 2. </w:t>
      </w:r>
      <w:r w:rsidRPr="00FA686C">
        <w:rPr>
          <w:rFonts w:ascii="Times New Roman" w:eastAsia="Calibri" w:hAnsi="Times New Roman" w:cs="Times New Roman"/>
          <w:b/>
          <w:bCs/>
          <w:sz w:val="32"/>
          <w:szCs w:val="24"/>
        </w:rPr>
        <w:t xml:space="preserve">НАЗНАЧЕНИЕ И НАИМЕНОВАНИЕ ПЛАНИРУЕМЫХ МЕРОПРИЯТИЙ, ВЫПОЛНЕНИЕ КОТОРЫХ ОБЕСПЕЧИВАЕТСЯ ОРГАНАМИ МЕСТНОГО САМОУПРАВЛЕНИЯ МУНИЦИПАЛЬНОГО РАЙОНА </w:t>
      </w:r>
      <w:r w:rsidRPr="00FA686C">
        <w:rPr>
          <w:rFonts w:ascii="Times New Roman" w:eastAsia="Calibri" w:hAnsi="Times New Roman" w:cs="Times New Roman"/>
          <w:b/>
          <w:bCs/>
          <w:caps/>
          <w:sz w:val="32"/>
          <w:szCs w:val="24"/>
        </w:rPr>
        <w:t>«Бай-Тайгинский кожуун Республики Тыва»</w:t>
      </w:r>
      <w:r w:rsidRPr="00FA686C">
        <w:rPr>
          <w:rFonts w:ascii="Times New Roman" w:eastAsia="Calibri" w:hAnsi="Times New Roman" w:cs="Times New Roman"/>
          <w:b/>
          <w:bCs/>
          <w:sz w:val="32"/>
          <w:szCs w:val="24"/>
        </w:rPr>
        <w:t xml:space="preserve"> В ЦЕЛЯХ РЕАЛИЗАЦИИ ПОЛОЖЕНИЙ ТЕРРИТОРИАЛЬНОГО ПЛАНИРОВАНИЯ</w:t>
      </w:r>
      <w:bookmarkEnd w:id="3"/>
      <w:bookmarkEnd w:id="4"/>
    </w:p>
    <w:p w:rsidR="00FA686C" w:rsidRPr="00FA686C" w:rsidRDefault="00FA686C" w:rsidP="00FA686C">
      <w:pPr>
        <w:spacing w:after="0" w:line="360" w:lineRule="auto"/>
        <w:ind w:firstLine="709"/>
        <w:rPr>
          <w:rFonts w:ascii="Times New Roman" w:eastAsia="Calibri" w:hAnsi="Times New Roman" w:cs="Times New Roman"/>
          <w:bCs/>
        </w:rPr>
      </w:pPr>
      <w:r w:rsidRPr="00FA686C">
        <w:rPr>
          <w:rFonts w:ascii="Times New Roman" w:eastAsia="Calibri" w:hAnsi="Times New Roman" w:cs="Times New Roman"/>
          <w:bCs/>
        </w:rPr>
        <w:t>Назначение и наименование планируемых мероприятий, выполнение которых обеспечивается органами местного самоуправления муниципального района «Бай-Тайгинский кожуун Республики Тыва» в целях реализации положений территориального планирования приведены в таблице 2.1.1.</w:t>
      </w:r>
    </w:p>
    <w:p w:rsidR="00FA686C" w:rsidRPr="00FA686C" w:rsidRDefault="00FA686C" w:rsidP="00FA686C">
      <w:pPr>
        <w:spacing w:after="0" w:line="360" w:lineRule="auto"/>
        <w:rPr>
          <w:rFonts w:ascii="Times New Roman" w:hAnsi="Times New Roman" w:cs="Times New Roman"/>
        </w:rPr>
      </w:pPr>
      <w:r w:rsidRPr="00FA686C">
        <w:rPr>
          <w:rFonts w:ascii="Times New Roman" w:hAnsi="Times New Roman" w:cs="Times New Roman"/>
        </w:rPr>
        <w:t>Таблица 2.1.1 - Планируемые мероприятия*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8824"/>
        <w:gridCol w:w="7"/>
      </w:tblGrid>
      <w:tr w:rsidR="00FA686C" w:rsidRPr="00FA686C" w:rsidTr="004132CA">
        <w:trPr>
          <w:tblHeader/>
        </w:trPr>
        <w:tc>
          <w:tcPr>
            <w:tcW w:w="387" w:type="pct"/>
          </w:tcPr>
          <w:p w:rsidR="00FA686C" w:rsidRPr="00FA686C" w:rsidRDefault="00FA686C" w:rsidP="004132CA">
            <w:pPr>
              <w:autoSpaceDE w:val="0"/>
              <w:autoSpaceDN w:val="0"/>
              <w:adjustRightInd w:val="0"/>
              <w:spacing w:after="0" w:line="240" w:lineRule="auto"/>
              <w:jc w:val="center"/>
              <w:rPr>
                <w:rFonts w:ascii="Times New Roman" w:hAnsi="Times New Roman" w:cs="Times New Roman"/>
                <w:b/>
                <w:sz w:val="20"/>
                <w:szCs w:val="20"/>
              </w:rPr>
            </w:pPr>
            <w:r w:rsidRPr="00FA686C">
              <w:rPr>
                <w:rFonts w:ascii="Times New Roman" w:hAnsi="Times New Roman" w:cs="Times New Roman"/>
                <w:b/>
                <w:sz w:val="20"/>
                <w:szCs w:val="20"/>
              </w:rPr>
              <w:t>№</w:t>
            </w:r>
          </w:p>
          <w:p w:rsidR="00FA686C" w:rsidRPr="00FA686C" w:rsidRDefault="00FA686C" w:rsidP="004132CA">
            <w:pPr>
              <w:autoSpaceDE w:val="0"/>
              <w:autoSpaceDN w:val="0"/>
              <w:adjustRightInd w:val="0"/>
              <w:spacing w:after="0" w:line="240" w:lineRule="auto"/>
              <w:jc w:val="center"/>
              <w:rPr>
                <w:rFonts w:ascii="Times New Roman" w:hAnsi="Times New Roman" w:cs="Times New Roman"/>
                <w:b/>
                <w:sz w:val="20"/>
                <w:szCs w:val="20"/>
              </w:rPr>
            </w:pPr>
            <w:r w:rsidRPr="00FA686C">
              <w:rPr>
                <w:rFonts w:ascii="Times New Roman" w:hAnsi="Times New Roman" w:cs="Times New Roman"/>
                <w:b/>
                <w:sz w:val="20"/>
                <w:szCs w:val="20"/>
              </w:rPr>
              <w:t>п/п</w:t>
            </w:r>
          </w:p>
        </w:tc>
        <w:tc>
          <w:tcPr>
            <w:tcW w:w="4613" w:type="pct"/>
            <w:gridSpan w:val="2"/>
          </w:tcPr>
          <w:p w:rsidR="00FA686C" w:rsidRPr="00FA686C" w:rsidRDefault="00FA686C" w:rsidP="004132CA">
            <w:pPr>
              <w:autoSpaceDE w:val="0"/>
              <w:autoSpaceDN w:val="0"/>
              <w:adjustRightInd w:val="0"/>
              <w:spacing w:after="0" w:line="240" w:lineRule="auto"/>
              <w:jc w:val="center"/>
              <w:rPr>
                <w:rFonts w:ascii="Times New Roman" w:hAnsi="Times New Roman" w:cs="Times New Roman"/>
                <w:b/>
                <w:sz w:val="20"/>
                <w:szCs w:val="20"/>
              </w:rPr>
            </w:pPr>
            <w:r w:rsidRPr="00FA686C">
              <w:rPr>
                <w:rFonts w:ascii="Times New Roman" w:hAnsi="Times New Roman" w:cs="Times New Roman"/>
                <w:b/>
                <w:sz w:val="20"/>
                <w:szCs w:val="20"/>
              </w:rPr>
              <w:t>Назначение и наименование мероприятия</w:t>
            </w:r>
          </w:p>
        </w:tc>
      </w:tr>
      <w:tr w:rsidR="00FA686C" w:rsidRPr="00FA686C" w:rsidTr="004132CA">
        <w:tc>
          <w:tcPr>
            <w:tcW w:w="5000" w:type="pct"/>
            <w:gridSpan w:val="3"/>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b/>
                <w:sz w:val="20"/>
                <w:szCs w:val="20"/>
              </w:rPr>
            </w:pPr>
            <w:r w:rsidRPr="00FA686C">
              <w:rPr>
                <w:rFonts w:ascii="Times New Roman" w:hAnsi="Times New Roman" w:cs="Times New Roman"/>
                <w:b/>
                <w:bCs/>
                <w:sz w:val="20"/>
                <w:szCs w:val="20"/>
              </w:rPr>
              <w:t>Первая группа мероприятий</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1</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 xml:space="preserve">Подготовка и обеспечение принятия местных нормативов градостроительного проектирования </w:t>
            </w:r>
          </w:p>
        </w:tc>
      </w:tr>
      <w:tr w:rsidR="00FA686C" w:rsidRPr="00FA686C" w:rsidTr="004132CA">
        <w:trPr>
          <w:trHeight w:val="274"/>
        </w:trPr>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2</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Подготовка и обеспечение принятия правового акта о порядке подготовки на регулярной основе (не реже одного раза в три года) плана реализации СТП, а также внесение на регулярной основе (не реже одного раза в три года) изменений в план реализации СТП</w:t>
            </w:r>
          </w:p>
        </w:tc>
      </w:tr>
      <w:tr w:rsidR="00FA686C" w:rsidRPr="00FA686C" w:rsidTr="004132CA">
        <w:trPr>
          <w:trHeight w:val="391"/>
        </w:trPr>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3</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Подготовка и обеспечение принятия правового акта о порядке мониторинга процесса реализации СТП и порядке ведения муниципальной информационной системы обеспечения градостроительной деятельности</w:t>
            </w:r>
          </w:p>
        </w:tc>
      </w:tr>
      <w:tr w:rsidR="00FA686C" w:rsidRPr="00FA686C" w:rsidTr="004132CA">
        <w:trPr>
          <w:trHeight w:val="859"/>
        </w:trPr>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4</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Подготовка и обеспечение принятия в установленном порядке программ, реализуемых за счет средств местного бюджета, нормативных правовых актов местной администрации муниципального района, решений главных распорядителей средств местного бюджета, или инвестиционных программ организаций коммунального комплекса, с включением в них мероприятий, указанных в таблице 1.1.1 настоящих положений о территориальном планировании</w:t>
            </w:r>
          </w:p>
        </w:tc>
      </w:tr>
      <w:tr w:rsidR="00FA686C" w:rsidRPr="00FA686C" w:rsidTr="004132CA">
        <w:tc>
          <w:tcPr>
            <w:tcW w:w="5000" w:type="pct"/>
            <w:gridSpan w:val="3"/>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b/>
                <w:sz w:val="20"/>
                <w:szCs w:val="20"/>
              </w:rPr>
            </w:pPr>
            <w:r w:rsidRPr="00FA686C">
              <w:rPr>
                <w:rFonts w:ascii="Times New Roman" w:hAnsi="Times New Roman" w:cs="Times New Roman"/>
                <w:b/>
                <w:bCs/>
                <w:sz w:val="20"/>
                <w:szCs w:val="20"/>
              </w:rPr>
              <w:t>Вторая группа мероприятий</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5</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Обеспечение подготовки и 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6</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Обеспечение подготовки и принятия комплексного плана развития сетей коммунальной инфраструктуры (включающего все виды инженерного обеспечения), а также внесение на регулярной основе (не реже одного раза в три года) изменений в указанный план</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7</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Обеспечение подготовки и утверждения инвестиционных программ организаций коммунального комплекса</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8</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Обеспечение подготовки и реализации программы безопасности дорожного движения</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9</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 xml:space="preserve">Обеспечение подготовки и реализации программы развития внутрирайонного общественного транспорта (программы, увязанной с положениями СТП в части развития дорожной сети, и 100% обеспечения обслуживания общественным транспортом населенных пунктов района) </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10</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Обеспечение подготовки и принятия программы развития системы предоставления муниципальных услуг в различных областях социального и иного обслуживания, включая решение вопросов:</w:t>
            </w:r>
          </w:p>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а) подготовки и применения муниципальных стандартов предоставления соответствующих услуг – стандартов, соответствующих возможностям бюджета:</w:t>
            </w:r>
          </w:p>
          <w:p w:rsidR="00FA686C" w:rsidRPr="00FA686C" w:rsidRDefault="00FA686C" w:rsidP="00C96A9E">
            <w:pPr>
              <w:numPr>
                <w:ilvl w:val="0"/>
                <w:numId w:val="10"/>
              </w:numPr>
              <w:autoSpaceDE w:val="0"/>
              <w:autoSpaceDN w:val="0"/>
              <w:adjustRightInd w:val="0"/>
              <w:spacing w:after="0" w:line="240" w:lineRule="auto"/>
              <w:ind w:left="0" w:firstLine="317"/>
              <w:rPr>
                <w:rFonts w:ascii="Times New Roman" w:hAnsi="Times New Roman" w:cs="Times New Roman"/>
                <w:sz w:val="20"/>
                <w:szCs w:val="20"/>
              </w:rPr>
            </w:pPr>
            <w:r w:rsidRPr="00FA686C">
              <w:rPr>
                <w:rFonts w:ascii="Times New Roman" w:hAnsi="Times New Roman" w:cs="Times New Roman"/>
                <w:sz w:val="20"/>
                <w:szCs w:val="20"/>
              </w:rPr>
              <w:t>выездного торгового и бытового обслуживания населения удаленных населенных пунктов;</w:t>
            </w:r>
          </w:p>
          <w:p w:rsidR="00FA686C" w:rsidRPr="00FA686C" w:rsidRDefault="00FA686C" w:rsidP="00C96A9E">
            <w:pPr>
              <w:numPr>
                <w:ilvl w:val="0"/>
                <w:numId w:val="10"/>
              </w:numPr>
              <w:autoSpaceDE w:val="0"/>
              <w:autoSpaceDN w:val="0"/>
              <w:adjustRightInd w:val="0"/>
              <w:spacing w:after="0" w:line="240" w:lineRule="auto"/>
              <w:ind w:left="0" w:firstLine="317"/>
              <w:rPr>
                <w:rFonts w:ascii="Times New Roman" w:hAnsi="Times New Roman" w:cs="Times New Roman"/>
                <w:sz w:val="20"/>
                <w:szCs w:val="20"/>
              </w:rPr>
            </w:pPr>
            <w:r w:rsidRPr="00FA686C">
              <w:rPr>
                <w:rFonts w:ascii="Times New Roman" w:hAnsi="Times New Roman" w:cs="Times New Roman"/>
                <w:sz w:val="20"/>
                <w:szCs w:val="20"/>
              </w:rPr>
              <w:t>обеспечения 100% подвоза в школу школьными автобусами учеников из отдаленных населенных пунктов;</w:t>
            </w:r>
          </w:p>
          <w:p w:rsidR="00FA686C" w:rsidRPr="00FA686C" w:rsidRDefault="00FA686C" w:rsidP="00C96A9E">
            <w:pPr>
              <w:numPr>
                <w:ilvl w:val="0"/>
                <w:numId w:val="10"/>
              </w:numPr>
              <w:autoSpaceDE w:val="0"/>
              <w:autoSpaceDN w:val="0"/>
              <w:adjustRightInd w:val="0"/>
              <w:spacing w:after="0" w:line="240" w:lineRule="auto"/>
              <w:ind w:left="0" w:firstLine="317"/>
              <w:rPr>
                <w:rFonts w:ascii="Times New Roman" w:hAnsi="Times New Roman" w:cs="Times New Roman"/>
                <w:sz w:val="20"/>
                <w:szCs w:val="20"/>
              </w:rPr>
            </w:pPr>
            <w:r w:rsidRPr="00FA686C">
              <w:rPr>
                <w:rFonts w:ascii="Times New Roman" w:hAnsi="Times New Roman" w:cs="Times New Roman"/>
                <w:sz w:val="20"/>
                <w:szCs w:val="20"/>
              </w:rPr>
              <w:t xml:space="preserve">обеспечение муниципальным транспортом амбулаторно-поликлинических учреждений и ФАПов для оказания медицинских услуг на дому; </w:t>
            </w:r>
          </w:p>
          <w:p w:rsidR="00FA686C" w:rsidRPr="00FA686C" w:rsidRDefault="00FA686C" w:rsidP="00C96A9E">
            <w:pPr>
              <w:numPr>
                <w:ilvl w:val="0"/>
                <w:numId w:val="10"/>
              </w:numPr>
              <w:autoSpaceDE w:val="0"/>
              <w:autoSpaceDN w:val="0"/>
              <w:adjustRightInd w:val="0"/>
              <w:spacing w:after="0" w:line="240" w:lineRule="auto"/>
              <w:ind w:left="0" w:firstLine="317"/>
              <w:rPr>
                <w:rFonts w:ascii="Times New Roman" w:hAnsi="Times New Roman" w:cs="Times New Roman"/>
                <w:sz w:val="20"/>
                <w:szCs w:val="20"/>
              </w:rPr>
            </w:pPr>
            <w:r w:rsidRPr="00FA686C">
              <w:rPr>
                <w:rFonts w:ascii="Times New Roman" w:hAnsi="Times New Roman" w:cs="Times New Roman"/>
                <w:sz w:val="20"/>
                <w:szCs w:val="20"/>
              </w:rPr>
              <w:t>создания системы муниципального (бесплатного) такси для маломобильных граждан.</w:t>
            </w:r>
          </w:p>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б) совершенствования управления муниципальным имуществом, в том числе вопросов:</w:t>
            </w:r>
          </w:p>
          <w:p w:rsidR="00FA686C" w:rsidRPr="00FA686C" w:rsidRDefault="00FA686C" w:rsidP="00C96A9E">
            <w:pPr>
              <w:numPr>
                <w:ilvl w:val="0"/>
                <w:numId w:val="10"/>
              </w:numPr>
              <w:autoSpaceDE w:val="0"/>
              <w:autoSpaceDN w:val="0"/>
              <w:adjustRightInd w:val="0"/>
              <w:spacing w:after="0" w:line="240" w:lineRule="auto"/>
              <w:ind w:left="34" w:firstLine="326"/>
              <w:rPr>
                <w:rFonts w:ascii="Times New Roman" w:hAnsi="Times New Roman" w:cs="Times New Roman"/>
                <w:sz w:val="20"/>
                <w:szCs w:val="20"/>
              </w:rPr>
            </w:pPr>
            <w:r w:rsidRPr="00FA686C">
              <w:rPr>
                <w:rFonts w:ascii="Times New Roman" w:hAnsi="Times New Roman" w:cs="Times New Roman"/>
                <w:sz w:val="20"/>
                <w:szCs w:val="20"/>
              </w:rPr>
              <w:t>реконструкции и капитального ремонта муниципальных школ, детских садов;</w:t>
            </w:r>
          </w:p>
          <w:p w:rsidR="00FA686C" w:rsidRPr="00FA686C" w:rsidRDefault="00FA686C" w:rsidP="00C96A9E">
            <w:pPr>
              <w:numPr>
                <w:ilvl w:val="0"/>
                <w:numId w:val="10"/>
              </w:numPr>
              <w:autoSpaceDE w:val="0"/>
              <w:autoSpaceDN w:val="0"/>
              <w:adjustRightInd w:val="0"/>
              <w:spacing w:after="0" w:line="240" w:lineRule="auto"/>
              <w:ind w:left="34" w:firstLine="326"/>
              <w:rPr>
                <w:rFonts w:ascii="Times New Roman" w:hAnsi="Times New Roman" w:cs="Times New Roman"/>
                <w:b/>
                <w:sz w:val="20"/>
                <w:szCs w:val="20"/>
              </w:rPr>
            </w:pPr>
            <w:r w:rsidRPr="00FA686C">
              <w:rPr>
                <w:rFonts w:ascii="Times New Roman" w:hAnsi="Times New Roman" w:cs="Times New Roman"/>
                <w:sz w:val="20"/>
                <w:szCs w:val="20"/>
              </w:rPr>
              <w:lastRenderedPageBreak/>
              <w:t>увеличения (при необходимости) площадей земельных участков школ, детских садов (за счет объединения со смежными земельными участками муниципальной, государственной собственности, или за счет приобретения земельных участков)</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lastRenderedPageBreak/>
              <w:t>11</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Обеспечение подготовки и принятия муниципальных программ в области:</w:t>
            </w:r>
          </w:p>
          <w:p w:rsidR="00FA686C" w:rsidRPr="00FA686C" w:rsidRDefault="00FA686C" w:rsidP="00C96A9E">
            <w:pPr>
              <w:numPr>
                <w:ilvl w:val="0"/>
                <w:numId w:val="11"/>
              </w:numPr>
              <w:autoSpaceDE w:val="0"/>
              <w:autoSpaceDN w:val="0"/>
              <w:adjustRightInd w:val="0"/>
              <w:spacing w:after="0" w:line="240" w:lineRule="auto"/>
              <w:ind w:left="34" w:firstLine="326"/>
              <w:rPr>
                <w:rFonts w:ascii="Times New Roman" w:hAnsi="Times New Roman" w:cs="Times New Roman"/>
                <w:sz w:val="20"/>
                <w:szCs w:val="20"/>
              </w:rPr>
            </w:pPr>
            <w:r w:rsidRPr="00FA686C">
              <w:rPr>
                <w:rFonts w:ascii="Times New Roman" w:hAnsi="Times New Roman" w:cs="Times New Roman"/>
                <w:sz w:val="20"/>
                <w:szCs w:val="20"/>
              </w:rPr>
              <w:t>очистки и поддержания малых рек;</w:t>
            </w:r>
          </w:p>
          <w:p w:rsidR="00FA686C" w:rsidRPr="00FA686C" w:rsidRDefault="00FA686C" w:rsidP="00C96A9E">
            <w:pPr>
              <w:numPr>
                <w:ilvl w:val="0"/>
                <w:numId w:val="11"/>
              </w:numPr>
              <w:autoSpaceDE w:val="0"/>
              <w:autoSpaceDN w:val="0"/>
              <w:adjustRightInd w:val="0"/>
              <w:spacing w:after="0" w:line="240" w:lineRule="auto"/>
              <w:ind w:left="34" w:firstLine="326"/>
              <w:rPr>
                <w:rFonts w:ascii="Times New Roman" w:hAnsi="Times New Roman" w:cs="Times New Roman"/>
                <w:sz w:val="20"/>
                <w:szCs w:val="20"/>
              </w:rPr>
            </w:pPr>
            <w:r w:rsidRPr="00FA686C">
              <w:rPr>
                <w:rFonts w:ascii="Times New Roman" w:hAnsi="Times New Roman" w:cs="Times New Roman"/>
                <w:sz w:val="20"/>
                <w:szCs w:val="20"/>
              </w:rPr>
              <w:t>удаления твердых коммунальных отходов;</w:t>
            </w:r>
          </w:p>
          <w:p w:rsidR="00FA686C" w:rsidRPr="00FA686C" w:rsidRDefault="00FA686C" w:rsidP="00C96A9E">
            <w:pPr>
              <w:numPr>
                <w:ilvl w:val="0"/>
                <w:numId w:val="11"/>
              </w:numPr>
              <w:autoSpaceDE w:val="0"/>
              <w:autoSpaceDN w:val="0"/>
              <w:adjustRightInd w:val="0"/>
              <w:spacing w:after="0" w:line="240" w:lineRule="auto"/>
              <w:ind w:left="34" w:firstLine="326"/>
              <w:rPr>
                <w:rFonts w:ascii="Times New Roman" w:hAnsi="Times New Roman" w:cs="Times New Roman"/>
                <w:sz w:val="20"/>
                <w:szCs w:val="20"/>
              </w:rPr>
            </w:pPr>
            <w:r w:rsidRPr="00FA686C">
              <w:rPr>
                <w:rFonts w:ascii="Times New Roman" w:hAnsi="Times New Roman" w:cs="Times New Roman"/>
                <w:sz w:val="20"/>
                <w:szCs w:val="20"/>
              </w:rPr>
              <w:t>захоронений и оказания ритуальных услуг;</w:t>
            </w:r>
          </w:p>
          <w:p w:rsidR="00FA686C" w:rsidRPr="00FA686C" w:rsidRDefault="00FA686C" w:rsidP="00C96A9E">
            <w:pPr>
              <w:numPr>
                <w:ilvl w:val="0"/>
                <w:numId w:val="11"/>
              </w:numPr>
              <w:autoSpaceDE w:val="0"/>
              <w:autoSpaceDN w:val="0"/>
              <w:adjustRightInd w:val="0"/>
              <w:spacing w:after="0" w:line="240" w:lineRule="auto"/>
              <w:ind w:left="34" w:firstLine="326"/>
              <w:rPr>
                <w:rFonts w:ascii="Times New Roman" w:hAnsi="Times New Roman" w:cs="Times New Roman"/>
                <w:sz w:val="20"/>
                <w:szCs w:val="20"/>
              </w:rPr>
            </w:pPr>
            <w:r w:rsidRPr="00FA686C">
              <w:rPr>
                <w:rFonts w:ascii="Times New Roman" w:hAnsi="Times New Roman" w:cs="Times New Roman"/>
                <w:sz w:val="20"/>
                <w:szCs w:val="20"/>
              </w:rPr>
              <w:t>защиты территорий от чрезвычайных ситуаций природного и техногенного характера;</w:t>
            </w:r>
          </w:p>
          <w:p w:rsidR="00FA686C" w:rsidRPr="00FA686C" w:rsidRDefault="00FA686C" w:rsidP="00C96A9E">
            <w:pPr>
              <w:numPr>
                <w:ilvl w:val="0"/>
                <w:numId w:val="11"/>
              </w:numPr>
              <w:autoSpaceDE w:val="0"/>
              <w:autoSpaceDN w:val="0"/>
              <w:adjustRightInd w:val="0"/>
              <w:spacing w:after="0" w:line="240" w:lineRule="auto"/>
              <w:ind w:left="34" w:firstLine="326"/>
              <w:rPr>
                <w:rFonts w:ascii="Times New Roman" w:hAnsi="Times New Roman" w:cs="Times New Roman"/>
                <w:sz w:val="20"/>
                <w:szCs w:val="20"/>
              </w:rPr>
            </w:pPr>
            <w:r w:rsidRPr="00FA686C">
              <w:rPr>
                <w:rFonts w:ascii="Times New Roman" w:hAnsi="Times New Roman" w:cs="Times New Roman"/>
                <w:sz w:val="20"/>
                <w:szCs w:val="20"/>
              </w:rPr>
              <w:t>развития туризма и рекреации;</w:t>
            </w:r>
          </w:p>
          <w:p w:rsidR="00FA686C" w:rsidRPr="00FA686C" w:rsidRDefault="00FA686C" w:rsidP="00C96A9E">
            <w:pPr>
              <w:numPr>
                <w:ilvl w:val="0"/>
                <w:numId w:val="11"/>
              </w:numPr>
              <w:autoSpaceDE w:val="0"/>
              <w:autoSpaceDN w:val="0"/>
              <w:adjustRightInd w:val="0"/>
              <w:spacing w:after="0" w:line="240" w:lineRule="auto"/>
              <w:ind w:left="34" w:firstLine="326"/>
              <w:rPr>
                <w:rFonts w:ascii="Times New Roman" w:hAnsi="Times New Roman" w:cs="Times New Roman"/>
                <w:b/>
                <w:sz w:val="20"/>
                <w:szCs w:val="20"/>
              </w:rPr>
            </w:pPr>
            <w:r w:rsidRPr="00FA686C">
              <w:rPr>
                <w:rFonts w:ascii="Times New Roman" w:hAnsi="Times New Roman" w:cs="Times New Roman"/>
                <w:sz w:val="20"/>
                <w:szCs w:val="20"/>
              </w:rPr>
              <w:t>в иных областях, определенных положениями СТП</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12</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Обеспечение подготовки и принятия бюджета на каждый год и на каждые предстоящие три года – бюджета, увязанного с основными положениями СТП</w:t>
            </w:r>
          </w:p>
        </w:tc>
      </w:tr>
      <w:tr w:rsidR="00FA686C" w:rsidRPr="00FA686C" w:rsidTr="004132CA">
        <w:trPr>
          <w:trHeight w:val="1377"/>
        </w:trPr>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13</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Обеспечение подготовки и утверждения первоочередной документации по планировке территории (ДПТ), иных документов:</w:t>
            </w:r>
          </w:p>
          <w:p w:rsidR="00FA686C" w:rsidRPr="00FA686C" w:rsidRDefault="00FA686C" w:rsidP="00C96A9E">
            <w:pPr>
              <w:numPr>
                <w:ilvl w:val="0"/>
                <w:numId w:val="12"/>
              </w:numPr>
              <w:autoSpaceDE w:val="0"/>
              <w:autoSpaceDN w:val="0"/>
              <w:adjustRightInd w:val="0"/>
              <w:spacing w:after="0" w:line="240" w:lineRule="auto"/>
              <w:ind w:left="34" w:firstLine="283"/>
              <w:rPr>
                <w:rFonts w:ascii="Times New Roman" w:hAnsi="Times New Roman" w:cs="Times New Roman"/>
                <w:sz w:val="20"/>
                <w:szCs w:val="20"/>
              </w:rPr>
            </w:pPr>
            <w:r w:rsidRPr="00FA686C">
              <w:rPr>
                <w:rFonts w:ascii="Times New Roman" w:hAnsi="Times New Roman" w:cs="Times New Roman"/>
                <w:sz w:val="20"/>
                <w:szCs w:val="20"/>
              </w:rPr>
              <w:t>в целях развития дорожной сети, объектов инженерно-технического обеспечения, иных объектов, указанных в таблице 1.1.1;</w:t>
            </w:r>
          </w:p>
          <w:p w:rsidR="00FA686C" w:rsidRPr="00FA686C" w:rsidRDefault="00FA686C" w:rsidP="00C96A9E">
            <w:pPr>
              <w:numPr>
                <w:ilvl w:val="0"/>
                <w:numId w:val="12"/>
              </w:numPr>
              <w:autoSpaceDE w:val="0"/>
              <w:autoSpaceDN w:val="0"/>
              <w:adjustRightInd w:val="0"/>
              <w:spacing w:after="0" w:line="240" w:lineRule="auto"/>
              <w:ind w:left="34" w:firstLine="283"/>
              <w:rPr>
                <w:rFonts w:ascii="Times New Roman" w:hAnsi="Times New Roman" w:cs="Times New Roman"/>
                <w:sz w:val="20"/>
                <w:szCs w:val="20"/>
              </w:rPr>
            </w:pPr>
            <w:r w:rsidRPr="00FA686C">
              <w:rPr>
                <w:rFonts w:ascii="Times New Roman" w:hAnsi="Times New Roman" w:cs="Times New Roman"/>
                <w:sz w:val="20"/>
                <w:szCs w:val="20"/>
              </w:rPr>
              <w:t>ДПТ в целях развития дорожной сети, объектов инженерно-технического обеспечения подготавливается в границах планируемого размещения соответствующих объектов – в границах, определенных картами СТП;</w:t>
            </w:r>
          </w:p>
          <w:p w:rsidR="00FA686C" w:rsidRPr="00FA686C" w:rsidRDefault="00FA686C" w:rsidP="00C96A9E">
            <w:pPr>
              <w:numPr>
                <w:ilvl w:val="0"/>
                <w:numId w:val="12"/>
              </w:numPr>
              <w:autoSpaceDE w:val="0"/>
              <w:autoSpaceDN w:val="0"/>
              <w:adjustRightInd w:val="0"/>
              <w:spacing w:after="0" w:line="240" w:lineRule="auto"/>
              <w:ind w:left="34" w:firstLine="283"/>
              <w:rPr>
                <w:rFonts w:ascii="Times New Roman" w:hAnsi="Times New Roman" w:cs="Times New Roman"/>
                <w:b/>
                <w:sz w:val="20"/>
                <w:szCs w:val="20"/>
              </w:rPr>
            </w:pPr>
            <w:r w:rsidRPr="00FA686C">
              <w:rPr>
                <w:rFonts w:ascii="Times New Roman" w:hAnsi="Times New Roman" w:cs="Times New Roman"/>
                <w:sz w:val="20"/>
                <w:szCs w:val="20"/>
              </w:rPr>
              <w:t>ДТП</w:t>
            </w:r>
            <w:r w:rsidRPr="00FA686C">
              <w:rPr>
                <w:rFonts w:ascii="Times New Roman" w:hAnsi="Times New Roman" w:cs="Times New Roman"/>
                <w:b/>
                <w:sz w:val="20"/>
                <w:szCs w:val="20"/>
              </w:rPr>
              <w:t xml:space="preserve"> </w:t>
            </w:r>
            <w:r w:rsidRPr="00FA686C">
              <w:rPr>
                <w:rFonts w:ascii="Times New Roman" w:hAnsi="Times New Roman" w:cs="Times New Roman"/>
                <w:sz w:val="20"/>
                <w:szCs w:val="20"/>
              </w:rPr>
              <w:t>в целях развития иных объектов подготавливаются после утверждения генеральных планов, правил землепользования и застройки соответствующих поселений и населенных пунктов, в соответствии с функциональным и градостроительным зонированием.</w:t>
            </w:r>
          </w:p>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Для обеспечения строительства объектов, финансируемых с использованием бюджетных средств, обеспечение подготовки проектной документации в соответствии с ДПТ (может осуществляться параллельно с подготовкой ДПТ)</w:t>
            </w:r>
          </w:p>
        </w:tc>
      </w:tr>
      <w:tr w:rsidR="00FA686C" w:rsidRPr="00FA686C" w:rsidTr="004132CA">
        <w:tc>
          <w:tcPr>
            <w:tcW w:w="5000" w:type="pct"/>
            <w:gridSpan w:val="3"/>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b/>
                <w:bCs/>
                <w:sz w:val="20"/>
                <w:szCs w:val="20"/>
              </w:rPr>
              <w:t>Третья группа мероприятий</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14</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bCs/>
                <w:sz w:val="20"/>
                <w:szCs w:val="20"/>
              </w:rPr>
            </w:pPr>
            <w:r w:rsidRPr="00FA686C">
              <w:rPr>
                <w:rFonts w:ascii="Times New Roman" w:hAnsi="Times New Roman" w:cs="Times New Roman"/>
                <w:sz w:val="20"/>
                <w:szCs w:val="20"/>
              </w:rPr>
              <w:t>Возведение, приобретение социального жилья за бюджетные средства для бесплатного предоставления соответствующим категориям граждан</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15</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Обеспечение условий для строительства, осуществляемого частными лицами:</w:t>
            </w:r>
          </w:p>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использование правового механизма комплексного освоения земельных участков в целях жилищного строительства из земель, находящихся в государственной или муниципальной собственности - подготовка и проведение аукционов по продаже права на заключение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 (в соответствии с Земельным кодексом РФ)</w:t>
            </w:r>
          </w:p>
        </w:tc>
      </w:tr>
      <w:tr w:rsidR="00FA686C" w:rsidRPr="00FA686C" w:rsidTr="004132CA">
        <w:trPr>
          <w:trHeight w:val="70"/>
        </w:trPr>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16</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b/>
                <w:sz w:val="20"/>
                <w:szCs w:val="20"/>
              </w:rPr>
            </w:pPr>
            <w:r w:rsidRPr="00FA686C">
              <w:rPr>
                <w:rFonts w:ascii="Times New Roman" w:hAnsi="Times New Roman" w:cs="Times New Roman"/>
                <w:sz w:val="20"/>
                <w:szCs w:val="20"/>
              </w:rPr>
              <w:t>Строительство, реконструкция дорожной сети, и дорожной инфраструктуры, а также обеспечение развития подвижного состава районного общественного транспорта</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17</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Строительство, реконструкция объектов инженерно-технического обеспечения</w:t>
            </w:r>
          </w:p>
        </w:tc>
      </w:tr>
      <w:tr w:rsidR="00FA686C" w:rsidRPr="00FA686C" w:rsidTr="004132CA">
        <w:tc>
          <w:tcPr>
            <w:tcW w:w="387" w:type="pct"/>
            <w:vAlign w:val="center"/>
          </w:tcPr>
          <w:p w:rsidR="00FA686C" w:rsidRPr="00FA686C" w:rsidRDefault="00FA686C" w:rsidP="004132CA">
            <w:pPr>
              <w:autoSpaceDE w:val="0"/>
              <w:autoSpaceDN w:val="0"/>
              <w:adjustRightInd w:val="0"/>
              <w:spacing w:after="0" w:line="240" w:lineRule="auto"/>
              <w:jc w:val="center"/>
              <w:rPr>
                <w:rFonts w:ascii="Times New Roman" w:hAnsi="Times New Roman" w:cs="Times New Roman"/>
                <w:sz w:val="20"/>
                <w:szCs w:val="20"/>
              </w:rPr>
            </w:pPr>
            <w:r w:rsidRPr="00FA686C">
              <w:rPr>
                <w:rFonts w:ascii="Times New Roman" w:hAnsi="Times New Roman" w:cs="Times New Roman"/>
                <w:sz w:val="20"/>
                <w:szCs w:val="20"/>
              </w:rPr>
              <w:t>18</w:t>
            </w:r>
          </w:p>
        </w:tc>
        <w:tc>
          <w:tcPr>
            <w:tcW w:w="4613" w:type="pct"/>
            <w:gridSpan w:val="2"/>
          </w:tcPr>
          <w:p w:rsidR="00FA686C" w:rsidRPr="00FA686C" w:rsidRDefault="00FA686C" w:rsidP="004132CA">
            <w:pPr>
              <w:autoSpaceDE w:val="0"/>
              <w:autoSpaceDN w:val="0"/>
              <w:adjustRightInd w:val="0"/>
              <w:spacing w:after="0" w:line="240" w:lineRule="auto"/>
              <w:rPr>
                <w:rFonts w:ascii="Times New Roman" w:hAnsi="Times New Roman" w:cs="Times New Roman"/>
                <w:sz w:val="20"/>
                <w:szCs w:val="20"/>
              </w:rPr>
            </w:pPr>
            <w:r w:rsidRPr="00FA686C">
              <w:rPr>
                <w:rFonts w:ascii="Times New Roman" w:hAnsi="Times New Roman" w:cs="Times New Roman"/>
                <w:sz w:val="20"/>
                <w:szCs w:val="20"/>
              </w:rPr>
              <w:t>Строительство, реконструкция объектов социального обслуживания, а также обеспечение строительства, реконструкции иных первоочередных объектов, строительство которых планируется осуществлять полностью за счет бюджетных средств, или с привлечением бюджетных средств</w:t>
            </w:r>
          </w:p>
        </w:tc>
      </w:tr>
      <w:tr w:rsidR="00FA686C" w:rsidRPr="00FA686C" w:rsidTr="004132CA">
        <w:trPr>
          <w:gridAfter w:val="1"/>
          <w:wAfter w:w="2" w:type="pct"/>
        </w:trPr>
        <w:tc>
          <w:tcPr>
            <w:tcW w:w="4998" w:type="pct"/>
            <w:gridSpan w:val="2"/>
          </w:tcPr>
          <w:p w:rsidR="00FA686C" w:rsidRPr="00FA686C" w:rsidRDefault="00FA686C" w:rsidP="004132CA">
            <w:pPr>
              <w:autoSpaceDE w:val="0"/>
              <w:autoSpaceDN w:val="0"/>
              <w:adjustRightInd w:val="0"/>
              <w:spacing w:after="0" w:line="240" w:lineRule="auto"/>
              <w:ind w:right="134"/>
              <w:rPr>
                <w:rFonts w:ascii="Times New Roman" w:hAnsi="Times New Roman" w:cs="Times New Roman"/>
                <w:sz w:val="20"/>
                <w:szCs w:val="20"/>
              </w:rPr>
            </w:pPr>
            <w:r w:rsidRPr="00FA686C">
              <w:rPr>
                <w:rFonts w:ascii="Times New Roman" w:hAnsi="Times New Roman" w:cs="Times New Roman"/>
                <w:sz w:val="20"/>
                <w:szCs w:val="20"/>
              </w:rPr>
              <w:t>Примечание</w:t>
            </w:r>
            <w:r w:rsidRPr="00FA686C">
              <w:rPr>
                <w:rFonts w:ascii="Times New Roman" w:hAnsi="Times New Roman" w:cs="Times New Roman"/>
                <w:b/>
                <w:sz w:val="20"/>
                <w:szCs w:val="20"/>
              </w:rPr>
              <w:t xml:space="preserve"> - * </w:t>
            </w:r>
            <w:r w:rsidRPr="00FA686C">
              <w:rPr>
                <w:rFonts w:ascii="Times New Roman" w:hAnsi="Times New Roman" w:cs="Times New Roman"/>
                <w:bCs/>
                <w:sz w:val="20"/>
                <w:szCs w:val="20"/>
              </w:rPr>
              <w:t>В таблице определены три группы мероприятий</w:t>
            </w:r>
            <w:r w:rsidRPr="00FA686C">
              <w:rPr>
                <w:rFonts w:ascii="Times New Roman" w:hAnsi="Times New Roman" w:cs="Times New Roman"/>
                <w:b/>
                <w:bCs/>
                <w:sz w:val="20"/>
                <w:szCs w:val="20"/>
              </w:rPr>
              <w:t xml:space="preserve"> </w:t>
            </w:r>
            <w:r w:rsidRPr="00FA686C">
              <w:rPr>
                <w:rFonts w:ascii="Times New Roman" w:hAnsi="Times New Roman" w:cs="Times New Roman"/>
                <w:sz w:val="20"/>
                <w:szCs w:val="20"/>
              </w:rPr>
              <w:t>по реализации СТП:</w:t>
            </w:r>
          </w:p>
          <w:p w:rsidR="00FA686C" w:rsidRPr="00FA686C" w:rsidRDefault="00FA686C" w:rsidP="004132CA">
            <w:pPr>
              <w:tabs>
                <w:tab w:val="left" w:pos="11190"/>
              </w:tabs>
              <w:autoSpaceDE w:val="0"/>
              <w:autoSpaceDN w:val="0"/>
              <w:adjustRightInd w:val="0"/>
              <w:spacing w:after="0" w:line="240" w:lineRule="auto"/>
              <w:ind w:right="134"/>
              <w:rPr>
                <w:rFonts w:ascii="Times New Roman" w:hAnsi="Times New Roman" w:cs="Times New Roman"/>
                <w:sz w:val="20"/>
                <w:szCs w:val="20"/>
              </w:rPr>
            </w:pPr>
            <w:r w:rsidRPr="00FA686C">
              <w:rPr>
                <w:rFonts w:ascii="Times New Roman" w:hAnsi="Times New Roman" w:cs="Times New Roman"/>
                <w:sz w:val="20"/>
                <w:szCs w:val="20"/>
              </w:rPr>
              <w:t>1) первая группа мероприятий – мероприятия по совершенствованию нормативной правовой базы регулирования градостроительной деятельности на местном (районном) уровне;</w:t>
            </w:r>
          </w:p>
          <w:p w:rsidR="00FA686C" w:rsidRPr="00FA686C" w:rsidRDefault="00FA686C" w:rsidP="004132CA">
            <w:pPr>
              <w:tabs>
                <w:tab w:val="left" w:pos="11190"/>
              </w:tabs>
              <w:autoSpaceDE w:val="0"/>
              <w:autoSpaceDN w:val="0"/>
              <w:adjustRightInd w:val="0"/>
              <w:spacing w:after="0" w:line="240" w:lineRule="auto"/>
              <w:ind w:right="134"/>
              <w:rPr>
                <w:rFonts w:ascii="Times New Roman" w:hAnsi="Times New Roman" w:cs="Times New Roman"/>
                <w:sz w:val="20"/>
                <w:szCs w:val="20"/>
              </w:rPr>
            </w:pPr>
            <w:r w:rsidRPr="00FA686C">
              <w:rPr>
                <w:rFonts w:ascii="Times New Roman" w:hAnsi="Times New Roman" w:cs="Times New Roman"/>
                <w:sz w:val="20"/>
                <w:szCs w:val="20"/>
              </w:rPr>
              <w:t>2) вторая группа мероприятий – мероприятия по созданию условий для обеспечения строительства и выполнения иных мероприятий посредством подготовки и принятия соответствующих документов;</w:t>
            </w:r>
          </w:p>
          <w:p w:rsidR="00FA686C" w:rsidRPr="00FA686C" w:rsidRDefault="00FA686C" w:rsidP="004132CA">
            <w:pPr>
              <w:tabs>
                <w:tab w:val="left" w:pos="11190"/>
              </w:tabs>
              <w:autoSpaceDE w:val="0"/>
              <w:autoSpaceDN w:val="0"/>
              <w:adjustRightInd w:val="0"/>
              <w:spacing w:after="0" w:line="240" w:lineRule="auto"/>
              <w:ind w:right="134"/>
              <w:rPr>
                <w:rFonts w:ascii="Times New Roman" w:hAnsi="Times New Roman" w:cs="Times New Roman"/>
                <w:b/>
                <w:sz w:val="20"/>
                <w:szCs w:val="20"/>
              </w:rPr>
            </w:pPr>
            <w:r w:rsidRPr="00FA686C">
              <w:rPr>
                <w:rFonts w:ascii="Times New Roman" w:hAnsi="Times New Roman" w:cs="Times New Roman"/>
                <w:sz w:val="20"/>
                <w:szCs w:val="20"/>
              </w:rPr>
              <w:t>3) третья группа мероприятий – мероприятия как административно-технологические действия по обеспечению строительства, реконструкции первоочередных объектов.</w:t>
            </w:r>
          </w:p>
        </w:tc>
      </w:tr>
    </w:tbl>
    <w:p w:rsidR="00FA686C" w:rsidRPr="00FA686C" w:rsidRDefault="00FA686C" w:rsidP="00FA686C">
      <w:pPr>
        <w:tabs>
          <w:tab w:val="left" w:pos="14317"/>
        </w:tabs>
        <w:autoSpaceDE w:val="0"/>
        <w:autoSpaceDN w:val="0"/>
        <w:adjustRightInd w:val="0"/>
        <w:spacing w:after="0" w:line="360" w:lineRule="auto"/>
        <w:jc w:val="both"/>
        <w:rPr>
          <w:rFonts w:ascii="Times New Roman" w:hAnsi="Times New Roman" w:cs="Times New Roman"/>
          <w:sz w:val="24"/>
          <w:szCs w:val="24"/>
        </w:rPr>
      </w:pPr>
    </w:p>
    <w:p w:rsidR="00AA1AE6" w:rsidRPr="00FA686C" w:rsidRDefault="00AA1AE6" w:rsidP="00FA686C">
      <w:pPr>
        <w:spacing w:after="24"/>
        <w:ind w:right="88"/>
        <w:jc w:val="center"/>
        <w:rPr>
          <w:rFonts w:ascii="Times New Roman" w:hAnsi="Times New Roman" w:cs="Times New Roman"/>
          <w:sz w:val="36"/>
          <w:szCs w:val="36"/>
          <w:highlight w:val="red"/>
        </w:rPr>
      </w:pPr>
    </w:p>
    <w:sectPr w:rsidR="00AA1AE6" w:rsidRPr="00FA686C" w:rsidSect="001B0F0D">
      <w:footerReference w:type="default" r:id="rId13"/>
      <w:pgSz w:w="11906" w:h="16838"/>
      <w:pgMar w:top="1134" w:right="851" w:bottom="1134"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60E" w:rsidRDefault="001B360E" w:rsidP="009C05A6">
      <w:pPr>
        <w:spacing w:after="0" w:line="240" w:lineRule="auto"/>
      </w:pPr>
      <w:r>
        <w:separator/>
      </w:r>
    </w:p>
  </w:endnote>
  <w:endnote w:type="continuationSeparator" w:id="0">
    <w:p w:rsidR="001B360E" w:rsidRDefault="001B360E" w:rsidP="009C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2CA" w:rsidRPr="004D2F78" w:rsidRDefault="004132CA">
    <w:pPr>
      <w:pStyle w:val="a9"/>
      <w:jc w:val="center"/>
      <w:rPr>
        <w:rFonts w:ascii="Arial" w:hAnsi="Arial" w:cs="Arial"/>
      </w:rPr>
    </w:pPr>
    <w:r w:rsidRPr="004D2F78">
      <w:rPr>
        <w:rFonts w:ascii="Arial" w:hAnsi="Arial" w:cs="Arial"/>
      </w:rPr>
      <w:fldChar w:fldCharType="begin"/>
    </w:r>
    <w:r w:rsidRPr="004D2F78">
      <w:rPr>
        <w:rFonts w:ascii="Arial" w:hAnsi="Arial" w:cs="Arial"/>
      </w:rPr>
      <w:instrText>PAGE   \* MERGEFORMAT</w:instrText>
    </w:r>
    <w:r w:rsidRPr="004D2F78">
      <w:rPr>
        <w:rFonts w:ascii="Arial" w:hAnsi="Arial" w:cs="Arial"/>
      </w:rPr>
      <w:fldChar w:fldCharType="separate"/>
    </w:r>
    <w:r w:rsidR="007572CE">
      <w:rPr>
        <w:rFonts w:ascii="Arial" w:hAnsi="Arial" w:cs="Arial"/>
        <w:noProof/>
      </w:rPr>
      <w:t>1</w:t>
    </w:r>
    <w:r w:rsidRPr="004D2F78">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2CA" w:rsidRPr="00E11E69" w:rsidRDefault="004132CA">
    <w:pPr>
      <w:pStyle w:val="a9"/>
      <w:jc w:val="center"/>
      <w:rPr>
        <w:rFonts w:ascii="Arial" w:hAnsi="Arial" w:cs="Arial"/>
      </w:rPr>
    </w:pPr>
    <w:r w:rsidRPr="00E11E69">
      <w:rPr>
        <w:rFonts w:ascii="Arial" w:hAnsi="Arial" w:cs="Arial"/>
      </w:rPr>
      <w:fldChar w:fldCharType="begin"/>
    </w:r>
    <w:r w:rsidRPr="00E11E69">
      <w:rPr>
        <w:rFonts w:ascii="Arial" w:hAnsi="Arial" w:cs="Arial"/>
      </w:rPr>
      <w:instrText>PAGE   \* MERGEFORMAT</w:instrText>
    </w:r>
    <w:r w:rsidRPr="00E11E69">
      <w:rPr>
        <w:rFonts w:ascii="Arial" w:hAnsi="Arial" w:cs="Arial"/>
      </w:rPr>
      <w:fldChar w:fldCharType="separate"/>
    </w:r>
    <w:r w:rsidR="007572CE">
      <w:rPr>
        <w:rFonts w:ascii="Arial" w:hAnsi="Arial" w:cs="Arial"/>
        <w:noProof/>
      </w:rPr>
      <w:t>20</w:t>
    </w:r>
    <w:r w:rsidRPr="00E11E69">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992954"/>
      <w:docPartObj>
        <w:docPartGallery w:val="Page Numbers (Bottom of Page)"/>
        <w:docPartUnique/>
      </w:docPartObj>
    </w:sdtPr>
    <w:sdtEndPr/>
    <w:sdtContent>
      <w:p w:rsidR="004132CA" w:rsidRDefault="004132CA">
        <w:pPr>
          <w:pStyle w:val="a9"/>
          <w:jc w:val="right"/>
        </w:pPr>
        <w:r>
          <w:fldChar w:fldCharType="begin"/>
        </w:r>
        <w:r>
          <w:instrText>PAGE   \* MERGEFORMAT</w:instrText>
        </w:r>
        <w:r>
          <w:fldChar w:fldCharType="separate"/>
        </w:r>
        <w:r w:rsidR="007572CE">
          <w:rPr>
            <w:noProof/>
          </w:rPr>
          <w:t>8</w:t>
        </w:r>
        <w:r>
          <w:fldChar w:fldCharType="end"/>
        </w:r>
      </w:p>
    </w:sdtContent>
  </w:sdt>
  <w:p w:rsidR="004132CA" w:rsidRDefault="004132C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60E" w:rsidRDefault="001B360E" w:rsidP="009C05A6">
      <w:pPr>
        <w:spacing w:after="0" w:line="240" w:lineRule="auto"/>
      </w:pPr>
      <w:r>
        <w:separator/>
      </w:r>
    </w:p>
  </w:footnote>
  <w:footnote w:type="continuationSeparator" w:id="0">
    <w:p w:rsidR="001B360E" w:rsidRDefault="001B360E" w:rsidP="009C05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2CA" w:rsidRPr="00C9047A" w:rsidRDefault="004132CA" w:rsidP="004132CA">
    <w:pPr>
      <w:spacing w:after="0" w:line="240" w:lineRule="auto"/>
      <w:jc w:val="right"/>
      <w:rPr>
        <w:rFonts w:ascii="Arial" w:eastAsia="Calibri" w:hAnsi="Arial" w:cs="Arial"/>
        <w:b/>
        <w:bCs/>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2CA" w:rsidRPr="00C9047A" w:rsidRDefault="004132CA" w:rsidP="004132CA">
    <w:pPr>
      <w:spacing w:after="0" w:line="240" w:lineRule="auto"/>
      <w:jc w:val="right"/>
      <w:rPr>
        <w:rFonts w:ascii="Arial" w:eastAsia="Calibri" w:hAnsi="Arial" w:cs="Arial"/>
        <w:b/>
        <w:bCs/>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D3551D1"/>
    <w:multiLevelType w:val="hybridMultilevel"/>
    <w:tmpl w:val="18D28B46"/>
    <w:lvl w:ilvl="0" w:tplc="41E092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9061A1"/>
    <w:multiLevelType w:val="hybridMultilevel"/>
    <w:tmpl w:val="4F4EF438"/>
    <w:lvl w:ilvl="0" w:tplc="6A34D300">
      <w:start w:val="1"/>
      <w:numFmt w:val="bullet"/>
      <w:lvlText w:val=""/>
      <w:lvlJc w:val="left"/>
      <w:pPr>
        <w:ind w:left="1710" w:hanging="99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E463B1"/>
    <w:multiLevelType w:val="hybridMultilevel"/>
    <w:tmpl w:val="935EE4BC"/>
    <w:lvl w:ilvl="0" w:tplc="EB164C46">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30434C7"/>
    <w:multiLevelType w:val="hybridMultilevel"/>
    <w:tmpl w:val="F15CEC10"/>
    <w:lvl w:ilvl="0" w:tplc="BA00082C">
      <w:start w:val="1"/>
      <w:numFmt w:val="bullet"/>
      <w:pStyle w:val="a0"/>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
    <w:nsid w:val="1CCC7031"/>
    <w:multiLevelType w:val="hybridMultilevel"/>
    <w:tmpl w:val="F39C2CB6"/>
    <w:lvl w:ilvl="0" w:tplc="41E09242">
      <w:start w:val="1"/>
      <w:numFmt w:val="bullet"/>
      <w:lvlText w:val="−"/>
      <w:lvlJc w:val="left"/>
      <w:pPr>
        <w:ind w:left="810" w:hanging="360"/>
      </w:pPr>
      <w:rPr>
        <w:rFonts w:ascii="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6">
    <w:nsid w:val="1DAA47CD"/>
    <w:multiLevelType w:val="hybridMultilevel"/>
    <w:tmpl w:val="6BE81B48"/>
    <w:lvl w:ilvl="0" w:tplc="41E09242">
      <w:start w:val="1"/>
      <w:numFmt w:val="bullet"/>
      <w:lvlText w:val="−"/>
      <w:lvlJc w:val="left"/>
      <w:pPr>
        <w:ind w:left="757"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7">
    <w:nsid w:val="1E13008F"/>
    <w:multiLevelType w:val="hybridMultilevel"/>
    <w:tmpl w:val="2A76513A"/>
    <w:lvl w:ilvl="0" w:tplc="41E09242">
      <w:start w:val="1"/>
      <w:numFmt w:val="bullet"/>
      <w:lvlText w:val="−"/>
      <w:lvlJc w:val="left"/>
      <w:pPr>
        <w:ind w:left="750" w:hanging="360"/>
      </w:pPr>
      <w:rPr>
        <w:rFonts w:ascii="Times New Roman"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8">
    <w:nsid w:val="212A788D"/>
    <w:multiLevelType w:val="hybridMultilevel"/>
    <w:tmpl w:val="2A1852E0"/>
    <w:lvl w:ilvl="0" w:tplc="41E09242">
      <w:start w:val="1"/>
      <w:numFmt w:val="bullet"/>
      <w:lvlText w:val="−"/>
      <w:lvlJc w:val="left"/>
      <w:pPr>
        <w:ind w:left="820" w:hanging="360"/>
      </w:pPr>
      <w:rPr>
        <w:rFonts w:ascii="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9">
    <w:nsid w:val="2A680734"/>
    <w:multiLevelType w:val="hybridMultilevel"/>
    <w:tmpl w:val="FB00BA0A"/>
    <w:lvl w:ilvl="0" w:tplc="CB32F5FE">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0">
    <w:nsid w:val="2AD85ED9"/>
    <w:multiLevelType w:val="hybridMultilevel"/>
    <w:tmpl w:val="A8E299EC"/>
    <w:lvl w:ilvl="0" w:tplc="41E09242">
      <w:start w:val="1"/>
      <w:numFmt w:val="bullet"/>
      <w:lvlText w:val="−"/>
      <w:lvlJc w:val="left"/>
      <w:pPr>
        <w:ind w:left="787"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1">
    <w:nsid w:val="3178064F"/>
    <w:multiLevelType w:val="hybridMultilevel"/>
    <w:tmpl w:val="52E0ED1C"/>
    <w:lvl w:ilvl="0" w:tplc="41E09242">
      <w:start w:val="1"/>
      <w:numFmt w:val="bullet"/>
      <w:lvlText w:val="−"/>
      <w:lvlJc w:val="left"/>
      <w:pPr>
        <w:ind w:left="757"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2">
    <w:nsid w:val="36A17B85"/>
    <w:multiLevelType w:val="hybridMultilevel"/>
    <w:tmpl w:val="F1285496"/>
    <w:lvl w:ilvl="0" w:tplc="41E09242">
      <w:start w:val="1"/>
      <w:numFmt w:val="bullet"/>
      <w:lvlText w:val="−"/>
      <w:lvlJc w:val="left"/>
      <w:pPr>
        <w:ind w:left="757"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3">
    <w:nsid w:val="39664600"/>
    <w:multiLevelType w:val="hybridMultilevel"/>
    <w:tmpl w:val="CA72FEE2"/>
    <w:lvl w:ilvl="0" w:tplc="8D52F93A">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C152C6F"/>
    <w:multiLevelType w:val="hybridMultilevel"/>
    <w:tmpl w:val="C4C40E7E"/>
    <w:lvl w:ilvl="0" w:tplc="41E09242">
      <w:start w:val="1"/>
      <w:numFmt w:val="bullet"/>
      <w:lvlText w:val="−"/>
      <w:lvlJc w:val="left"/>
      <w:pPr>
        <w:ind w:left="750" w:hanging="360"/>
      </w:pPr>
      <w:rPr>
        <w:rFonts w:ascii="Times New Roman"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5">
    <w:nsid w:val="3E272671"/>
    <w:multiLevelType w:val="hybridMultilevel"/>
    <w:tmpl w:val="C75A6866"/>
    <w:lvl w:ilvl="0" w:tplc="41E092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2E08C0"/>
    <w:multiLevelType w:val="hybridMultilevel"/>
    <w:tmpl w:val="56B4973E"/>
    <w:lvl w:ilvl="0" w:tplc="EB164C46">
      <w:start w:val="1"/>
      <w:numFmt w:val="bullet"/>
      <w:lvlText w:val="−"/>
      <w:lvlJc w:val="left"/>
      <w:pPr>
        <w:ind w:left="750" w:hanging="360"/>
      </w:pPr>
      <w:rPr>
        <w:rFonts w:ascii="Times New Roman"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7">
    <w:nsid w:val="3F607B32"/>
    <w:multiLevelType w:val="hybridMultilevel"/>
    <w:tmpl w:val="DC1C9E72"/>
    <w:lvl w:ilvl="0" w:tplc="41E09242">
      <w:start w:val="1"/>
      <w:numFmt w:val="bullet"/>
      <w:lvlText w:val="−"/>
      <w:lvlJc w:val="left"/>
      <w:pPr>
        <w:ind w:left="757"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8">
    <w:nsid w:val="40CD2ED3"/>
    <w:multiLevelType w:val="hybridMultilevel"/>
    <w:tmpl w:val="5CF6CE7C"/>
    <w:lvl w:ilvl="0" w:tplc="41E09242">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9">
    <w:nsid w:val="44B52520"/>
    <w:multiLevelType w:val="hybridMultilevel"/>
    <w:tmpl w:val="05DC105C"/>
    <w:lvl w:ilvl="0" w:tplc="41E092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AE4A6B"/>
    <w:multiLevelType w:val="hybridMultilevel"/>
    <w:tmpl w:val="7EA4E0A2"/>
    <w:lvl w:ilvl="0" w:tplc="D762704C">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FE07EE5"/>
    <w:multiLevelType w:val="hybridMultilevel"/>
    <w:tmpl w:val="C25CF1BC"/>
    <w:lvl w:ilvl="0" w:tplc="41E09242">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2">
    <w:nsid w:val="510E59C8"/>
    <w:multiLevelType w:val="hybridMultilevel"/>
    <w:tmpl w:val="9AEE2B8A"/>
    <w:lvl w:ilvl="0" w:tplc="41E09242">
      <w:start w:val="1"/>
      <w:numFmt w:val="bullet"/>
      <w:lvlText w:val="−"/>
      <w:lvlJc w:val="left"/>
      <w:pPr>
        <w:ind w:left="750" w:hanging="360"/>
      </w:pPr>
      <w:rPr>
        <w:rFonts w:ascii="Times New Roman"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3">
    <w:nsid w:val="5DC0522B"/>
    <w:multiLevelType w:val="hybridMultilevel"/>
    <w:tmpl w:val="A4223164"/>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921628"/>
    <w:multiLevelType w:val="hybridMultilevel"/>
    <w:tmpl w:val="4CE687B6"/>
    <w:lvl w:ilvl="0" w:tplc="EB164C46">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65AD6582"/>
    <w:multiLevelType w:val="hybridMultilevel"/>
    <w:tmpl w:val="DF9CEA28"/>
    <w:lvl w:ilvl="0" w:tplc="9FBEB87C">
      <w:start w:val="1"/>
      <w:numFmt w:val="bullet"/>
      <w:lvlText w:val="−"/>
      <w:lvlJc w:val="left"/>
      <w:pPr>
        <w:ind w:left="750" w:hanging="360"/>
      </w:pPr>
      <w:rPr>
        <w:rFonts w:ascii="Courier New" w:hAnsi="Courier New"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6">
    <w:nsid w:val="6D941645"/>
    <w:multiLevelType w:val="hybridMultilevel"/>
    <w:tmpl w:val="29F029C0"/>
    <w:lvl w:ilvl="0" w:tplc="41E092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6548D1"/>
    <w:multiLevelType w:val="hybridMultilevel"/>
    <w:tmpl w:val="E2708190"/>
    <w:lvl w:ilvl="0" w:tplc="9FBEB87C">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4356170"/>
    <w:multiLevelType w:val="hybridMultilevel"/>
    <w:tmpl w:val="9D2645D6"/>
    <w:lvl w:ilvl="0" w:tplc="41E092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097392"/>
    <w:multiLevelType w:val="hybridMultilevel"/>
    <w:tmpl w:val="0B0AC71E"/>
    <w:lvl w:ilvl="0" w:tplc="9FBEB87C">
      <w:start w:val="1"/>
      <w:numFmt w:val="bullet"/>
      <w:lvlText w:val="−"/>
      <w:lvlJc w:val="left"/>
      <w:pPr>
        <w:ind w:left="750" w:hanging="360"/>
      </w:pPr>
      <w:rPr>
        <w:rFonts w:ascii="Courier New" w:hAnsi="Courier New"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0">
    <w:nsid w:val="7E363008"/>
    <w:multiLevelType w:val="hybridMultilevel"/>
    <w:tmpl w:val="CD9A2278"/>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914F75"/>
    <w:multiLevelType w:val="hybridMultilevel"/>
    <w:tmpl w:val="F29CE5F4"/>
    <w:lvl w:ilvl="0" w:tplc="41E09242">
      <w:start w:val="1"/>
      <w:numFmt w:val="bullet"/>
      <w:lvlText w:val="−"/>
      <w:lvlJc w:val="left"/>
      <w:pPr>
        <w:ind w:left="757"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num w:numId="1">
    <w:abstractNumId w:val="13"/>
  </w:num>
  <w:num w:numId="2">
    <w:abstractNumId w:val="2"/>
  </w:num>
  <w:num w:numId="3">
    <w:abstractNumId w:val="4"/>
  </w:num>
  <w:num w:numId="4">
    <w:abstractNumId w:val="23"/>
  </w:num>
  <w:num w:numId="5">
    <w:abstractNumId w:val="5"/>
  </w:num>
  <w:num w:numId="6">
    <w:abstractNumId w:val="24"/>
  </w:num>
  <w:num w:numId="7">
    <w:abstractNumId w:val="16"/>
  </w:num>
  <w:num w:numId="8">
    <w:abstractNumId w:val="27"/>
  </w:num>
  <w:num w:numId="9">
    <w:abstractNumId w:val="9"/>
  </w:num>
  <w:num w:numId="10">
    <w:abstractNumId w:val="15"/>
  </w:num>
  <w:num w:numId="11">
    <w:abstractNumId w:val="19"/>
  </w:num>
  <w:num w:numId="12">
    <w:abstractNumId w:val="26"/>
  </w:num>
  <w:num w:numId="13">
    <w:abstractNumId w:val="8"/>
  </w:num>
  <w:num w:numId="14">
    <w:abstractNumId w:val="17"/>
  </w:num>
  <w:num w:numId="15">
    <w:abstractNumId w:val="14"/>
  </w:num>
  <w:num w:numId="16">
    <w:abstractNumId w:val="22"/>
  </w:num>
  <w:num w:numId="17">
    <w:abstractNumId w:val="10"/>
  </w:num>
  <w:num w:numId="18">
    <w:abstractNumId w:val="21"/>
  </w:num>
  <w:num w:numId="19">
    <w:abstractNumId w:val="31"/>
  </w:num>
  <w:num w:numId="20">
    <w:abstractNumId w:val="1"/>
  </w:num>
  <w:num w:numId="21">
    <w:abstractNumId w:val="28"/>
  </w:num>
  <w:num w:numId="22">
    <w:abstractNumId w:val="6"/>
  </w:num>
  <w:num w:numId="23">
    <w:abstractNumId w:val="18"/>
  </w:num>
  <w:num w:numId="24">
    <w:abstractNumId w:val="11"/>
  </w:num>
  <w:num w:numId="25">
    <w:abstractNumId w:val="7"/>
  </w:num>
  <w:num w:numId="26">
    <w:abstractNumId w:val="12"/>
  </w:num>
  <w:num w:numId="27">
    <w:abstractNumId w:val="3"/>
  </w:num>
  <w:num w:numId="28">
    <w:abstractNumId w:val="29"/>
  </w:num>
  <w:num w:numId="29">
    <w:abstractNumId w:val="0"/>
  </w:num>
  <w:num w:numId="30">
    <w:abstractNumId w:val="20"/>
  </w:num>
  <w:num w:numId="31">
    <w:abstractNumId w:val="30"/>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DEC"/>
    <w:rsid w:val="00006CA9"/>
    <w:rsid w:val="00014B13"/>
    <w:rsid w:val="00080816"/>
    <w:rsid w:val="00081EF1"/>
    <w:rsid w:val="000B471C"/>
    <w:rsid w:val="000B69B5"/>
    <w:rsid w:val="000B6E54"/>
    <w:rsid w:val="000E63E0"/>
    <w:rsid w:val="000E7683"/>
    <w:rsid w:val="000F4728"/>
    <w:rsid w:val="00124CD4"/>
    <w:rsid w:val="00125149"/>
    <w:rsid w:val="00125C84"/>
    <w:rsid w:val="00126B3B"/>
    <w:rsid w:val="00137D88"/>
    <w:rsid w:val="001429B0"/>
    <w:rsid w:val="001448D5"/>
    <w:rsid w:val="00174097"/>
    <w:rsid w:val="001A174E"/>
    <w:rsid w:val="001A3DF9"/>
    <w:rsid w:val="001B0F0D"/>
    <w:rsid w:val="001B360E"/>
    <w:rsid w:val="001C0A28"/>
    <w:rsid w:val="001E408D"/>
    <w:rsid w:val="0024608B"/>
    <w:rsid w:val="00254A6E"/>
    <w:rsid w:val="00276D7A"/>
    <w:rsid w:val="0028291F"/>
    <w:rsid w:val="00286972"/>
    <w:rsid w:val="00287B92"/>
    <w:rsid w:val="00291FB1"/>
    <w:rsid w:val="00292641"/>
    <w:rsid w:val="00295C09"/>
    <w:rsid w:val="002967F0"/>
    <w:rsid w:val="002A5C20"/>
    <w:rsid w:val="002B0064"/>
    <w:rsid w:val="002B32B6"/>
    <w:rsid w:val="002B7A7E"/>
    <w:rsid w:val="002D1F02"/>
    <w:rsid w:val="002E5134"/>
    <w:rsid w:val="002E64F9"/>
    <w:rsid w:val="002E6966"/>
    <w:rsid w:val="002F5370"/>
    <w:rsid w:val="00303D67"/>
    <w:rsid w:val="0031004C"/>
    <w:rsid w:val="003336BA"/>
    <w:rsid w:val="00335688"/>
    <w:rsid w:val="00362274"/>
    <w:rsid w:val="00367D49"/>
    <w:rsid w:val="00391FEF"/>
    <w:rsid w:val="003947EC"/>
    <w:rsid w:val="003A2BEF"/>
    <w:rsid w:val="003A555C"/>
    <w:rsid w:val="003E3953"/>
    <w:rsid w:val="004043D0"/>
    <w:rsid w:val="00406109"/>
    <w:rsid w:val="00407EA4"/>
    <w:rsid w:val="004132CA"/>
    <w:rsid w:val="004176BA"/>
    <w:rsid w:val="004177BC"/>
    <w:rsid w:val="00421BB3"/>
    <w:rsid w:val="0042522D"/>
    <w:rsid w:val="00426EFC"/>
    <w:rsid w:val="00446877"/>
    <w:rsid w:val="00447436"/>
    <w:rsid w:val="004620CC"/>
    <w:rsid w:val="00466CEA"/>
    <w:rsid w:val="00470BED"/>
    <w:rsid w:val="0047351A"/>
    <w:rsid w:val="00480DEC"/>
    <w:rsid w:val="00484B75"/>
    <w:rsid w:val="004A58CD"/>
    <w:rsid w:val="004B1E0C"/>
    <w:rsid w:val="004B27E2"/>
    <w:rsid w:val="004B6C99"/>
    <w:rsid w:val="004C6ACE"/>
    <w:rsid w:val="004D708B"/>
    <w:rsid w:val="004D78E6"/>
    <w:rsid w:val="004F35B2"/>
    <w:rsid w:val="004F40E7"/>
    <w:rsid w:val="00510C13"/>
    <w:rsid w:val="00587E2B"/>
    <w:rsid w:val="0059556F"/>
    <w:rsid w:val="005B34D6"/>
    <w:rsid w:val="005C3589"/>
    <w:rsid w:val="005D0562"/>
    <w:rsid w:val="005E0857"/>
    <w:rsid w:val="005E55D7"/>
    <w:rsid w:val="00633607"/>
    <w:rsid w:val="0064322A"/>
    <w:rsid w:val="0065314E"/>
    <w:rsid w:val="00673DAF"/>
    <w:rsid w:val="006D6000"/>
    <w:rsid w:val="006D6996"/>
    <w:rsid w:val="006E5042"/>
    <w:rsid w:val="00731625"/>
    <w:rsid w:val="007365F0"/>
    <w:rsid w:val="00736A43"/>
    <w:rsid w:val="007402BE"/>
    <w:rsid w:val="007545EA"/>
    <w:rsid w:val="007572CE"/>
    <w:rsid w:val="00766CC8"/>
    <w:rsid w:val="007717D4"/>
    <w:rsid w:val="00772DDB"/>
    <w:rsid w:val="00777EBB"/>
    <w:rsid w:val="00782030"/>
    <w:rsid w:val="00783019"/>
    <w:rsid w:val="007A30FE"/>
    <w:rsid w:val="007B78F8"/>
    <w:rsid w:val="007C3D6B"/>
    <w:rsid w:val="007D39B0"/>
    <w:rsid w:val="007D670E"/>
    <w:rsid w:val="007F2D14"/>
    <w:rsid w:val="008025C3"/>
    <w:rsid w:val="00804686"/>
    <w:rsid w:val="0080647C"/>
    <w:rsid w:val="008202DF"/>
    <w:rsid w:val="00823BAF"/>
    <w:rsid w:val="0087319D"/>
    <w:rsid w:val="0087409F"/>
    <w:rsid w:val="00875227"/>
    <w:rsid w:val="0087672D"/>
    <w:rsid w:val="00880939"/>
    <w:rsid w:val="0088414C"/>
    <w:rsid w:val="00892E46"/>
    <w:rsid w:val="008A1DEC"/>
    <w:rsid w:val="008A2C70"/>
    <w:rsid w:val="008B42A4"/>
    <w:rsid w:val="008D3D8F"/>
    <w:rsid w:val="00906B63"/>
    <w:rsid w:val="0092079E"/>
    <w:rsid w:val="00923DA4"/>
    <w:rsid w:val="00946C05"/>
    <w:rsid w:val="0095200A"/>
    <w:rsid w:val="009542EA"/>
    <w:rsid w:val="009548C3"/>
    <w:rsid w:val="00982914"/>
    <w:rsid w:val="00983CCC"/>
    <w:rsid w:val="009A64C1"/>
    <w:rsid w:val="009C05A6"/>
    <w:rsid w:val="009D07A1"/>
    <w:rsid w:val="00A03DE9"/>
    <w:rsid w:val="00A07386"/>
    <w:rsid w:val="00A1043F"/>
    <w:rsid w:val="00A17C42"/>
    <w:rsid w:val="00A22CEC"/>
    <w:rsid w:val="00A247C6"/>
    <w:rsid w:val="00A2559B"/>
    <w:rsid w:val="00A2668A"/>
    <w:rsid w:val="00A359F5"/>
    <w:rsid w:val="00A40E8D"/>
    <w:rsid w:val="00A473D0"/>
    <w:rsid w:val="00A54F45"/>
    <w:rsid w:val="00A904D6"/>
    <w:rsid w:val="00A961A8"/>
    <w:rsid w:val="00A977B2"/>
    <w:rsid w:val="00AA0DBF"/>
    <w:rsid w:val="00AA1AE6"/>
    <w:rsid w:val="00AA75D0"/>
    <w:rsid w:val="00AB2001"/>
    <w:rsid w:val="00AB5632"/>
    <w:rsid w:val="00AC35B3"/>
    <w:rsid w:val="00AD7966"/>
    <w:rsid w:val="00AF488E"/>
    <w:rsid w:val="00B15441"/>
    <w:rsid w:val="00B26A59"/>
    <w:rsid w:val="00B3582A"/>
    <w:rsid w:val="00B40738"/>
    <w:rsid w:val="00B4352C"/>
    <w:rsid w:val="00B4414F"/>
    <w:rsid w:val="00B615CF"/>
    <w:rsid w:val="00B61DA6"/>
    <w:rsid w:val="00B70AFD"/>
    <w:rsid w:val="00B8538F"/>
    <w:rsid w:val="00B92921"/>
    <w:rsid w:val="00BA5A0A"/>
    <w:rsid w:val="00BB3126"/>
    <w:rsid w:val="00BC4869"/>
    <w:rsid w:val="00BD45AC"/>
    <w:rsid w:val="00BD4A2F"/>
    <w:rsid w:val="00BF40CA"/>
    <w:rsid w:val="00BF7200"/>
    <w:rsid w:val="00C24F5F"/>
    <w:rsid w:val="00C525F8"/>
    <w:rsid w:val="00C85553"/>
    <w:rsid w:val="00C90C06"/>
    <w:rsid w:val="00C9181C"/>
    <w:rsid w:val="00C963AF"/>
    <w:rsid w:val="00C96A9E"/>
    <w:rsid w:val="00CB728A"/>
    <w:rsid w:val="00CD1B1D"/>
    <w:rsid w:val="00CD366A"/>
    <w:rsid w:val="00CD6722"/>
    <w:rsid w:val="00D004AD"/>
    <w:rsid w:val="00D00EEC"/>
    <w:rsid w:val="00D21EF2"/>
    <w:rsid w:val="00D34121"/>
    <w:rsid w:val="00D4250A"/>
    <w:rsid w:val="00D62C20"/>
    <w:rsid w:val="00DA1EA9"/>
    <w:rsid w:val="00DB0FAA"/>
    <w:rsid w:val="00DB61EF"/>
    <w:rsid w:val="00DC5C19"/>
    <w:rsid w:val="00DC6822"/>
    <w:rsid w:val="00DE7056"/>
    <w:rsid w:val="00E0074F"/>
    <w:rsid w:val="00E155BD"/>
    <w:rsid w:val="00E17B48"/>
    <w:rsid w:val="00E24AAD"/>
    <w:rsid w:val="00E540AD"/>
    <w:rsid w:val="00E54D7E"/>
    <w:rsid w:val="00E64BCC"/>
    <w:rsid w:val="00E76CB4"/>
    <w:rsid w:val="00E8471D"/>
    <w:rsid w:val="00EB7F78"/>
    <w:rsid w:val="00EC4857"/>
    <w:rsid w:val="00ED0B1A"/>
    <w:rsid w:val="00ED4F81"/>
    <w:rsid w:val="00EE1C15"/>
    <w:rsid w:val="00EF0DD6"/>
    <w:rsid w:val="00F01F69"/>
    <w:rsid w:val="00F03FB8"/>
    <w:rsid w:val="00F055FB"/>
    <w:rsid w:val="00F125E3"/>
    <w:rsid w:val="00F13FD7"/>
    <w:rsid w:val="00F2371C"/>
    <w:rsid w:val="00F270B2"/>
    <w:rsid w:val="00F359EA"/>
    <w:rsid w:val="00F450AB"/>
    <w:rsid w:val="00F77A83"/>
    <w:rsid w:val="00F94418"/>
    <w:rsid w:val="00FA11AE"/>
    <w:rsid w:val="00FA686C"/>
    <w:rsid w:val="00FB7765"/>
    <w:rsid w:val="00FC259D"/>
    <w:rsid w:val="00FD0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B3B4FD-F585-40B6-9554-27198826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aliases w:val="Заголовок 1 Знак Знак,Заголовок 1 Знак Знак Знак"/>
    <w:basedOn w:val="a1"/>
    <w:next w:val="a1"/>
    <w:link w:val="10"/>
    <w:uiPriority w:val="9"/>
    <w:qFormat/>
    <w:rsid w:val="00AA1AE6"/>
    <w:pPr>
      <w:keepNext/>
      <w:keepLines/>
      <w:spacing w:before="480" w:after="0" w:line="276" w:lineRule="auto"/>
      <w:outlineLvl w:val="0"/>
    </w:pPr>
    <w:rPr>
      <w:rFonts w:ascii="Cambria" w:eastAsia="Times New Roman" w:hAnsi="Cambria" w:cs="Times New Roman"/>
      <w:b/>
      <w:bCs/>
      <w:color w:val="365F91"/>
      <w:sz w:val="28"/>
      <w:szCs w:val="28"/>
      <w:lang w:val="x-none" w:eastAsia="ru-RU"/>
    </w:rPr>
  </w:style>
  <w:style w:type="paragraph" w:styleId="2">
    <w:name w:val="heading 2"/>
    <w:basedOn w:val="a1"/>
    <w:next w:val="a1"/>
    <w:link w:val="20"/>
    <w:uiPriority w:val="9"/>
    <w:unhideWhenUsed/>
    <w:qFormat/>
    <w:rsid w:val="00AA1AE6"/>
    <w:pPr>
      <w:keepNext/>
      <w:spacing w:before="240" w:after="60" w:line="276" w:lineRule="auto"/>
      <w:outlineLvl w:val="1"/>
    </w:pPr>
    <w:rPr>
      <w:rFonts w:ascii="Cambria" w:eastAsia="Times New Roman" w:hAnsi="Cambria" w:cs="Times New Roman"/>
      <w:b/>
      <w:bCs/>
      <w:i/>
      <w:iCs/>
      <w:sz w:val="28"/>
      <w:szCs w:val="28"/>
      <w:lang w:eastAsia="ru-RU"/>
    </w:rPr>
  </w:style>
  <w:style w:type="paragraph" w:styleId="3">
    <w:name w:val="heading 3"/>
    <w:basedOn w:val="a1"/>
    <w:next w:val="a1"/>
    <w:link w:val="30"/>
    <w:uiPriority w:val="9"/>
    <w:semiHidden/>
    <w:unhideWhenUsed/>
    <w:qFormat/>
    <w:rsid w:val="00AA1AE6"/>
    <w:pPr>
      <w:keepNext/>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unhideWhenUsed/>
    <w:qFormat/>
    <w:rsid w:val="00AA1AE6"/>
    <w:pPr>
      <w:keepNext/>
      <w:spacing w:before="240" w:after="60" w:line="276" w:lineRule="auto"/>
      <w:outlineLvl w:val="3"/>
    </w:pPr>
    <w:rPr>
      <w:rFonts w:ascii="Calibri" w:eastAsia="Times New Roman" w:hAnsi="Calibri" w:cs="Times New Roman"/>
      <w:b/>
      <w:bCs/>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174097"/>
    <w:pPr>
      <w:ind w:left="720"/>
      <w:contextualSpacing/>
    </w:pPr>
  </w:style>
  <w:style w:type="paragraph" w:styleId="a7">
    <w:name w:val="header"/>
    <w:aliases w:val="ВерхКолонтитул, Знак4,Знак4"/>
    <w:basedOn w:val="a1"/>
    <w:link w:val="a8"/>
    <w:unhideWhenUsed/>
    <w:rsid w:val="009C05A6"/>
    <w:pPr>
      <w:tabs>
        <w:tab w:val="center" w:pos="4677"/>
        <w:tab w:val="right" w:pos="9355"/>
      </w:tabs>
      <w:spacing w:after="0" w:line="240" w:lineRule="auto"/>
    </w:pPr>
  </w:style>
  <w:style w:type="character" w:customStyle="1" w:styleId="a8">
    <w:name w:val="Верхний колонтитул Знак"/>
    <w:aliases w:val="ВерхКолонтитул Знак, Знак4 Знак,Знак4 Знак"/>
    <w:basedOn w:val="a2"/>
    <w:link w:val="a7"/>
    <w:rsid w:val="009C05A6"/>
  </w:style>
  <w:style w:type="paragraph" w:styleId="a9">
    <w:name w:val="footer"/>
    <w:aliases w:val=" Знак6"/>
    <w:basedOn w:val="a1"/>
    <w:link w:val="aa"/>
    <w:uiPriority w:val="99"/>
    <w:unhideWhenUsed/>
    <w:rsid w:val="009C05A6"/>
    <w:pPr>
      <w:tabs>
        <w:tab w:val="center" w:pos="4677"/>
        <w:tab w:val="right" w:pos="9355"/>
      </w:tabs>
      <w:spacing w:after="0" w:line="240" w:lineRule="auto"/>
    </w:pPr>
  </w:style>
  <w:style w:type="character" w:customStyle="1" w:styleId="aa">
    <w:name w:val="Нижний колонтитул Знак"/>
    <w:aliases w:val=" Знак6 Знак"/>
    <w:basedOn w:val="a2"/>
    <w:link w:val="a9"/>
    <w:uiPriority w:val="99"/>
    <w:rsid w:val="009C05A6"/>
  </w:style>
  <w:style w:type="character" w:styleId="ab">
    <w:name w:val="Strong"/>
    <w:basedOn w:val="a2"/>
    <w:uiPriority w:val="22"/>
    <w:qFormat/>
    <w:rsid w:val="00F125E3"/>
    <w:rPr>
      <w:b/>
      <w:bCs/>
    </w:rPr>
  </w:style>
  <w:style w:type="character" w:styleId="ac">
    <w:name w:val="Hyperlink"/>
    <w:basedOn w:val="a2"/>
    <w:uiPriority w:val="99"/>
    <w:rsid w:val="00F2371C"/>
    <w:rPr>
      <w:rFonts w:ascii="Times New Roman" w:hAnsi="Times New Roman" w:cs="Times New Roman" w:hint="default"/>
      <w:strike w:val="0"/>
      <w:dstrike w:val="0"/>
      <w:color w:val="0000FF"/>
      <w:u w:val="none"/>
      <w:effect w:val="none"/>
    </w:rPr>
  </w:style>
  <w:style w:type="paragraph" w:styleId="ad">
    <w:name w:val="Balloon Text"/>
    <w:basedOn w:val="a1"/>
    <w:link w:val="ae"/>
    <w:uiPriority w:val="99"/>
    <w:semiHidden/>
    <w:unhideWhenUsed/>
    <w:rsid w:val="00AF488E"/>
    <w:pPr>
      <w:spacing w:after="0" w:line="240" w:lineRule="auto"/>
    </w:pPr>
    <w:rPr>
      <w:rFonts w:ascii="Segoe UI" w:hAnsi="Segoe UI" w:cs="Segoe UI"/>
      <w:sz w:val="18"/>
      <w:szCs w:val="18"/>
    </w:rPr>
  </w:style>
  <w:style w:type="character" w:customStyle="1" w:styleId="ae">
    <w:name w:val="Текст выноски Знак"/>
    <w:basedOn w:val="a2"/>
    <w:link w:val="ad"/>
    <w:uiPriority w:val="99"/>
    <w:semiHidden/>
    <w:rsid w:val="00AF488E"/>
    <w:rPr>
      <w:rFonts w:ascii="Segoe UI" w:hAnsi="Segoe UI" w:cs="Segoe UI"/>
      <w:sz w:val="18"/>
      <w:szCs w:val="18"/>
    </w:rPr>
  </w:style>
  <w:style w:type="character" w:styleId="af">
    <w:name w:val="page number"/>
    <w:basedOn w:val="a2"/>
    <w:rsid w:val="001C0A28"/>
  </w:style>
  <w:style w:type="character" w:customStyle="1" w:styleId="10">
    <w:name w:val="Заголовок 1 Знак"/>
    <w:aliases w:val="Заголовок 1 Знак Знак Знак1,Заголовок 1 Знак Знак Знак Знак"/>
    <w:basedOn w:val="a2"/>
    <w:link w:val="1"/>
    <w:uiPriority w:val="9"/>
    <w:rsid w:val="00AA1AE6"/>
    <w:rPr>
      <w:rFonts w:ascii="Cambria" w:eastAsia="Times New Roman" w:hAnsi="Cambria" w:cs="Times New Roman"/>
      <w:b/>
      <w:bCs/>
      <w:color w:val="365F91"/>
      <w:sz w:val="28"/>
      <w:szCs w:val="28"/>
      <w:lang w:val="x-none" w:eastAsia="ru-RU"/>
    </w:rPr>
  </w:style>
  <w:style w:type="character" w:customStyle="1" w:styleId="20">
    <w:name w:val="Заголовок 2 Знак"/>
    <w:basedOn w:val="a2"/>
    <w:link w:val="2"/>
    <w:uiPriority w:val="9"/>
    <w:rsid w:val="00AA1AE6"/>
    <w:rPr>
      <w:rFonts w:ascii="Cambria" w:eastAsia="Times New Roman" w:hAnsi="Cambria" w:cs="Times New Roman"/>
      <w:b/>
      <w:bCs/>
      <w:i/>
      <w:iCs/>
      <w:sz w:val="28"/>
      <w:szCs w:val="28"/>
      <w:lang w:eastAsia="ru-RU"/>
    </w:rPr>
  </w:style>
  <w:style w:type="character" w:customStyle="1" w:styleId="30">
    <w:name w:val="Заголовок 3 Знак"/>
    <w:basedOn w:val="a2"/>
    <w:link w:val="3"/>
    <w:uiPriority w:val="9"/>
    <w:semiHidden/>
    <w:rsid w:val="00AA1AE6"/>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rsid w:val="00AA1AE6"/>
    <w:rPr>
      <w:rFonts w:ascii="Calibri" w:eastAsia="Times New Roman" w:hAnsi="Calibri" w:cs="Times New Roman"/>
      <w:b/>
      <w:bCs/>
      <w:sz w:val="28"/>
      <w:szCs w:val="28"/>
      <w:lang w:eastAsia="ru-RU"/>
    </w:rPr>
  </w:style>
  <w:style w:type="paragraph" w:customStyle="1" w:styleId="S">
    <w:name w:val="S_Обычный"/>
    <w:basedOn w:val="a1"/>
    <w:link w:val="S0"/>
    <w:qFormat/>
    <w:rsid w:val="00AA1AE6"/>
    <w:pPr>
      <w:spacing w:after="0" w:line="360" w:lineRule="auto"/>
      <w:ind w:firstLine="709"/>
      <w:jc w:val="both"/>
    </w:pPr>
    <w:rPr>
      <w:rFonts w:ascii="Times New Roman" w:eastAsia="Times New Roman" w:hAnsi="Times New Roman" w:cs="Times New Roman"/>
      <w:color w:val="000000"/>
      <w:sz w:val="24"/>
      <w:szCs w:val="24"/>
      <w:lang w:eastAsia="ru-RU"/>
    </w:rPr>
  </w:style>
  <w:style w:type="character" w:customStyle="1" w:styleId="S0">
    <w:name w:val="S_Обычный Знак"/>
    <w:link w:val="S"/>
    <w:rsid w:val="00AA1AE6"/>
    <w:rPr>
      <w:rFonts w:ascii="Times New Roman" w:eastAsia="Times New Roman" w:hAnsi="Times New Roman" w:cs="Times New Roman"/>
      <w:color w:val="000000"/>
      <w:sz w:val="24"/>
      <w:szCs w:val="24"/>
      <w:lang w:eastAsia="ru-RU"/>
    </w:rPr>
  </w:style>
  <w:style w:type="paragraph" w:customStyle="1" w:styleId="S1">
    <w:name w:val="S_Титульный"/>
    <w:basedOn w:val="a1"/>
    <w:rsid w:val="00AA1AE6"/>
    <w:pPr>
      <w:spacing w:after="0" w:line="360" w:lineRule="auto"/>
      <w:ind w:left="3060"/>
      <w:jc w:val="right"/>
    </w:pPr>
    <w:rPr>
      <w:rFonts w:ascii="Times New Roman" w:eastAsia="Times New Roman" w:hAnsi="Times New Roman" w:cs="Times New Roman"/>
      <w:b/>
      <w:caps/>
      <w:color w:val="000000"/>
      <w:sz w:val="24"/>
      <w:szCs w:val="24"/>
      <w:lang w:eastAsia="ru-RU"/>
    </w:rPr>
  </w:style>
  <w:style w:type="paragraph" w:styleId="a0">
    <w:name w:val="List Number"/>
    <w:basedOn w:val="a1"/>
    <w:rsid w:val="00AA1AE6"/>
    <w:pPr>
      <w:numPr>
        <w:numId w:val="3"/>
      </w:numPr>
      <w:tabs>
        <w:tab w:val="clear" w:pos="1259"/>
        <w:tab w:val="left" w:pos="993"/>
      </w:tabs>
      <w:autoSpaceDE w:val="0"/>
      <w:autoSpaceDN w:val="0"/>
      <w:adjustRightInd w:val="0"/>
      <w:spacing w:after="0" w:line="360" w:lineRule="auto"/>
      <w:ind w:left="0" w:firstLine="709"/>
      <w:jc w:val="both"/>
    </w:pPr>
    <w:rPr>
      <w:rFonts w:ascii="Times New Roman" w:eastAsia="Times New Roman" w:hAnsi="Times New Roman" w:cs="Times New Roman"/>
      <w:color w:val="000000"/>
      <w:spacing w:val="-9"/>
      <w:sz w:val="28"/>
      <w:szCs w:val="28"/>
      <w:lang w:eastAsia="ru-RU"/>
    </w:rPr>
  </w:style>
  <w:style w:type="paragraph" w:styleId="21">
    <w:name w:val="List Number 2"/>
    <w:basedOn w:val="a0"/>
    <w:rsid w:val="00AA1AE6"/>
    <w:pPr>
      <w:tabs>
        <w:tab w:val="clear" w:pos="993"/>
      </w:tabs>
      <w:ind w:left="1134" w:firstLine="567"/>
    </w:pPr>
  </w:style>
  <w:style w:type="paragraph" w:styleId="af0">
    <w:name w:val="Body Text Indent"/>
    <w:basedOn w:val="a1"/>
    <w:link w:val="af1"/>
    <w:rsid w:val="00AA1AE6"/>
    <w:pPr>
      <w:spacing w:after="60" w:line="240" w:lineRule="auto"/>
      <w:ind w:firstLine="709"/>
      <w:jc w:val="both"/>
    </w:pPr>
    <w:rPr>
      <w:rFonts w:ascii="Arial" w:eastAsia="Times New Roman" w:hAnsi="Arial" w:cs="Arial"/>
      <w:sz w:val="26"/>
      <w:szCs w:val="24"/>
      <w:lang w:eastAsia="ru-RU"/>
    </w:rPr>
  </w:style>
  <w:style w:type="character" w:customStyle="1" w:styleId="af1">
    <w:name w:val="Основной текст с отступом Знак"/>
    <w:basedOn w:val="a2"/>
    <w:link w:val="af0"/>
    <w:rsid w:val="00AA1AE6"/>
    <w:rPr>
      <w:rFonts w:ascii="Arial" w:eastAsia="Times New Roman" w:hAnsi="Arial" w:cs="Arial"/>
      <w:sz w:val="26"/>
      <w:szCs w:val="24"/>
      <w:lang w:eastAsia="ru-RU"/>
    </w:rPr>
  </w:style>
  <w:style w:type="character" w:customStyle="1" w:styleId="FontStyle12">
    <w:name w:val="Font Style12"/>
    <w:rsid w:val="00AA1AE6"/>
    <w:rPr>
      <w:rFonts w:ascii="MS Reference Sans Serif" w:hAnsi="MS Reference Sans Serif" w:cs="MS Reference Sans Serif"/>
      <w:sz w:val="20"/>
      <w:szCs w:val="20"/>
    </w:rPr>
  </w:style>
  <w:style w:type="paragraph" w:styleId="af2">
    <w:name w:val="Body Text"/>
    <w:aliases w:val="Основной текст1"/>
    <w:basedOn w:val="a1"/>
    <w:link w:val="af3"/>
    <w:uiPriority w:val="99"/>
    <w:unhideWhenUsed/>
    <w:rsid w:val="00AA1AE6"/>
    <w:pPr>
      <w:spacing w:after="120" w:line="360" w:lineRule="auto"/>
    </w:pPr>
    <w:rPr>
      <w:rFonts w:ascii="Times New Roman" w:eastAsia="Times New Roman" w:hAnsi="Times New Roman" w:cs="Times New Roman"/>
      <w:color w:val="000000"/>
      <w:sz w:val="24"/>
      <w:lang w:eastAsia="ru-RU"/>
    </w:rPr>
  </w:style>
  <w:style w:type="character" w:customStyle="1" w:styleId="af3">
    <w:name w:val="Основной текст Знак"/>
    <w:aliases w:val="Основной текст1 Знак"/>
    <w:basedOn w:val="a2"/>
    <w:link w:val="af2"/>
    <w:uiPriority w:val="99"/>
    <w:rsid w:val="00AA1AE6"/>
    <w:rPr>
      <w:rFonts w:ascii="Times New Roman" w:eastAsia="Times New Roman" w:hAnsi="Times New Roman" w:cs="Times New Roman"/>
      <w:color w:val="000000"/>
      <w:sz w:val="24"/>
      <w:lang w:eastAsia="ru-RU"/>
    </w:rPr>
  </w:style>
  <w:style w:type="paragraph" w:customStyle="1" w:styleId="Style1">
    <w:name w:val="Style1"/>
    <w:basedOn w:val="a1"/>
    <w:rsid w:val="00AA1AE6"/>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lang w:eastAsia="ru-RU"/>
    </w:rPr>
  </w:style>
  <w:style w:type="character" w:customStyle="1" w:styleId="FontStyle14">
    <w:name w:val="Font Style14"/>
    <w:rsid w:val="00AA1AE6"/>
    <w:rPr>
      <w:rFonts w:ascii="MS Reference Sans Serif" w:hAnsi="MS Reference Sans Serif" w:cs="MS Reference Sans Serif"/>
      <w:sz w:val="30"/>
      <w:szCs w:val="30"/>
    </w:rPr>
  </w:style>
  <w:style w:type="paragraph" w:customStyle="1" w:styleId="Style4">
    <w:name w:val="Style4"/>
    <w:basedOn w:val="a1"/>
    <w:rsid w:val="00AA1AE6"/>
    <w:pPr>
      <w:widowControl w:val="0"/>
      <w:autoSpaceDE w:val="0"/>
      <w:autoSpaceDN w:val="0"/>
      <w:adjustRightInd w:val="0"/>
      <w:spacing w:after="0" w:line="411" w:lineRule="exact"/>
      <w:ind w:firstLine="540"/>
    </w:pPr>
    <w:rPr>
      <w:rFonts w:ascii="MS Reference Sans Serif" w:eastAsia="Times New Roman" w:hAnsi="MS Reference Sans Serif" w:cs="Times New Roman"/>
      <w:sz w:val="24"/>
      <w:szCs w:val="24"/>
      <w:lang w:eastAsia="ru-RU"/>
    </w:rPr>
  </w:style>
  <w:style w:type="character" w:customStyle="1" w:styleId="FontStyle16">
    <w:name w:val="Font Style16"/>
    <w:rsid w:val="00AA1AE6"/>
    <w:rPr>
      <w:rFonts w:ascii="MS Reference Sans Serif" w:hAnsi="MS Reference Sans Serif" w:cs="MS Reference Sans Serif"/>
      <w:sz w:val="18"/>
      <w:szCs w:val="18"/>
    </w:rPr>
  </w:style>
  <w:style w:type="paragraph" w:customStyle="1" w:styleId="af4">
    <w:name w:val="Обычный в таблице"/>
    <w:basedOn w:val="a1"/>
    <w:link w:val="af5"/>
    <w:rsid w:val="00AA1AE6"/>
    <w:pPr>
      <w:spacing w:after="0" w:line="360" w:lineRule="auto"/>
      <w:ind w:hanging="6"/>
      <w:jc w:val="center"/>
    </w:pPr>
    <w:rPr>
      <w:rFonts w:ascii="Times New Roman" w:eastAsia="Times New Roman" w:hAnsi="Times New Roman" w:cs="Times New Roman"/>
      <w:color w:val="000000"/>
      <w:sz w:val="24"/>
      <w:szCs w:val="24"/>
      <w:lang w:eastAsia="ru-RU"/>
    </w:rPr>
  </w:style>
  <w:style w:type="character" w:customStyle="1" w:styleId="af5">
    <w:name w:val="Обычный в таблице Знак"/>
    <w:link w:val="af4"/>
    <w:rsid w:val="00AA1AE6"/>
    <w:rPr>
      <w:rFonts w:ascii="Times New Roman" w:eastAsia="Times New Roman" w:hAnsi="Times New Roman" w:cs="Times New Roman"/>
      <w:color w:val="000000"/>
      <w:sz w:val="24"/>
      <w:szCs w:val="24"/>
      <w:lang w:eastAsia="ru-RU"/>
    </w:rPr>
  </w:style>
  <w:style w:type="paragraph" w:customStyle="1" w:styleId="af6">
    <w:name w:val="Заголовок таблицы"/>
    <w:basedOn w:val="a1"/>
    <w:semiHidden/>
    <w:rsid w:val="00AA1AE6"/>
    <w:pPr>
      <w:spacing w:before="60" w:after="200" w:line="276" w:lineRule="auto"/>
      <w:ind w:firstLine="709"/>
      <w:jc w:val="center"/>
    </w:pPr>
    <w:rPr>
      <w:rFonts w:ascii="Arial Black" w:eastAsia="Times New Roman" w:hAnsi="Arial Black" w:cs="Arial Black"/>
      <w:spacing w:val="-5"/>
      <w:sz w:val="16"/>
      <w:szCs w:val="16"/>
    </w:rPr>
  </w:style>
  <w:style w:type="paragraph" w:customStyle="1" w:styleId="22">
    <w:name w:val="Заг 2 Знак"/>
    <w:basedOn w:val="a1"/>
    <w:link w:val="23"/>
    <w:qFormat/>
    <w:rsid w:val="00AA1AE6"/>
    <w:pPr>
      <w:spacing w:before="240" w:after="180" w:line="240" w:lineRule="auto"/>
      <w:contextualSpacing/>
    </w:pPr>
    <w:rPr>
      <w:rFonts w:ascii="Arial" w:eastAsia="Times New Roman" w:hAnsi="Arial" w:cs="Arial"/>
      <w:b/>
      <w:caps/>
      <w:shadow/>
      <w:color w:val="0070C0"/>
      <w:sz w:val="24"/>
      <w:szCs w:val="28"/>
      <w:lang w:eastAsia="ru-RU"/>
    </w:rPr>
  </w:style>
  <w:style w:type="character" w:customStyle="1" w:styleId="23">
    <w:name w:val="Заг 2 Знак Знак"/>
    <w:link w:val="22"/>
    <w:rsid w:val="00AA1AE6"/>
    <w:rPr>
      <w:rFonts w:ascii="Arial" w:eastAsia="Times New Roman" w:hAnsi="Arial" w:cs="Arial"/>
      <w:b/>
      <w:caps/>
      <w:shadow/>
      <w:color w:val="0070C0"/>
      <w:sz w:val="24"/>
      <w:szCs w:val="28"/>
      <w:lang w:eastAsia="ru-RU"/>
    </w:rPr>
  </w:style>
  <w:style w:type="table" w:styleId="af7">
    <w:name w:val="Table Grid"/>
    <w:basedOn w:val="a3"/>
    <w:rsid w:val="00AA1AE6"/>
    <w:pPr>
      <w:spacing w:after="0" w:line="240" w:lineRule="auto"/>
      <w:ind w:firstLine="85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aliases w:val="Таблицы"/>
    <w:basedOn w:val="a1"/>
    <w:next w:val="a1"/>
    <w:link w:val="af9"/>
    <w:uiPriority w:val="10"/>
    <w:qFormat/>
    <w:rsid w:val="00AA1AE6"/>
    <w:pPr>
      <w:kinsoku w:val="0"/>
      <w:overflowPunct w:val="0"/>
      <w:spacing w:before="120" w:after="120" w:line="360" w:lineRule="auto"/>
      <w:contextualSpacing/>
      <w:jc w:val="both"/>
    </w:pPr>
    <w:rPr>
      <w:rFonts w:ascii="Times New Roman" w:eastAsia="Times New Roman" w:hAnsi="Times New Roman" w:cs="Times New Roman"/>
      <w:i/>
      <w:sz w:val="24"/>
      <w:szCs w:val="52"/>
    </w:rPr>
  </w:style>
  <w:style w:type="character" w:customStyle="1" w:styleId="af9">
    <w:name w:val="Название Знак"/>
    <w:aliases w:val="Таблицы Знак"/>
    <w:basedOn w:val="a2"/>
    <w:link w:val="af8"/>
    <w:uiPriority w:val="10"/>
    <w:rsid w:val="00AA1AE6"/>
    <w:rPr>
      <w:rFonts w:ascii="Times New Roman" w:eastAsia="Times New Roman" w:hAnsi="Times New Roman" w:cs="Times New Roman"/>
      <w:i/>
      <w:sz w:val="24"/>
      <w:szCs w:val="52"/>
    </w:rPr>
  </w:style>
  <w:style w:type="paragraph" w:customStyle="1" w:styleId="41">
    <w:name w:val="Стиль4"/>
    <w:basedOn w:val="a1"/>
    <w:uiPriority w:val="99"/>
    <w:rsid w:val="00AA1AE6"/>
    <w:pPr>
      <w:suppressAutoHyphens/>
      <w:spacing w:after="0" w:line="240" w:lineRule="auto"/>
      <w:ind w:right="-73"/>
      <w:jc w:val="center"/>
    </w:pPr>
    <w:rPr>
      <w:rFonts w:ascii="Times New Roman" w:eastAsia="Calibri" w:hAnsi="Times New Roman" w:cs="Times New Roman"/>
      <w:b/>
      <w:sz w:val="20"/>
      <w:szCs w:val="20"/>
      <w:lang w:eastAsia="ru-RU"/>
    </w:rPr>
  </w:style>
  <w:style w:type="table" w:customStyle="1" w:styleId="11">
    <w:name w:val="Сетка таблицы1"/>
    <w:basedOn w:val="a3"/>
    <w:next w:val="af7"/>
    <w:rsid w:val="00AA1AE6"/>
    <w:pPr>
      <w:spacing w:after="0" w:line="240" w:lineRule="auto"/>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a">
    <w:name w:val="Абзац"/>
    <w:basedOn w:val="a1"/>
    <w:link w:val="afb"/>
    <w:rsid w:val="00AA1AE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b">
    <w:name w:val="Абзац Знак"/>
    <w:link w:val="afa"/>
    <w:rsid w:val="00AA1AE6"/>
    <w:rPr>
      <w:rFonts w:ascii="Times New Roman" w:eastAsia="Times New Roman" w:hAnsi="Times New Roman" w:cs="Times New Roman"/>
      <w:sz w:val="24"/>
      <w:szCs w:val="24"/>
      <w:lang w:eastAsia="ru-RU"/>
    </w:rPr>
  </w:style>
  <w:style w:type="paragraph" w:customStyle="1" w:styleId="afc">
    <w:name w:val="Содержание"/>
    <w:basedOn w:val="a1"/>
    <w:rsid w:val="00AA1AE6"/>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afd">
    <w:name w:val="Normal (Web)"/>
    <w:aliases w:val="Обычный (Web)"/>
    <w:basedOn w:val="a1"/>
    <w:unhideWhenUsed/>
    <w:rsid w:val="00AA1AE6"/>
    <w:pPr>
      <w:spacing w:after="192" w:line="240" w:lineRule="auto"/>
      <w:jc w:val="both"/>
    </w:pPr>
    <w:rPr>
      <w:rFonts w:ascii="Times New Roman" w:eastAsia="Times New Roman" w:hAnsi="Times New Roman" w:cs="Times New Roman"/>
      <w:sz w:val="18"/>
      <w:szCs w:val="18"/>
      <w:lang w:eastAsia="ru-RU"/>
    </w:rPr>
  </w:style>
  <w:style w:type="paragraph" w:styleId="afe">
    <w:name w:val="TOC Heading"/>
    <w:basedOn w:val="1"/>
    <w:next w:val="a1"/>
    <w:uiPriority w:val="39"/>
    <w:semiHidden/>
    <w:unhideWhenUsed/>
    <w:qFormat/>
    <w:rsid w:val="00AA1AE6"/>
    <w:pPr>
      <w:outlineLvl w:val="9"/>
    </w:pPr>
    <w:rPr>
      <w:lang w:val="ru-RU"/>
    </w:rPr>
  </w:style>
  <w:style w:type="paragraph" w:styleId="12">
    <w:name w:val="toc 1"/>
    <w:basedOn w:val="a1"/>
    <w:next w:val="a1"/>
    <w:autoRedefine/>
    <w:uiPriority w:val="39"/>
    <w:unhideWhenUsed/>
    <w:rsid w:val="00AA1AE6"/>
    <w:pPr>
      <w:tabs>
        <w:tab w:val="right" w:leader="dot" w:pos="9344"/>
      </w:tabs>
      <w:spacing w:after="200" w:line="276" w:lineRule="auto"/>
      <w:jc w:val="both"/>
    </w:pPr>
    <w:rPr>
      <w:rFonts w:ascii="Arial" w:eastAsia="Times New Roman" w:hAnsi="Arial" w:cs="Arial"/>
      <w:b/>
      <w:bCs/>
      <w:noProof/>
      <w:lang w:eastAsia="ru-RU"/>
    </w:rPr>
  </w:style>
  <w:style w:type="character" w:styleId="aff">
    <w:name w:val="annotation reference"/>
    <w:uiPriority w:val="99"/>
    <w:semiHidden/>
    <w:unhideWhenUsed/>
    <w:rsid w:val="00AA1AE6"/>
    <w:rPr>
      <w:sz w:val="16"/>
      <w:szCs w:val="16"/>
    </w:rPr>
  </w:style>
  <w:style w:type="paragraph" w:styleId="aff0">
    <w:name w:val="annotation text"/>
    <w:basedOn w:val="a1"/>
    <w:link w:val="aff1"/>
    <w:uiPriority w:val="99"/>
    <w:semiHidden/>
    <w:unhideWhenUsed/>
    <w:rsid w:val="00AA1AE6"/>
    <w:pPr>
      <w:spacing w:after="200" w:line="276" w:lineRule="auto"/>
    </w:pPr>
    <w:rPr>
      <w:rFonts w:ascii="Calibri" w:eastAsia="Times New Roman" w:hAnsi="Calibri" w:cs="Times New Roman"/>
      <w:sz w:val="20"/>
      <w:szCs w:val="20"/>
      <w:lang w:eastAsia="ru-RU"/>
    </w:rPr>
  </w:style>
  <w:style w:type="character" w:customStyle="1" w:styleId="aff1">
    <w:name w:val="Текст примечания Знак"/>
    <w:basedOn w:val="a2"/>
    <w:link w:val="aff0"/>
    <w:uiPriority w:val="99"/>
    <w:semiHidden/>
    <w:rsid w:val="00AA1AE6"/>
    <w:rPr>
      <w:rFonts w:ascii="Calibri" w:eastAsia="Times New Roman" w:hAnsi="Calibri" w:cs="Times New Roman"/>
      <w:sz w:val="20"/>
      <w:szCs w:val="20"/>
      <w:lang w:eastAsia="ru-RU"/>
    </w:rPr>
  </w:style>
  <w:style w:type="paragraph" w:styleId="aff2">
    <w:name w:val="annotation subject"/>
    <w:basedOn w:val="aff0"/>
    <w:next w:val="aff0"/>
    <w:link w:val="aff3"/>
    <w:uiPriority w:val="99"/>
    <w:semiHidden/>
    <w:unhideWhenUsed/>
    <w:rsid w:val="00AA1AE6"/>
    <w:rPr>
      <w:b/>
      <w:bCs/>
    </w:rPr>
  </w:style>
  <w:style w:type="character" w:customStyle="1" w:styleId="aff3">
    <w:name w:val="Тема примечания Знак"/>
    <w:basedOn w:val="aff1"/>
    <w:link w:val="aff2"/>
    <w:uiPriority w:val="99"/>
    <w:semiHidden/>
    <w:rsid w:val="00AA1AE6"/>
    <w:rPr>
      <w:rFonts w:ascii="Calibri" w:eastAsia="Times New Roman" w:hAnsi="Calibri" w:cs="Times New Roman"/>
      <w:b/>
      <w:bCs/>
      <w:sz w:val="20"/>
      <w:szCs w:val="20"/>
      <w:lang w:eastAsia="ru-RU"/>
    </w:rPr>
  </w:style>
  <w:style w:type="paragraph" w:styleId="31">
    <w:name w:val="toc 3"/>
    <w:basedOn w:val="a1"/>
    <w:next w:val="a1"/>
    <w:autoRedefine/>
    <w:uiPriority w:val="39"/>
    <w:unhideWhenUsed/>
    <w:rsid w:val="00AA1AE6"/>
    <w:pPr>
      <w:spacing w:after="200" w:line="276" w:lineRule="auto"/>
      <w:ind w:left="440"/>
    </w:pPr>
    <w:rPr>
      <w:rFonts w:ascii="Calibri" w:eastAsia="Times New Roman" w:hAnsi="Calibri" w:cs="Times New Roman"/>
      <w:lang w:eastAsia="ru-RU"/>
    </w:rPr>
  </w:style>
  <w:style w:type="paragraph" w:styleId="24">
    <w:name w:val="toc 2"/>
    <w:basedOn w:val="a1"/>
    <w:next w:val="a1"/>
    <w:autoRedefine/>
    <w:uiPriority w:val="39"/>
    <w:unhideWhenUsed/>
    <w:rsid w:val="00AA1AE6"/>
    <w:pPr>
      <w:tabs>
        <w:tab w:val="right" w:leader="dot" w:pos="9344"/>
      </w:tabs>
      <w:spacing w:after="200" w:line="276" w:lineRule="auto"/>
      <w:ind w:left="220"/>
      <w:jc w:val="both"/>
    </w:pPr>
    <w:rPr>
      <w:rFonts w:ascii="Arial" w:eastAsia="Times New Roman" w:hAnsi="Arial" w:cs="Arial"/>
      <w:noProof/>
      <w:sz w:val="24"/>
      <w:szCs w:val="24"/>
      <w:lang w:eastAsia="ru-RU"/>
    </w:rPr>
  </w:style>
  <w:style w:type="character" w:customStyle="1" w:styleId="a6">
    <w:name w:val="Абзац списка Знак"/>
    <w:link w:val="a5"/>
    <w:uiPriority w:val="34"/>
    <w:locked/>
    <w:rsid w:val="00AA1AE6"/>
  </w:style>
  <w:style w:type="paragraph" w:styleId="32">
    <w:name w:val="Body Text 3"/>
    <w:basedOn w:val="a1"/>
    <w:link w:val="33"/>
    <w:unhideWhenUsed/>
    <w:rsid w:val="00FA686C"/>
    <w:pPr>
      <w:spacing w:after="120" w:line="360" w:lineRule="auto"/>
      <w:jc w:val="both"/>
    </w:pPr>
    <w:rPr>
      <w:rFonts w:ascii="Times New Roman" w:eastAsia="Calibri" w:hAnsi="Times New Roman" w:cs="Times New Roman"/>
      <w:sz w:val="16"/>
      <w:szCs w:val="16"/>
      <w:lang w:val="x-none"/>
    </w:rPr>
  </w:style>
  <w:style w:type="character" w:customStyle="1" w:styleId="33">
    <w:name w:val="Основной текст 3 Знак"/>
    <w:basedOn w:val="a2"/>
    <w:link w:val="32"/>
    <w:rsid w:val="00FA686C"/>
    <w:rPr>
      <w:rFonts w:ascii="Times New Roman" w:eastAsia="Calibri" w:hAnsi="Times New Roman" w:cs="Times New Roman"/>
      <w:sz w:val="16"/>
      <w:szCs w:val="16"/>
      <w:lang w:val="x-none"/>
    </w:rPr>
  </w:style>
  <w:style w:type="paragraph" w:styleId="aff4">
    <w:name w:val="Revision"/>
    <w:hidden/>
    <w:uiPriority w:val="99"/>
    <w:semiHidden/>
    <w:rsid w:val="00FA686C"/>
    <w:pPr>
      <w:spacing w:after="0" w:line="240" w:lineRule="auto"/>
    </w:pPr>
    <w:rPr>
      <w:rFonts w:ascii="Calibri" w:eastAsia="Times New Roman" w:hAnsi="Calibri" w:cs="Times New Roman"/>
      <w:lang w:eastAsia="ru-RU"/>
    </w:rPr>
  </w:style>
  <w:style w:type="paragraph" w:styleId="aff5">
    <w:name w:val="No Spacing"/>
    <w:uiPriority w:val="1"/>
    <w:qFormat/>
    <w:rsid w:val="00FA686C"/>
    <w:pPr>
      <w:spacing w:after="0" w:line="240" w:lineRule="auto"/>
    </w:pPr>
    <w:rPr>
      <w:rFonts w:ascii="Calibri" w:eastAsia="Times New Roman" w:hAnsi="Calibri" w:cs="Times New Roman"/>
      <w:lang w:eastAsia="ru-RU"/>
    </w:rPr>
  </w:style>
  <w:style w:type="character" w:customStyle="1" w:styleId="aff6">
    <w:name w:val="МК Знак"/>
    <w:link w:val="a"/>
    <w:locked/>
    <w:rsid w:val="00FA686C"/>
    <w:rPr>
      <w:sz w:val="24"/>
      <w:szCs w:val="24"/>
    </w:rPr>
  </w:style>
  <w:style w:type="paragraph" w:customStyle="1" w:styleId="a">
    <w:name w:val="МК"/>
    <w:basedOn w:val="a1"/>
    <w:link w:val="aff6"/>
    <w:qFormat/>
    <w:rsid w:val="00FA686C"/>
    <w:pPr>
      <w:numPr>
        <w:numId w:val="29"/>
      </w:numPr>
      <w:autoSpaceDE w:val="0"/>
      <w:autoSpaceDN w:val="0"/>
      <w:adjustRightInd w:val="0"/>
      <w:spacing w:after="0" w:line="240" w:lineRule="auto"/>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90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CBC7B-6D10-4A93-932E-04178116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26</Pages>
  <Words>6603</Words>
  <Characters>37642</Characters>
  <Application>Microsoft Office Word</Application>
  <DocSecurity>0</DocSecurity>
  <Lines>313</Lines>
  <Paragraphs>88</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РАЗДЕЛ 1. СВЕДЕНИЯ О ВИДАХ, НАЗНАЧЕНИИ И НАИМЕНОВАНИЯХ ПЛАНИРУЕМЫХ ДЛЯ РАЗМЕЩЕНИ</vt:lpstr>
      <vt:lpstr>    ГЛАВА 1. СВЕДЕНИЯ О ВИДАХ, НАЗНАЧЕНИИ И НАИМЕНОВАНИЯХ ПЛАНИРУЕМЫХ ДЛЯ РАЗМЕЩЕНИЯ</vt:lpstr>
      <vt:lpstr>РАЗДЕЛ 2. НАЗНАЧЕНИЕ И НАИМЕНОВАНИЕ ПЛАНИРУЕМЫХ МЕРОПРИЯТИЙ, ВЫПОЛНЕНИЕ КОТОРЫХ </vt:lpstr>
    </vt:vector>
  </TitlesOfParts>
  <Company>SPecialiST RePack</Company>
  <LinksUpToDate>false</LinksUpToDate>
  <CharactersWithSpaces>44157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Программист</cp:lastModifiedBy>
  <cp:revision>5</cp:revision>
  <cp:lastPrinted>2017-08-17T08:31:00Z</cp:lastPrinted>
  <dcterms:created xsi:type="dcterms:W3CDTF">2017-08-17T05:35:00Z</dcterms:created>
  <dcterms:modified xsi:type="dcterms:W3CDTF">2017-08-21T08:12:00Z</dcterms:modified>
</cp:coreProperties>
</file>