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0147"/>
      </w:tblGrid>
      <w:tr w:rsidR="00E72A20" w:rsidRPr="00E72A20" w:rsidTr="005E336A">
        <w:trPr>
          <w:trHeight w:val="2173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E72A20" w:rsidRDefault="00E72A20" w:rsidP="005E336A">
            <w:pPr>
              <w:jc w:val="both"/>
              <w:rPr>
                <w:rFonts w:eastAsia="Calibri"/>
                <w:color w:val="000000"/>
              </w:rPr>
            </w:pPr>
            <w:bookmarkStart w:id="0" w:name="_Hlk81383604"/>
            <w:r w:rsidRPr="00E72A20">
              <w:rPr>
                <w:rFonts w:eastAsia="Calibri"/>
                <w:color w:val="000000"/>
              </w:rPr>
              <w:t>Регистрационный №</w:t>
            </w:r>
          </w:p>
          <w:p w:rsidR="00E72A20" w:rsidRPr="00E72A20" w:rsidRDefault="00E72A20" w:rsidP="005E336A">
            <w:pPr>
              <w:jc w:val="right"/>
              <w:rPr>
                <w:rFonts w:eastAsia="Calibri"/>
                <w:color w:val="000000"/>
              </w:rPr>
            </w:pPr>
            <w:r w:rsidRPr="00E72A20">
              <w:rPr>
                <w:rFonts w:eastAsia="Calibri"/>
                <w:color w:val="000000"/>
              </w:rPr>
              <w:t>                                                                                                                             Руководителю филиала</w:t>
            </w:r>
          </w:p>
          <w:p w:rsidR="00E72A20" w:rsidRPr="00E72A20" w:rsidRDefault="00E72A20" w:rsidP="005E336A">
            <w:pPr>
              <w:jc w:val="right"/>
              <w:rPr>
                <w:rFonts w:eastAsia="Calibri"/>
                <w:color w:val="000000"/>
              </w:rPr>
            </w:pPr>
            <w:r w:rsidRPr="00E72A20">
              <w:rPr>
                <w:rFonts w:eastAsia="Calibri"/>
                <w:color w:val="000000"/>
              </w:rPr>
              <w:t>ФГБУ "Россельхозцентр"</w:t>
            </w:r>
          </w:p>
          <w:p w:rsidR="00E72A20" w:rsidRPr="00E72A20" w:rsidRDefault="00E72A20" w:rsidP="005E336A">
            <w:pPr>
              <w:jc w:val="right"/>
              <w:rPr>
                <w:rFonts w:eastAsia="Calibri"/>
                <w:color w:val="000000"/>
              </w:rPr>
            </w:pPr>
            <w:r w:rsidRPr="00E72A20">
              <w:rPr>
                <w:rFonts w:eastAsia="Calibri"/>
                <w:color w:val="000000"/>
              </w:rPr>
              <w:t>по Саратовской области</w:t>
            </w:r>
          </w:p>
          <w:p w:rsidR="00E72A20" w:rsidRPr="00E72A20" w:rsidRDefault="00E72A20" w:rsidP="00E72A20">
            <w:pPr>
              <w:jc w:val="center"/>
              <w:rPr>
                <w:rFonts w:eastAsia="Calibri"/>
                <w:color w:val="000000"/>
              </w:rPr>
            </w:pPr>
          </w:p>
          <w:p w:rsidR="00E72A20" w:rsidRPr="00C8173A" w:rsidRDefault="00E72A20" w:rsidP="005E336A">
            <w:pPr>
              <w:jc w:val="center"/>
              <w:rPr>
                <w:b/>
                <w:bCs/>
              </w:rPr>
            </w:pPr>
            <w:r w:rsidRPr="00C8173A">
              <w:rPr>
                <w:rFonts w:eastAsia="Calibri"/>
                <w:b/>
                <w:bCs/>
                <w:color w:val="000000"/>
              </w:rPr>
              <w:t>ЗАЯВКА</w:t>
            </w:r>
          </w:p>
          <w:p w:rsidR="007D26D7" w:rsidRPr="00C8173A" w:rsidRDefault="00E72A20" w:rsidP="005E336A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C8173A">
              <w:rPr>
                <w:rFonts w:eastAsia="Calibri"/>
                <w:b/>
                <w:bCs/>
                <w:color w:val="000000"/>
              </w:rPr>
              <w:t>на проведение исследования продукции</w:t>
            </w:r>
            <w:r w:rsidR="007D26D7" w:rsidRPr="00C8173A">
              <w:rPr>
                <w:rFonts w:eastAsia="Calibri"/>
                <w:b/>
                <w:bCs/>
                <w:color w:val="000000"/>
              </w:rPr>
              <w:t xml:space="preserve"> </w:t>
            </w:r>
          </w:p>
          <w:p w:rsidR="00E72A20" w:rsidRPr="00E72A20" w:rsidRDefault="007D26D7" w:rsidP="005E336A">
            <w:pPr>
              <w:jc w:val="center"/>
              <w:rPr>
                <w:rFonts w:eastAsia="Calibri"/>
              </w:rPr>
            </w:pPr>
            <w:r w:rsidRPr="00C8173A">
              <w:rPr>
                <w:rFonts w:eastAsia="Calibri"/>
                <w:b/>
                <w:bCs/>
                <w:color w:val="000000"/>
              </w:rPr>
              <w:t>в целях осуществления государственного мониторинга зерна</w:t>
            </w:r>
          </w:p>
        </w:tc>
      </w:tr>
      <w:tr w:rsidR="00E72A20" w:rsidRPr="00E72A20" w:rsidTr="005E336A">
        <w:trPr>
          <w:trHeight w:val="163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E72A20" w:rsidRDefault="00E72A20" w:rsidP="005E336A">
            <w:pPr>
              <w:jc w:val="both"/>
              <w:rPr>
                <w:rFonts w:eastAsia="Calibri"/>
                <w:b/>
                <w:color w:val="000000"/>
              </w:rPr>
            </w:pPr>
            <w:r w:rsidRPr="00E72A20">
              <w:rPr>
                <w:rFonts w:eastAsia="Calibri"/>
                <w:b/>
                <w:color w:val="000000"/>
              </w:rPr>
              <w:t>Заявитель</w:t>
            </w:r>
          </w:p>
          <w:p w:rsidR="00E72A20" w:rsidRPr="00E72A20" w:rsidRDefault="00E72A20" w:rsidP="005E336A">
            <w:pPr>
              <w:jc w:val="both"/>
              <w:rPr>
                <w:rFonts w:eastAsia="Calibri"/>
                <w:b/>
                <w:color w:val="000000"/>
              </w:rPr>
            </w:pPr>
          </w:p>
          <w:p w:rsidR="00E72A20" w:rsidRPr="00E72A20" w:rsidRDefault="00E72A20" w:rsidP="005E336A">
            <w:pPr>
              <w:jc w:val="both"/>
              <w:rPr>
                <w:rFonts w:eastAsia="Calibri"/>
                <w:b/>
                <w:color w:val="000000"/>
              </w:rPr>
            </w:pPr>
            <w:r w:rsidRPr="00E72A20">
              <w:rPr>
                <w:rFonts w:eastAsia="Calibri"/>
                <w:b/>
                <w:color w:val="000000"/>
              </w:rPr>
              <w:t>Адрес места нахождения (адрес юридического лица) или адрес регистрации по месту жительства</w:t>
            </w:r>
          </w:p>
          <w:p w:rsidR="00E72A20" w:rsidRPr="00E72A20" w:rsidRDefault="00E72A20" w:rsidP="005E336A">
            <w:pPr>
              <w:jc w:val="both"/>
              <w:rPr>
                <w:rFonts w:eastAsia="Calibri"/>
                <w:b/>
                <w:color w:val="000000"/>
              </w:rPr>
            </w:pPr>
          </w:p>
          <w:p w:rsidR="00E72A20" w:rsidRPr="00E72A20" w:rsidRDefault="00E72A20" w:rsidP="005E336A">
            <w:pPr>
              <w:jc w:val="both"/>
              <w:rPr>
                <w:b/>
              </w:rPr>
            </w:pPr>
            <w:r w:rsidRPr="00E72A20">
              <w:rPr>
                <w:b/>
              </w:rPr>
              <w:t>Адрес места осуществления деятельности</w:t>
            </w:r>
          </w:p>
          <w:p w:rsidR="00E72A20" w:rsidRPr="00E72A20" w:rsidRDefault="00E72A20" w:rsidP="005E336A">
            <w:pPr>
              <w:jc w:val="both"/>
            </w:pPr>
          </w:p>
        </w:tc>
      </w:tr>
      <w:tr w:rsidR="00E72A20" w:rsidRPr="00E72A20" w:rsidTr="005E336A">
        <w:trPr>
          <w:trHeight w:val="209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E72A20" w:rsidRDefault="00E72A20" w:rsidP="005E336A">
            <w:pPr>
              <w:jc w:val="both"/>
              <w:rPr>
                <w:rFonts w:eastAsia="Calibri"/>
                <w:color w:val="000000"/>
              </w:rPr>
            </w:pPr>
            <w:r w:rsidRPr="00E72A20">
              <w:rPr>
                <w:rFonts w:eastAsia="Calibri"/>
                <w:b/>
                <w:color w:val="000000"/>
              </w:rPr>
              <w:t xml:space="preserve">Наименование продукции: </w:t>
            </w:r>
            <w:r w:rsidRPr="00E72A20">
              <w:rPr>
                <w:rFonts w:eastAsia="Calibri"/>
                <w:color w:val="000000"/>
              </w:rPr>
              <w:t>Пшеница</w:t>
            </w:r>
            <w:r w:rsidR="00C8173A">
              <w:rPr>
                <w:rFonts w:eastAsia="Calibri"/>
                <w:color w:val="000000"/>
              </w:rPr>
              <w:t xml:space="preserve"> </w:t>
            </w:r>
            <w:r w:rsidR="00C8173A" w:rsidRPr="00C8173A">
              <w:rPr>
                <w:rFonts w:eastAsia="Calibri"/>
                <w:color w:val="000000"/>
              </w:rPr>
              <w:t>мягкая/твердая</w:t>
            </w:r>
            <w:r w:rsidRPr="00C8173A">
              <w:rPr>
                <w:rFonts w:eastAsia="Calibri"/>
                <w:color w:val="000000"/>
              </w:rPr>
              <w:t xml:space="preserve">, </w:t>
            </w:r>
            <w:r w:rsidR="00C8173A" w:rsidRPr="00C8173A">
              <w:rPr>
                <w:rFonts w:eastAsia="Calibri"/>
                <w:color w:val="000000"/>
              </w:rPr>
              <w:t>озимая/яровая,</w:t>
            </w:r>
            <w:r w:rsidR="00C8173A">
              <w:rPr>
                <w:rFonts w:eastAsia="Calibri"/>
                <w:color w:val="000000"/>
              </w:rPr>
              <w:t xml:space="preserve"> </w:t>
            </w:r>
            <w:r w:rsidRPr="00E72A20">
              <w:rPr>
                <w:rFonts w:eastAsia="Calibri"/>
                <w:color w:val="000000"/>
              </w:rPr>
              <w:t>урожай 202</w:t>
            </w:r>
            <w:r w:rsidR="007D26D7">
              <w:rPr>
                <w:rFonts w:eastAsia="Calibri"/>
                <w:color w:val="000000"/>
              </w:rPr>
              <w:t>6</w:t>
            </w:r>
            <w:r w:rsidRPr="00E72A20">
              <w:rPr>
                <w:rFonts w:eastAsia="Calibri"/>
                <w:color w:val="000000"/>
              </w:rPr>
              <w:t xml:space="preserve"> г.</w:t>
            </w:r>
          </w:p>
          <w:p w:rsidR="00E72A20" w:rsidRPr="00C8173A" w:rsidRDefault="00C8173A" w:rsidP="00C8173A">
            <w:pPr>
              <w:tabs>
                <w:tab w:val="left" w:pos="3510"/>
              </w:tabs>
              <w:jc w:val="both"/>
              <w:rPr>
                <w:rFonts w:eastAsia="Calibri"/>
                <w:bCs/>
                <w:color w:val="000000"/>
                <w:sz w:val="14"/>
                <w:szCs w:val="14"/>
              </w:rPr>
            </w:pPr>
            <w:r>
              <w:rPr>
                <w:rFonts w:eastAsia="Calibri"/>
                <w:b/>
                <w:color w:val="000000"/>
              </w:rPr>
              <w:t xml:space="preserve">                                                                              </w:t>
            </w:r>
            <w:r w:rsidRPr="00C8173A">
              <w:rPr>
                <w:rFonts w:eastAsia="Calibri"/>
                <w:bCs/>
                <w:color w:val="000000"/>
                <w:sz w:val="14"/>
                <w:szCs w:val="14"/>
              </w:rPr>
              <w:t>нужное подчеркнуть</w:t>
            </w:r>
          </w:p>
        </w:tc>
      </w:tr>
      <w:tr w:rsidR="00E72A20" w:rsidRPr="00E72A20" w:rsidTr="005E336A">
        <w:trPr>
          <w:trHeight w:val="241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E72A20" w:rsidRDefault="00E72A20" w:rsidP="005E336A">
            <w:pPr>
              <w:jc w:val="both"/>
              <w:rPr>
                <w:rFonts w:eastAsia="Calibri"/>
                <w:b/>
                <w:color w:val="000000"/>
              </w:rPr>
            </w:pPr>
            <w:r w:rsidRPr="00E72A20">
              <w:rPr>
                <w:rFonts w:eastAsia="Calibri"/>
                <w:b/>
                <w:color w:val="000000"/>
              </w:rPr>
              <w:t>Масса партии (тонн)</w:t>
            </w:r>
            <w:r>
              <w:rPr>
                <w:rFonts w:eastAsia="Calibri"/>
                <w:b/>
                <w:color w:val="000000"/>
              </w:rPr>
              <w:t>:</w:t>
            </w:r>
          </w:p>
          <w:p w:rsidR="00E72A20" w:rsidRPr="00E72A20" w:rsidRDefault="00E72A20" w:rsidP="005E336A">
            <w:pPr>
              <w:jc w:val="both"/>
              <w:rPr>
                <w:rFonts w:eastAsia="Calibri"/>
                <w:b/>
                <w:color w:val="FF0000"/>
              </w:rPr>
            </w:pPr>
          </w:p>
        </w:tc>
      </w:tr>
      <w:tr w:rsidR="00E72A20" w:rsidRPr="00E72A20" w:rsidTr="005E336A">
        <w:trPr>
          <w:trHeight w:val="450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E72A20" w:rsidRDefault="00E72A20" w:rsidP="005E336A">
            <w:pPr>
              <w:tabs>
                <w:tab w:val="left" w:pos="4299"/>
              </w:tabs>
              <w:jc w:val="both"/>
              <w:rPr>
                <w:b/>
              </w:rPr>
            </w:pPr>
            <w:r w:rsidRPr="00E72A20">
              <w:rPr>
                <w:rFonts w:eastAsia="Calibri"/>
                <w:b/>
                <w:color w:val="000000"/>
              </w:rPr>
              <w:t>Количество</w:t>
            </w:r>
            <w:r w:rsidR="003F27B8">
              <w:rPr>
                <w:rFonts w:eastAsia="Calibri"/>
                <w:b/>
                <w:color w:val="000000"/>
              </w:rPr>
              <w:t xml:space="preserve"> средних</w:t>
            </w:r>
            <w:r w:rsidRPr="00E72A20">
              <w:rPr>
                <w:rFonts w:eastAsia="Calibri"/>
                <w:b/>
                <w:color w:val="000000"/>
              </w:rPr>
              <w:t xml:space="preserve"> проб:</w:t>
            </w:r>
            <w:r w:rsidR="007D26D7">
              <w:rPr>
                <w:rFonts w:eastAsia="Calibri"/>
                <w:b/>
                <w:color w:val="000000"/>
              </w:rPr>
              <w:t xml:space="preserve"> 1</w:t>
            </w:r>
            <w:r w:rsidRPr="00E72A20">
              <w:rPr>
                <w:rFonts w:eastAsia="Calibri"/>
                <w:b/>
                <w:color w:val="000000"/>
              </w:rPr>
              <w:tab/>
              <w:t>Масса</w:t>
            </w:r>
            <w:r w:rsidR="003F27B8">
              <w:rPr>
                <w:rFonts w:eastAsia="Calibri"/>
                <w:b/>
                <w:color w:val="000000"/>
              </w:rPr>
              <w:t xml:space="preserve"> средней</w:t>
            </w:r>
            <w:bookmarkStart w:id="1" w:name="_GoBack"/>
            <w:bookmarkEnd w:id="1"/>
            <w:r w:rsidRPr="00E72A20">
              <w:rPr>
                <w:rFonts w:eastAsia="Calibri"/>
                <w:b/>
                <w:color w:val="000000"/>
              </w:rPr>
              <w:t xml:space="preserve"> пробы:</w:t>
            </w:r>
            <w:r w:rsidR="00966575">
              <w:rPr>
                <w:rFonts w:eastAsia="Calibri"/>
                <w:b/>
                <w:color w:val="000000"/>
              </w:rPr>
              <w:t xml:space="preserve"> 2 кг</w:t>
            </w:r>
          </w:p>
          <w:p w:rsidR="00E72A20" w:rsidRPr="00E72A20" w:rsidRDefault="00E72A20" w:rsidP="005E336A">
            <w:pPr>
              <w:jc w:val="both"/>
              <w:rPr>
                <w:rFonts w:eastAsia="Calibri"/>
                <w:b/>
                <w:color w:val="000000"/>
              </w:rPr>
            </w:pPr>
            <w:r w:rsidRPr="00E72A20">
              <w:rPr>
                <w:rFonts w:eastAsia="Calibri"/>
                <w:b/>
                <w:color w:val="000000"/>
              </w:rPr>
              <w:t> </w:t>
            </w:r>
          </w:p>
        </w:tc>
      </w:tr>
      <w:tr w:rsidR="00E72A20" w:rsidRPr="00E72A20" w:rsidTr="005E336A">
        <w:trPr>
          <w:trHeight w:val="547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E72A20" w:rsidRDefault="00E72A20" w:rsidP="005E336A">
            <w:pPr>
              <w:jc w:val="both"/>
              <w:rPr>
                <w:rFonts w:eastAsia="Calibri"/>
                <w:b/>
                <w:color w:val="000000"/>
              </w:rPr>
            </w:pPr>
            <w:r w:rsidRPr="00E72A20">
              <w:rPr>
                <w:rFonts w:eastAsia="Calibri"/>
                <w:b/>
                <w:color w:val="000000"/>
              </w:rPr>
              <w:t>Место хранения продукции:</w:t>
            </w:r>
          </w:p>
          <w:p w:rsidR="00E72A20" w:rsidRPr="00E72A20" w:rsidRDefault="00E72A20" w:rsidP="005E336A">
            <w:pPr>
              <w:jc w:val="both"/>
              <w:rPr>
                <w:rFonts w:eastAsia="Calibri"/>
                <w:b/>
              </w:rPr>
            </w:pPr>
            <w:r w:rsidRPr="00E72A20">
              <w:rPr>
                <w:rFonts w:eastAsia="Calibri"/>
                <w:b/>
                <w:color w:val="000000"/>
              </w:rPr>
              <w:t> </w:t>
            </w:r>
          </w:p>
        </w:tc>
      </w:tr>
      <w:tr w:rsidR="00E72A20" w:rsidRPr="00E72A20" w:rsidTr="005E336A">
        <w:trPr>
          <w:trHeight w:val="1355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7D26D7" w:rsidRDefault="00E72A20" w:rsidP="005E336A">
            <w:pPr>
              <w:jc w:val="both"/>
              <w:rPr>
                <w:sz w:val="16"/>
                <w:szCs w:val="16"/>
              </w:rPr>
            </w:pPr>
            <w:r w:rsidRPr="00E72A20">
              <w:rPr>
                <w:rFonts w:eastAsia="Calibri"/>
                <w:b/>
                <w:color w:val="000000"/>
              </w:rPr>
              <w:t>Перечень показателей:</w:t>
            </w:r>
            <w:r w:rsidR="007D26D7">
              <w:rPr>
                <w:rFonts w:eastAsia="Calibri"/>
                <w:b/>
                <w:color w:val="000000"/>
              </w:rPr>
              <w:t xml:space="preserve"> </w:t>
            </w:r>
            <w:r w:rsidR="007D26D7" w:rsidRPr="007D26D7">
              <w:rPr>
                <w:rFonts w:eastAsia="Calibri"/>
                <w:color w:val="000000"/>
                <w:sz w:val="16"/>
                <w:szCs w:val="16"/>
              </w:rPr>
              <w:t>В соответствии с Перечнем потребительских свойств зерна, произведенного на территории Российской Федерации, в целях проведения государственного мониторинга зерна, утвержденным приказом Минсельхоза России от 08.09.2021 г. № 611 для культуры</w:t>
            </w:r>
            <w:r w:rsidR="00AF7DC4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="00AF7DC4" w:rsidRPr="00AF7DC4">
              <w:rPr>
                <w:rFonts w:eastAsia="Calibri"/>
                <w:color w:val="000000"/>
                <w:sz w:val="16"/>
                <w:szCs w:val="16"/>
                <w:u w:val="single"/>
              </w:rPr>
              <w:t>пшеница</w:t>
            </w:r>
          </w:p>
          <w:p w:rsidR="00E72A20" w:rsidRPr="00E72A20" w:rsidRDefault="00E72A20" w:rsidP="005E336A">
            <w:pPr>
              <w:jc w:val="both"/>
            </w:pPr>
            <w:r w:rsidRPr="00E72A20">
              <w:t xml:space="preserve">Цвет - ГОСТ 10967 п.6.4.1; ГОСТ 9353 п.5.1; </w:t>
            </w:r>
          </w:p>
          <w:p w:rsidR="00E72A20" w:rsidRPr="00E72A20" w:rsidRDefault="00E72A20" w:rsidP="005E336A">
            <w:pPr>
              <w:jc w:val="both"/>
            </w:pPr>
            <w:r w:rsidRPr="00E72A20">
              <w:t>Запах - ГОСТ 10967 п.6.3; ГОСТ 9353 п.5.1</w:t>
            </w:r>
          </w:p>
          <w:p w:rsidR="00E72A20" w:rsidRPr="00E72A20" w:rsidRDefault="00E72A20" w:rsidP="005E336A">
            <w:pPr>
              <w:jc w:val="both"/>
            </w:pPr>
            <w:r w:rsidRPr="00E72A20">
              <w:t>Влажность - ГОСТ 13586.5 п.8.1, п.8.2, п.9</w:t>
            </w:r>
          </w:p>
          <w:p w:rsidR="00E72A20" w:rsidRPr="00E72A20" w:rsidRDefault="00E72A20" w:rsidP="005E336A">
            <w:pPr>
              <w:jc w:val="both"/>
            </w:pPr>
            <w:r w:rsidRPr="00E72A20">
              <w:t>Зараженность вредителями - ГОСТ 13586.4 п.3.1, п.4; ГОСТ 13586.6 п.1.4.2, п.1.5</w:t>
            </w:r>
          </w:p>
          <w:p w:rsidR="00E72A20" w:rsidRPr="00E72A20" w:rsidRDefault="00E72A20" w:rsidP="005E336A">
            <w:pPr>
              <w:jc w:val="both"/>
            </w:pPr>
            <w:r w:rsidRPr="00E72A20">
              <w:t>Типовой состав - ГОСТ 10940 п.5, п.14, п.15; ГОСТ 9353 п.4</w:t>
            </w:r>
          </w:p>
          <w:p w:rsidR="00E72A20" w:rsidRPr="00E72A20" w:rsidRDefault="00E72A20" w:rsidP="005E336A">
            <w:pPr>
              <w:jc w:val="both"/>
            </w:pPr>
            <w:r w:rsidRPr="00E72A20">
              <w:t>Количество сырой клейковины - ГОСТ Р 54478 п.9.1, п.9.2, п.10</w:t>
            </w:r>
          </w:p>
          <w:p w:rsidR="00E72A20" w:rsidRPr="00E72A20" w:rsidRDefault="00E72A20" w:rsidP="005E336A">
            <w:pPr>
              <w:jc w:val="both"/>
            </w:pPr>
            <w:r w:rsidRPr="00E72A20">
              <w:t>Качество клейковины - ГОСТ Р 54478 п.9.4</w:t>
            </w:r>
          </w:p>
          <w:p w:rsidR="00E72A20" w:rsidRPr="00E72A20" w:rsidRDefault="00E72A20" w:rsidP="005E336A">
            <w:pPr>
              <w:jc w:val="both"/>
            </w:pPr>
            <w:r w:rsidRPr="00E72A20">
              <w:t>Содержание белка в пересчете на сухое вещество - ГОСТ 10846</w:t>
            </w:r>
          </w:p>
          <w:p w:rsidR="00E72A20" w:rsidRPr="00E72A20" w:rsidRDefault="00E72A20" w:rsidP="005E336A">
            <w:pPr>
              <w:jc w:val="both"/>
            </w:pPr>
            <w:r w:rsidRPr="00E72A20">
              <w:t>Число падения - ГОСТ 27676</w:t>
            </w:r>
          </w:p>
          <w:p w:rsidR="00E72A20" w:rsidRPr="00E72A20" w:rsidRDefault="00E72A20" w:rsidP="005E336A">
            <w:pPr>
              <w:jc w:val="both"/>
            </w:pPr>
            <w:r w:rsidRPr="00E72A20">
              <w:t>Стекловидность - ГОСТ 10987 п.4.1</w:t>
            </w:r>
          </w:p>
          <w:p w:rsidR="00E72A20" w:rsidRPr="00E72A20" w:rsidRDefault="00E72A20" w:rsidP="005E336A">
            <w:pPr>
              <w:jc w:val="both"/>
            </w:pPr>
            <w:r w:rsidRPr="00E72A20">
              <w:t>Натура - ГОСТ 10840</w:t>
            </w:r>
          </w:p>
          <w:p w:rsidR="00E72A20" w:rsidRPr="00E72A20" w:rsidRDefault="00E72A20" w:rsidP="005E336A">
            <w:pPr>
              <w:jc w:val="both"/>
            </w:pPr>
            <w:r w:rsidRPr="00E72A20">
              <w:t>Сорная примесь (в том числе испорченные зерна, куколь, овсюг, татарская гречиха; вредная примесь – спорынья, горчак ползучий, софора лисохвостая, термопсис ланцетный, вязель разноцветный, гелиотроп опушенноплодный, триходесма седая) - ГОСТ 30483 п. 3.1.3, п. 3.1.4, п.3.1.7</w:t>
            </w:r>
          </w:p>
          <w:p w:rsidR="00E72A20" w:rsidRPr="00E72A20" w:rsidRDefault="00E72A20" w:rsidP="005E336A">
            <w:pPr>
              <w:jc w:val="both"/>
            </w:pPr>
            <w:r w:rsidRPr="00E72A20">
              <w:t>Зерновая примесь (в том числе битые и изъеденные зерна, давленные зерна, проросшие зерна, щуплые зерна, морозобойные зерна) ГОСТ 30483 п.3.1.8</w:t>
            </w:r>
          </w:p>
          <w:p w:rsidR="00E72A20" w:rsidRPr="00E72A20" w:rsidRDefault="00E72A20" w:rsidP="005E336A">
            <w:pPr>
              <w:jc w:val="both"/>
            </w:pPr>
            <w:r w:rsidRPr="00E72A20">
              <w:t>Фузариозные зерна - ГОСТ 31646</w:t>
            </w:r>
          </w:p>
          <w:p w:rsidR="00E72A20" w:rsidRPr="00E72A20" w:rsidRDefault="00E72A20" w:rsidP="005E336A">
            <w:pPr>
              <w:jc w:val="both"/>
            </w:pPr>
            <w:r w:rsidRPr="00E72A20">
              <w:t>Головневые (маранные, синегузочные) зерна - ГОСТ 30483 п. 3.1.5</w:t>
            </w:r>
          </w:p>
          <w:p w:rsidR="00E72A20" w:rsidRPr="00E72A20" w:rsidRDefault="00E72A20" w:rsidP="005E336A">
            <w:pPr>
              <w:jc w:val="both"/>
              <w:rPr>
                <w:b/>
              </w:rPr>
            </w:pPr>
            <w:r w:rsidRPr="00E72A20">
              <w:t>Содержание зерен, поврежденных клопами-черепашками (массовая доля зерен, пораженных клопом - черепашкой) - ГОСТ 33538 п.6.1.2</w:t>
            </w:r>
          </w:p>
        </w:tc>
      </w:tr>
      <w:tr w:rsidR="00E72A20" w:rsidRPr="00E72A20" w:rsidTr="005E336A">
        <w:trPr>
          <w:trHeight w:val="273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E72A20" w:rsidRDefault="00E72A20" w:rsidP="005E336A">
            <w:pPr>
              <w:snapToGrid w:val="0"/>
              <w:jc w:val="both"/>
              <w:rPr>
                <w:rFonts w:eastAsia="Calibri"/>
                <w:b/>
              </w:rPr>
            </w:pPr>
            <w:r w:rsidRPr="00E72A20">
              <w:rPr>
                <w:rFonts w:eastAsia="Calibri"/>
                <w:b/>
                <w:color w:val="000000"/>
              </w:rPr>
              <w:t>Реквизиты заявителя:</w:t>
            </w:r>
          </w:p>
        </w:tc>
      </w:tr>
      <w:tr w:rsidR="00E72A20" w:rsidRPr="00E72A20" w:rsidTr="005E336A">
        <w:trPr>
          <w:trHeight w:val="121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7D26D7" w:rsidRDefault="007D26D7" w:rsidP="005E336A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7D26D7">
              <w:rPr>
                <w:b/>
              </w:rPr>
              <w:t>ИНН</w:t>
            </w:r>
            <w:r w:rsidR="00C8173A">
              <w:rPr>
                <w:b/>
              </w:rPr>
              <w:t>:</w:t>
            </w:r>
          </w:p>
        </w:tc>
      </w:tr>
      <w:tr w:rsidR="00E72A20" w:rsidRPr="00E72A20" w:rsidTr="005E336A">
        <w:trPr>
          <w:trHeight w:val="167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7D26D7" w:rsidRDefault="00E72A20" w:rsidP="005E336A">
            <w:pPr>
              <w:jc w:val="both"/>
              <w:rPr>
                <w:b/>
              </w:rPr>
            </w:pPr>
            <w:r w:rsidRPr="007D26D7">
              <w:rPr>
                <w:rFonts w:eastAsia="Calibri"/>
                <w:b/>
                <w:color w:val="000000"/>
              </w:rPr>
              <w:t> </w:t>
            </w:r>
            <w:r w:rsidR="007D26D7" w:rsidRPr="007D26D7">
              <w:rPr>
                <w:rFonts w:eastAsia="Calibri"/>
                <w:b/>
                <w:color w:val="000000"/>
              </w:rPr>
              <w:t>Телефон</w:t>
            </w:r>
            <w:r w:rsidR="00C8173A">
              <w:rPr>
                <w:rFonts w:eastAsia="Calibri"/>
                <w:b/>
                <w:color w:val="000000"/>
              </w:rPr>
              <w:t>:</w:t>
            </w:r>
          </w:p>
        </w:tc>
      </w:tr>
      <w:tr w:rsidR="00E72A20" w:rsidRPr="00E72A20" w:rsidTr="005E336A">
        <w:trPr>
          <w:trHeight w:val="228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7D26D7" w:rsidRDefault="00E72A20" w:rsidP="005E336A">
            <w:pPr>
              <w:jc w:val="both"/>
              <w:rPr>
                <w:b/>
              </w:rPr>
            </w:pPr>
            <w:r w:rsidRPr="007D26D7">
              <w:rPr>
                <w:rFonts w:eastAsia="Calibri"/>
                <w:b/>
                <w:color w:val="000000"/>
              </w:rPr>
              <w:t> </w:t>
            </w:r>
            <w:r w:rsidR="007D26D7" w:rsidRPr="007D26D7">
              <w:rPr>
                <w:rFonts w:eastAsia="Calibri"/>
                <w:b/>
                <w:color w:val="000000"/>
              </w:rPr>
              <w:t xml:space="preserve">Эл. </w:t>
            </w:r>
            <w:r w:rsidR="00C8173A">
              <w:rPr>
                <w:rFonts w:eastAsia="Calibri"/>
                <w:b/>
                <w:color w:val="000000"/>
              </w:rPr>
              <w:t>п</w:t>
            </w:r>
            <w:r w:rsidR="007D26D7" w:rsidRPr="007D26D7">
              <w:rPr>
                <w:rFonts w:eastAsia="Calibri"/>
                <w:b/>
                <w:color w:val="000000"/>
              </w:rPr>
              <w:t>очта</w:t>
            </w:r>
            <w:r w:rsidR="00C8173A">
              <w:rPr>
                <w:rFonts w:eastAsia="Calibri"/>
                <w:b/>
                <w:color w:val="000000"/>
              </w:rPr>
              <w:t>:</w:t>
            </w:r>
          </w:p>
        </w:tc>
      </w:tr>
      <w:tr w:rsidR="00E72A20" w:rsidRPr="00E72A20" w:rsidTr="005E336A">
        <w:trPr>
          <w:trHeight w:val="281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E72A20" w:rsidRDefault="00E72A20" w:rsidP="005E336A">
            <w:pPr>
              <w:snapToGrid w:val="0"/>
              <w:jc w:val="both"/>
              <w:rPr>
                <w:rFonts w:eastAsia="Calibri"/>
              </w:rPr>
            </w:pPr>
            <w:r w:rsidRPr="00E72A20">
              <w:rPr>
                <w:rFonts w:eastAsia="Calibri"/>
                <w:b/>
                <w:color w:val="000000"/>
              </w:rPr>
              <w:t>Дата поступления продукции</w:t>
            </w:r>
            <w:r w:rsidR="00C8173A">
              <w:rPr>
                <w:rFonts w:eastAsia="Calibri"/>
                <w:b/>
                <w:color w:val="000000"/>
              </w:rPr>
              <w:t>:</w:t>
            </w:r>
          </w:p>
        </w:tc>
      </w:tr>
      <w:tr w:rsidR="00E72A20" w:rsidRPr="00E72A20" w:rsidTr="005E336A">
        <w:trPr>
          <w:trHeight w:val="315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7D26D7" w:rsidRDefault="00E72A20" w:rsidP="005E336A">
            <w:pPr>
              <w:snapToGrid w:val="0"/>
              <w:jc w:val="both"/>
              <w:rPr>
                <w:rFonts w:eastAsia="Calibri"/>
                <w:sz w:val="16"/>
                <w:szCs w:val="16"/>
              </w:rPr>
            </w:pPr>
            <w:r w:rsidRPr="007D26D7">
              <w:rPr>
                <w:rFonts w:eastAsia="Calibri"/>
                <w:sz w:val="16"/>
                <w:szCs w:val="16"/>
              </w:rPr>
              <w:t>Выбор методов исследований (испытаний), измерений доверяю испытательной лаборатории филиала ФГБУ «Россельхозцентр» по</w:t>
            </w:r>
            <w:r w:rsidR="007D26D7" w:rsidRPr="007D26D7">
              <w:rPr>
                <w:rFonts w:eastAsia="Calibri"/>
                <w:sz w:val="16"/>
                <w:szCs w:val="16"/>
              </w:rPr>
              <w:t xml:space="preserve"> Саратовской области</w:t>
            </w:r>
          </w:p>
        </w:tc>
      </w:tr>
      <w:tr w:rsidR="00E72A20" w:rsidRPr="00E72A20" w:rsidTr="005E336A">
        <w:trPr>
          <w:trHeight w:val="315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7D26D7" w:rsidRDefault="00E72A20" w:rsidP="005E336A">
            <w:pPr>
              <w:snapToGrid w:val="0"/>
              <w:jc w:val="both"/>
              <w:rPr>
                <w:rFonts w:eastAsia="Calibri"/>
                <w:sz w:val="16"/>
                <w:szCs w:val="16"/>
              </w:rPr>
            </w:pPr>
            <w:r w:rsidRPr="007D26D7">
              <w:rPr>
                <w:rFonts w:eastAsia="Calibri"/>
                <w:sz w:val="16"/>
                <w:szCs w:val="16"/>
              </w:rPr>
              <w:t>Претензий к процедуре хранения образца не имею. На возврат образца не претендую.</w:t>
            </w:r>
          </w:p>
          <w:p w:rsidR="00E72A20" w:rsidRPr="007D26D7" w:rsidRDefault="00E72A20" w:rsidP="007D26D7">
            <w:pPr>
              <w:snapToGrid w:val="0"/>
              <w:jc w:val="both"/>
              <w:rPr>
                <w:rFonts w:eastAsia="Calibri"/>
                <w:sz w:val="16"/>
                <w:szCs w:val="16"/>
              </w:rPr>
            </w:pPr>
            <w:r w:rsidRPr="007D26D7">
              <w:rPr>
                <w:rFonts w:eastAsia="Calibri"/>
                <w:sz w:val="16"/>
                <w:szCs w:val="16"/>
              </w:rPr>
              <w:t xml:space="preserve">Заявитель уведомлен о том, что информация </w:t>
            </w:r>
            <w:r w:rsidR="007D26D7" w:rsidRPr="007D26D7">
              <w:rPr>
                <w:rFonts w:eastAsia="Calibri"/>
                <w:sz w:val="16"/>
                <w:szCs w:val="16"/>
              </w:rPr>
              <w:t>о результатах исследований по данной заявке размещается в системе ФГИС «Зерно»</w:t>
            </w:r>
          </w:p>
        </w:tc>
      </w:tr>
      <w:tr w:rsidR="00E72A20" w:rsidRPr="00E72A20" w:rsidTr="005E336A">
        <w:trPr>
          <w:trHeight w:val="211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E72A20" w:rsidRDefault="00E72A20" w:rsidP="005E336A">
            <w:pPr>
              <w:jc w:val="both"/>
              <w:rPr>
                <w:rFonts w:eastAsia="Calibri"/>
                <w:color w:val="000000"/>
              </w:rPr>
            </w:pPr>
            <w:r w:rsidRPr="00E72A20">
              <w:rPr>
                <w:rFonts w:eastAsia="Calibri"/>
                <w:color w:val="000000"/>
              </w:rPr>
              <w:t>Подпись</w:t>
            </w:r>
          </w:p>
          <w:p w:rsidR="00E72A20" w:rsidRPr="00E72A20" w:rsidRDefault="00E72A20" w:rsidP="005E336A">
            <w:pPr>
              <w:snapToGrid w:val="0"/>
              <w:jc w:val="both"/>
              <w:rPr>
                <w:rFonts w:eastAsia="Calibri"/>
              </w:rPr>
            </w:pPr>
            <w:r w:rsidRPr="00E72A20">
              <w:rPr>
                <w:rFonts w:eastAsia="Calibri"/>
                <w:color w:val="000000"/>
              </w:rPr>
              <w:t>(представитель заявителя)</w:t>
            </w:r>
          </w:p>
        </w:tc>
      </w:tr>
      <w:tr w:rsidR="00E72A20" w:rsidRPr="00AF6F19" w:rsidTr="005E336A">
        <w:trPr>
          <w:trHeight w:val="572"/>
        </w:trPr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20" w:rsidRPr="00E72A20" w:rsidRDefault="00E72A20" w:rsidP="005E336A">
            <w:pPr>
              <w:snapToGrid w:val="0"/>
              <w:jc w:val="both"/>
              <w:rPr>
                <w:rFonts w:eastAsia="Calibri"/>
              </w:rPr>
            </w:pPr>
            <w:r w:rsidRPr="00E72A20">
              <w:rPr>
                <w:rFonts w:eastAsia="Calibri"/>
                <w:color w:val="000000"/>
              </w:rPr>
              <w:t>М.П.</w:t>
            </w:r>
          </w:p>
        </w:tc>
      </w:tr>
      <w:bookmarkEnd w:id="0"/>
    </w:tbl>
    <w:p w:rsidR="00AC3132" w:rsidRPr="00E72A20" w:rsidRDefault="00AC3132" w:rsidP="00E93BA0">
      <w:pPr>
        <w:jc w:val="both"/>
        <w:rPr>
          <w:sz w:val="32"/>
          <w:szCs w:val="32"/>
        </w:rPr>
      </w:pPr>
    </w:p>
    <w:sectPr w:rsidR="00AC3132" w:rsidRPr="00E72A20" w:rsidSect="0072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3A1"/>
    <w:rsid w:val="000763A1"/>
    <w:rsid w:val="00076C7D"/>
    <w:rsid w:val="002679BD"/>
    <w:rsid w:val="003C3250"/>
    <w:rsid w:val="003F27B8"/>
    <w:rsid w:val="005E336A"/>
    <w:rsid w:val="0063141F"/>
    <w:rsid w:val="006E444E"/>
    <w:rsid w:val="00720FF5"/>
    <w:rsid w:val="007D26D7"/>
    <w:rsid w:val="00834D30"/>
    <w:rsid w:val="00966575"/>
    <w:rsid w:val="009C267D"/>
    <w:rsid w:val="009E312F"/>
    <w:rsid w:val="00AC3132"/>
    <w:rsid w:val="00AF7DC4"/>
    <w:rsid w:val="00B97B07"/>
    <w:rsid w:val="00C8173A"/>
    <w:rsid w:val="00E72A20"/>
    <w:rsid w:val="00E93BA0"/>
    <w:rsid w:val="00E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6A1B"/>
  <w15:docId w15:val="{4FC5925B-F440-4EAF-970D-378D7372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6">
    <w:name w:val="Body text (6)_"/>
    <w:basedOn w:val="a0"/>
    <w:link w:val="Bodytext60"/>
    <w:rsid w:val="00E72A20"/>
    <w:rPr>
      <w:b/>
      <w:bCs/>
      <w:sz w:val="28"/>
      <w:szCs w:val="28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E72A20"/>
    <w:rPr>
      <w:sz w:val="16"/>
      <w:szCs w:val="16"/>
      <w:shd w:val="clear" w:color="auto" w:fill="FFFFFF"/>
    </w:rPr>
  </w:style>
  <w:style w:type="character" w:customStyle="1" w:styleId="Bodytext7">
    <w:name w:val="Body text (7)"/>
    <w:basedOn w:val="a0"/>
    <w:rsid w:val="00E72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Bodytext60">
    <w:name w:val="Body text (6)"/>
    <w:basedOn w:val="a"/>
    <w:link w:val="Bodytext6"/>
    <w:rsid w:val="00E72A20"/>
    <w:pPr>
      <w:widowControl w:val="0"/>
      <w:shd w:val="clear" w:color="auto" w:fill="FFFFFF"/>
      <w:spacing w:before="580" w:after="160" w:line="310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Bodytext90">
    <w:name w:val="Body text (9)"/>
    <w:basedOn w:val="a"/>
    <w:link w:val="Bodytext9"/>
    <w:rsid w:val="00E72A20"/>
    <w:pPr>
      <w:widowControl w:val="0"/>
      <w:shd w:val="clear" w:color="auto" w:fill="FFFFFF"/>
      <w:spacing w:after="180" w:line="178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ИЛ</dc:creator>
  <cp:lastModifiedBy>Руководитель ИЛ</cp:lastModifiedBy>
  <cp:revision>7</cp:revision>
  <cp:lastPrinted>2024-10-14T09:11:00Z</cp:lastPrinted>
  <dcterms:created xsi:type="dcterms:W3CDTF">2024-11-19T12:47:00Z</dcterms:created>
  <dcterms:modified xsi:type="dcterms:W3CDTF">2026-07-02T07:37:00Z</dcterms:modified>
</cp:coreProperties>
</file>