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7E94" w:rsidRPr="002E7E94" w:rsidRDefault="002E7E94" w:rsidP="002E7E94">
      <w:pPr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E7E94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«Игры для детей на изучение  цвета».                                                   </w:t>
      </w:r>
      <w:r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          </w:t>
      </w:r>
    </w:p>
    <w:p w:rsidR="002E7E94" w:rsidRDefault="002E7E94" w:rsidP="002E7E94">
      <w:pPr>
        <w:spacing w:after="0" w:line="240" w:lineRule="auto"/>
        <w:rPr>
          <w:noProof/>
          <w:lang w:eastAsia="ru-RU"/>
        </w:rPr>
      </w:pPr>
    </w:p>
    <w:p w:rsidR="002E7E94" w:rsidRDefault="002E7E94" w:rsidP="002E7E9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5C9E0" wp14:editId="01E2ADA6">
            <wp:extent cx="5838092" cy="3346101"/>
            <wp:effectExtent l="0" t="0" r="0" b="6985"/>
            <wp:docPr id="3" name="Рисунок 3" descr="https://i.ytimg.com/vi/kxx8U90002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xx8U900020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83" cy="33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94" w:rsidRDefault="002E7E94" w:rsidP="002E7E94">
      <w:pPr>
        <w:spacing w:after="0" w:line="240" w:lineRule="auto"/>
        <w:rPr>
          <w:noProof/>
          <w:lang w:eastAsia="ru-RU"/>
        </w:rPr>
      </w:pPr>
    </w:p>
    <w:p w:rsidR="002E7E94" w:rsidRDefault="002E7E94" w:rsidP="002E7E9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94D77" wp14:editId="490D8B26">
            <wp:extent cx="5586883" cy="4019341"/>
            <wp:effectExtent l="0" t="0" r="0" b="635"/>
            <wp:docPr id="4" name="Рисунок 4" descr="https://ds04.infourok.ru/uploads/ex/0110/00072cff-a5301a4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10/00072cff-a5301a47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28632" r="10737" b="17736"/>
                    <a:stretch/>
                  </pic:blipFill>
                  <pic:spPr bwMode="auto">
                    <a:xfrm>
                      <a:off x="0" y="0"/>
                      <a:ext cx="5582187" cy="40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94" w:rsidRPr="002E7E94" w:rsidRDefault="002E7E94" w:rsidP="002E7E94">
      <w:pPr>
        <w:spacing w:after="0" w:line="240" w:lineRule="auto"/>
        <w:rPr>
          <w:noProof/>
          <w:lang w:eastAsia="ru-RU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Игра № 1</w:t>
      </w:r>
      <w:r w:rsidRPr="005117B4">
        <w:rPr>
          <w:rFonts w:ascii="Times New Roman" w:hAnsi="Times New Roman" w:cs="Times New Roman"/>
          <w:sz w:val="28"/>
          <w:szCs w:val="28"/>
        </w:rPr>
        <w:t>. </w:t>
      </w:r>
      <w:r w:rsidRPr="005117B4">
        <w:rPr>
          <w:rFonts w:ascii="Times New Roman" w:hAnsi="Times New Roman" w:cs="Times New Roman"/>
          <w:b/>
          <w:bCs/>
          <w:sz w:val="28"/>
          <w:szCs w:val="28"/>
        </w:rPr>
        <w:t>Разноцветные карандаши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5117B4" w:rsidRPr="005117B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5117B4" w:rsidRPr="005117B4">
        <w:rPr>
          <w:rFonts w:ascii="Times New Roman" w:hAnsi="Times New Roman" w:cs="Times New Roman"/>
          <w:sz w:val="28"/>
          <w:szCs w:val="28"/>
        </w:rPr>
        <w:t> развитие зрительного восприятия, знакомство с различными цветами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7B4">
        <w:rPr>
          <w:rFonts w:ascii="Times New Roman" w:hAnsi="Times New Roman" w:cs="Times New Roman"/>
          <w:sz w:val="28"/>
          <w:szCs w:val="28"/>
        </w:rPr>
        <w:t xml:space="preserve"> разноцветные стаканчики, тех цветов, которые будем изучать.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Самую простую, </w:t>
      </w:r>
      <w:r w:rsidRPr="005117B4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 интересную игру на знакомство с различными цветами можно провести с использованием подручных средств,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ем больше различных карандашей, тем лучше. 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5117B4">
        <w:rPr>
          <w:rFonts w:ascii="Times New Roman" w:hAnsi="Times New Roman" w:cs="Times New Roman"/>
          <w:sz w:val="28"/>
          <w:szCs w:val="28"/>
        </w:rPr>
        <w:t xml:space="preserve">: Все карандаши складываем в одну коробку или корзинку. Демонстрируем детям, указываем на то, что в нашей коробочке ужасный беспорядок, все карандаши перепутались. Выставляем на парту цветные стаканчики 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>по одному, цвета называем) Просим детей помочь навести порядок, разложить карандаши красиво по стаканчикам. Демонстрируем, проговариваем действия-например, в красный стаканчик я положу красный карандашик, в желтый-такого же цвета, и так далее. Далее дети наводят порядок самостоятельно, комментируя свои действия.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F3F01" wp14:editId="1550D079">
            <wp:extent cx="4367530" cy="2633980"/>
            <wp:effectExtent l="0" t="0" r="0" b="0"/>
            <wp:docPr id="12" name="Рисунок 12" descr="hello_html_53bf3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3bf3f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Игра номер 2. Цветные коробки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117B4">
        <w:rPr>
          <w:rFonts w:ascii="Times New Roman" w:hAnsi="Times New Roman" w:cs="Times New Roman"/>
          <w:sz w:val="28"/>
          <w:szCs w:val="28"/>
        </w:rPr>
        <w:t>: развитие зрительного восприятия, знакомство с различными цветами, развитие речи</w:t>
      </w:r>
      <w:r w:rsidR="00160019">
        <w:rPr>
          <w:rFonts w:ascii="Times New Roman" w:hAnsi="Times New Roman" w:cs="Times New Roman"/>
          <w:sz w:val="28"/>
          <w:szCs w:val="28"/>
        </w:rPr>
        <w:t>.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 xml:space="preserve">: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Карточки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 по различным темам, для закрепления и дополнительного р</w:t>
      </w:r>
      <w:r>
        <w:rPr>
          <w:rFonts w:ascii="Times New Roman" w:hAnsi="Times New Roman" w:cs="Times New Roman"/>
          <w:sz w:val="28"/>
          <w:szCs w:val="28"/>
        </w:rPr>
        <w:t>ечевого развития «овощи», «транспорт», «игрушки».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5117B4">
        <w:rPr>
          <w:rFonts w:ascii="Times New Roman" w:hAnsi="Times New Roman" w:cs="Times New Roman"/>
          <w:sz w:val="28"/>
          <w:szCs w:val="28"/>
        </w:rPr>
        <w:t>: Выставляем на парту разноцветные коробки, демонстрируем детям и называем</w:t>
      </w:r>
      <w:r w:rsidR="00160019">
        <w:rPr>
          <w:rFonts w:ascii="Times New Roman" w:hAnsi="Times New Roman" w:cs="Times New Roman"/>
          <w:sz w:val="28"/>
          <w:szCs w:val="28"/>
        </w:rPr>
        <w:t xml:space="preserve"> </w:t>
      </w:r>
      <w:r w:rsidRPr="005117B4">
        <w:rPr>
          <w:rFonts w:ascii="Times New Roman" w:hAnsi="Times New Roman" w:cs="Times New Roman"/>
          <w:sz w:val="28"/>
          <w:szCs w:val="28"/>
        </w:rPr>
        <w:t xml:space="preserve">- эта коробка красного цвета, эта фиолетовая, и так далее. Далее по одной показываем детям картинки, просим назвать предмет и его цвет и положить в коробку такого же цвета. Демонстрируем на одной </w:t>
      </w:r>
      <w:r w:rsidRPr="005117B4">
        <w:rPr>
          <w:rFonts w:ascii="Times New Roman" w:hAnsi="Times New Roman" w:cs="Times New Roman"/>
          <w:sz w:val="28"/>
          <w:szCs w:val="28"/>
        </w:rPr>
        <w:lastRenderedPageBreak/>
        <w:t>картинке, наприме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это красное яблоко, я положу его в красную коробку. Далее дети работают самостоятельно, в случае затруднений помогаем.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A73E5" wp14:editId="211CEC0A">
            <wp:extent cx="4504055" cy="2661285"/>
            <wp:effectExtent l="0" t="0" r="0" b="5715"/>
            <wp:docPr id="11" name="Рисунок 11" descr="hello_html_m6e961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e9614c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Игра номер 3 .Бабочки и цветы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117B4">
        <w:rPr>
          <w:rFonts w:ascii="Times New Roman" w:hAnsi="Times New Roman" w:cs="Times New Roman"/>
          <w:sz w:val="28"/>
          <w:szCs w:val="28"/>
        </w:rPr>
        <w:t> закрепление различения основных цветов и их названий, развитие моторики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 шаблоны цвето</w:t>
      </w:r>
      <w:proofErr w:type="gramStart"/>
      <w:r w:rsidR="005117B4" w:rsidRPr="005117B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5117B4" w:rsidRPr="005117B4">
        <w:rPr>
          <w:rFonts w:ascii="Times New Roman" w:hAnsi="Times New Roman" w:cs="Times New Roman"/>
          <w:sz w:val="28"/>
          <w:szCs w:val="28"/>
        </w:rPr>
        <w:t xml:space="preserve"> синий, красный, желтый, зеленый, прищепки тех же цветов, картинки с разноцветными бабочками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5117B4">
        <w:rPr>
          <w:rFonts w:ascii="Times New Roman" w:hAnsi="Times New Roman" w:cs="Times New Roman"/>
          <w:sz w:val="28"/>
          <w:szCs w:val="28"/>
        </w:rPr>
        <w:t>: просим детей представить, что мы оказались на волшебной полянке, где растут разные цветы</w:t>
      </w:r>
      <w:r w:rsidR="00160019">
        <w:rPr>
          <w:rFonts w:ascii="Times New Roman" w:hAnsi="Times New Roman" w:cs="Times New Roman"/>
          <w:sz w:val="28"/>
          <w:szCs w:val="28"/>
        </w:rPr>
        <w:t xml:space="preserve"> </w:t>
      </w:r>
      <w:r w:rsidRPr="005117B4">
        <w:rPr>
          <w:rFonts w:ascii="Times New Roman" w:hAnsi="Times New Roman" w:cs="Times New Roman"/>
          <w:sz w:val="28"/>
          <w:szCs w:val="28"/>
        </w:rPr>
        <w:t>( демонстрируем, проговариваем названия цветов) Далее выкладываем на парту коробку с прищепками и просим украсить наши цветы, чтобы они стали еще красиве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на каждый лепесток прицепляем прищепку такого же цвета.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FF930" wp14:editId="40D78632">
            <wp:extent cx="2612571" cy="1959428"/>
            <wp:effectExtent l="0" t="0" r="0" b="3175"/>
            <wp:docPr id="8" name="Рисунок 8" descr="hello_html_1732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732f4e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80" cy="19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1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6495B" wp14:editId="46C91A79">
            <wp:extent cx="2600464" cy="1969477"/>
            <wp:effectExtent l="0" t="0" r="0" b="0"/>
            <wp:docPr id="9" name="Рисунок 9" descr="hello_html_m5b56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b5655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sz w:val="28"/>
          <w:szCs w:val="28"/>
        </w:rPr>
        <w:t xml:space="preserve"> </w:t>
      </w:r>
      <w:r w:rsidRPr="005117B4">
        <w:rPr>
          <w:rFonts w:ascii="Times New Roman" w:hAnsi="Times New Roman" w:cs="Times New Roman"/>
          <w:b/>
          <w:bCs/>
          <w:sz w:val="28"/>
          <w:szCs w:val="28"/>
        </w:rPr>
        <w:t>Игра номер 4 «Найди пару»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Цели: </w:t>
      </w:r>
      <w:r w:rsidRPr="005117B4">
        <w:rPr>
          <w:rFonts w:ascii="Times New Roman" w:hAnsi="Times New Roman" w:cs="Times New Roman"/>
          <w:sz w:val="28"/>
          <w:szCs w:val="28"/>
        </w:rPr>
        <w:t>продолжать обучать детей выбору цвета по образцу, действиям по цветовому сигналу, развивать внимание.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>: Флажки четырех цветов: красного, зеленого, синего, желтого, бубен.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5117B4">
        <w:rPr>
          <w:rFonts w:ascii="Times New Roman" w:hAnsi="Times New Roman" w:cs="Times New Roman"/>
          <w:sz w:val="28"/>
          <w:szCs w:val="28"/>
        </w:rPr>
        <w:t>: Педагог раздает детям по одному флажку. По сигналу бубна дети сначала разбегаются по комнате, затем останавливаются и ищут каждый свою пару - ребенка, у которого флажок такого же цвета. Дети с одинаковыми флажками берутся за руки, уточняют; например: «У нас флажки одинакового цвета, они красные». В ходе игры педагог меняет флажки. Дети должны каждый раз находить новые пары, ориентируясь на цвет своего флажка.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Игра 7 Листопад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proofErr w:type="gramStart"/>
      <w:r w:rsidRPr="005117B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> развитие зрительного восприятия, знакомство с различными цветами, развитие речи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proofErr w:type="gramStart"/>
      <w:r w:rsidRPr="005117B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> Деревья (зеленое, красное, желтое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; Коробочки и листья по цвету деревьев.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proofErr w:type="gramStart"/>
      <w:r w:rsidRPr="005117B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> Собираем листья после листопада в коробочки соответствующего цвета.</w:t>
      </w:r>
    </w:p>
    <w:p w:rsidR="00160019" w:rsidRDefault="005117B4" w:rsidP="00160019">
      <w:pPr>
        <w:jc w:val="center"/>
        <w:rPr>
          <w:rFonts w:ascii="Times New Roman" w:hAnsi="Times New Roman" w:cs="Times New Roman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11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E07AD" wp14:editId="7F89561B">
            <wp:extent cx="4819569" cy="3135086"/>
            <wp:effectExtent l="0" t="0" r="635" b="8255"/>
            <wp:docPr id="7" name="Рисунок 7" descr="hello_html_m4b8af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b8afc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1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B4" w:rsidRPr="005117B4" w:rsidRDefault="005117B4" w:rsidP="001600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019">
        <w:rPr>
          <w:rFonts w:ascii="Times New Roman" w:hAnsi="Times New Roman" w:cs="Times New Roman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Дидактические игры и упражнения на закрепление понятия цвета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221" cy="2773345"/>
            <wp:effectExtent l="0" t="0" r="635" b="8255"/>
            <wp:docPr id="1" name="Рисунок 1" descr="C:\Users\111\Desktop\Проект Сенсорика идид.игра\2.Картотека дид. на цвет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оект Сенсорика идид.игра\2.Картотека дид. на цвет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2" r="4829" b="9009"/>
                    <a:stretch/>
                  </pic:blipFill>
                  <pic:spPr bwMode="auto">
                    <a:xfrm>
                      <a:off x="0" y="0"/>
                      <a:ext cx="5653611" cy="27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«Какого цвета не стало?»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5117B4">
        <w:rPr>
          <w:rFonts w:ascii="Times New Roman" w:hAnsi="Times New Roman" w:cs="Times New Roman"/>
          <w:sz w:val="28"/>
          <w:szCs w:val="28"/>
        </w:rPr>
        <w:t>: продолжать формирование интереса к игре с цветом, ориентировку на цвет. Учить запоминать цвет, активизировать внимание. Стимулировать активное употребление знакомых названий цветов.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Материал.</w:t>
      </w:r>
      <w:r w:rsidRPr="005117B4">
        <w:rPr>
          <w:rFonts w:ascii="Times New Roman" w:hAnsi="Times New Roman" w:cs="Times New Roman"/>
          <w:sz w:val="28"/>
          <w:szCs w:val="28"/>
        </w:rPr>
        <w:t> Наборное полотно, крупные цветные карточки, лист белой бумаги.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5117B4">
        <w:rPr>
          <w:rFonts w:ascii="Times New Roman" w:hAnsi="Times New Roman" w:cs="Times New Roman"/>
          <w:sz w:val="28"/>
          <w:szCs w:val="28"/>
        </w:rPr>
        <w:t>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 w:rsidRPr="005117B4">
        <w:rPr>
          <w:rFonts w:ascii="Times New Roman" w:hAnsi="Times New Roman" w:cs="Times New Roman"/>
          <w:sz w:val="28"/>
          <w:szCs w:val="28"/>
        </w:rPr>
        <w:t>. Педагог располагает на доске наборное полотно, вставляет в него в случайном порядке четыре карточки (названия цветов должны быть хорошо знакомы детям) и просит назвать цвета. Затем закрывает наборное полотно листом бумаги и незаметно забирает одну из карточек. Снимает бумагу и спрашивает, какого цвета не стало. Игра повторяется, каждый раз педагог убирает карточку другого цвета. В дальнейшем игра усложняется за счет увеличения количества карточек, использования не только знакомых цветов, но и их оттенков, геометрических фигур разной формы и цвета, разных по цвету предметных изображений.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  <w:r w:rsidRPr="005117B4">
        <w:rPr>
          <w:rFonts w:ascii="Times New Roman" w:hAnsi="Times New Roman" w:cs="Times New Roman"/>
          <w:sz w:val="28"/>
          <w:szCs w:val="28"/>
        </w:rPr>
        <w:t>. Детям показывают несколько флажков разного цвета. Дети называют цвета, а потом закрывают глаза. Педагог убирает один из флажков. Определить, какого цвета не стало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7B03CDC" wp14:editId="0F1B8A22">
            <wp:extent cx="2049864" cy="1605830"/>
            <wp:effectExtent l="0" t="0" r="7620" b="0"/>
            <wp:docPr id="6" name="Рисунок 6" descr="C:\Users\111\Desktop\Проект Сенсорика идид.игра\2.Картотека дид. на цвет\Дидак. игр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оект Сенсорика идид.игра\2.Картотека дид. на цвет\Дидак. игра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20" cy="16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1C201A" wp14:editId="520845A8">
            <wp:extent cx="1883202" cy="1607736"/>
            <wp:effectExtent l="0" t="0" r="3175" b="0"/>
            <wp:docPr id="13" name="Рисунок 13" descr="C:\Users\111\Desktop\Проект Сенсорика идид.игра\2.Картотека дид. на цвет\hello_html_6a7f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роект Сенсорика идид.игра\2.Картотека дид. на цвет\hello_html_6a7fd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7" cy="16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A3BF9" wp14:editId="68DB91A7">
            <wp:extent cx="1838849" cy="1607735"/>
            <wp:effectExtent l="0" t="0" r="0" b="0"/>
            <wp:docPr id="5" name="Рисунок 5" descr="C:\Users\111\Desktop\Проект Сенсорика идид.игра\2.Картотека дид. на цвет\Дидак. игр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оект Сенсорика идид.игра\2.Картотека дид. на цвет\Дидак. игра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32" cy="16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17B4" w:rsidRPr="005117B4">
        <w:rPr>
          <w:rFonts w:ascii="Times New Roman" w:hAnsi="Times New Roman" w:cs="Times New Roman"/>
          <w:b/>
          <w:bCs/>
          <w:sz w:val="28"/>
          <w:szCs w:val="28"/>
        </w:rPr>
        <w:t>«Какого цвета предмет?»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sz w:val="28"/>
          <w:szCs w:val="28"/>
        </w:rPr>
        <w:t>Для игры необходимо иметь карточки с изображениями контуров предметов и цветные карточки. Ребенку предлагают под карточку с изображением контура предмета подложить карточку необходимого цвета. Например, под карточку с изображением помидора - красную карточку, огурца - зеленую, сливы - синюю, лимона - желтую и т. д.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«Собери гирлянду»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sz w:val="28"/>
          <w:szCs w:val="28"/>
        </w:rPr>
        <w:t>Педагог показывает элемент - образец части гирлянды, на которой дано определенное чередование цветов. Дети по памяти собирают гирлянды из разноцветных кружков в соответствии с образцом.</w:t>
      </w:r>
    </w:p>
    <w:p w:rsidR="005117B4" w:rsidRPr="005117B4" w:rsidRDefault="00160019" w:rsidP="005117B4">
      <w:pPr>
        <w:rPr>
          <w:rFonts w:ascii="Times New Roman" w:hAnsi="Times New Roman" w:cs="Times New Roman"/>
          <w:sz w:val="28"/>
          <w:szCs w:val="28"/>
        </w:rPr>
      </w:pPr>
      <w:r w:rsidRPr="00160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60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«Найди игрушку красного цвета»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5117B4">
        <w:rPr>
          <w:rFonts w:ascii="Times New Roman" w:hAnsi="Times New Roman" w:cs="Times New Roman"/>
          <w:sz w:val="28"/>
          <w:szCs w:val="28"/>
        </w:rPr>
        <w:t> развивать у детей зрительную ориентировку при восприятии цвета. Учить узнавать и называть красный цвет. Упражнять в выделении красного цвета из множества разноцветных (синих, желтых, зеленых).</w:t>
      </w:r>
    </w:p>
    <w:p w:rsidR="005117B4" w:rsidRPr="005117B4" w:rsidRDefault="00120B76" w:rsidP="0051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="005117B4" w:rsidRPr="005117B4">
        <w:rPr>
          <w:rFonts w:ascii="Times New Roman" w:hAnsi="Times New Roman" w:cs="Times New Roman"/>
          <w:sz w:val="28"/>
          <w:szCs w:val="28"/>
        </w:rPr>
        <w:t xml:space="preserve"> игрушки четырех цветов спектра (красного, синего, желтого, зеленого).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5117B4">
        <w:rPr>
          <w:rFonts w:ascii="Times New Roman" w:hAnsi="Times New Roman" w:cs="Times New Roman"/>
          <w:sz w:val="28"/>
          <w:szCs w:val="28"/>
        </w:rPr>
        <w:t>. На столе педагога игрушки четырех цветов спектра (красного, синего, желтого, зеленого). Каждый ребенок получает по одной игрушке красного цвета. По заданию педагога дети подходят к столу и находят вторую игрушку красного цвета, называют игрушки и их цвет.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«Найди предмет такого же цвета»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5117B4">
        <w:rPr>
          <w:rFonts w:ascii="Times New Roman" w:hAnsi="Times New Roman" w:cs="Times New Roman"/>
          <w:sz w:val="28"/>
          <w:szCs w:val="28"/>
        </w:rPr>
        <w:t xml:space="preserve">: формировать у детей интерес к игре с цветом. Учить ориентироваться на цвет и запоминать его, активизировать внимание, стимулировать активное </w:t>
      </w:r>
      <w:r w:rsidRPr="005117B4">
        <w:rPr>
          <w:rFonts w:ascii="Times New Roman" w:hAnsi="Times New Roman" w:cs="Times New Roman"/>
          <w:sz w:val="28"/>
          <w:szCs w:val="28"/>
        </w:rPr>
        <w:lastRenderedPageBreak/>
        <w:t>употребление знакомых названий цвета. Закреплять умение соотносить объекты по цвету, группировать однородные по цвету объекты вокруг образца.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>. Демонстрационный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колечки от пирамидок красного, синего, желтого, зеленого цвета. Раздаточный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карточки перечисленных цвета.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5117B4">
        <w:rPr>
          <w:rFonts w:ascii="Times New Roman" w:hAnsi="Times New Roman" w:cs="Times New Roman"/>
          <w:sz w:val="28"/>
          <w:szCs w:val="28"/>
        </w:rPr>
        <w:t>. У детей карточка красного (синего, желтого, зеленого) цвета. Определив, какого цвета карточка, дети подходят к столу, на котором вперемешку лежат колечки от пирамидок таких же цветов. Педагог предлагает детям, у которых карточки красного цвета, выбрать все красные колечки, если синего цвета - то все синие колечки и т.д. Затем детям можно предложить собрать из одноцветных колечек пирамидку и назвать ее цвет.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«Найди пару»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5117B4">
        <w:rPr>
          <w:rFonts w:ascii="Times New Roman" w:hAnsi="Times New Roman" w:cs="Times New Roman"/>
          <w:sz w:val="28"/>
          <w:szCs w:val="28"/>
        </w:rPr>
        <w:t>: продолжать обучать детей выбору цвета по образцу, действиям по цветовому сигналу, развивать внимание.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5117B4">
        <w:rPr>
          <w:rFonts w:ascii="Times New Roman" w:hAnsi="Times New Roman" w:cs="Times New Roman"/>
          <w:sz w:val="28"/>
          <w:szCs w:val="28"/>
        </w:rPr>
        <w:t>. Флажки четырех цветов: красного, зеленого, синего, желтого, бубен.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5117B4">
        <w:rPr>
          <w:rFonts w:ascii="Times New Roman" w:hAnsi="Times New Roman" w:cs="Times New Roman"/>
          <w:sz w:val="28"/>
          <w:szCs w:val="28"/>
        </w:rPr>
        <w:t>. Педагог раздает детям по одному флажку. По сигналу бубна дети сначала разбегаются по комнате, затем останавливаются и ищут каждый свою пару - ребенка, у которого флажок такого же цвета. Дети с одинаковыми флажками берутся за руки, уточняют; например: «У нас флажки одинакового цвета, они красные». В ходе игры педагог меняет флажки. Дети должны каждый раз находить новые пары, ориентируясь на цвет своего флажка.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Дидактическая ига «Цветная сортировка»</w:t>
      </w:r>
    </w:p>
    <w:p w:rsidR="005117B4" w:rsidRPr="005117B4" w:rsidRDefault="005117B4" w:rsidP="00120B76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5117B4">
        <w:rPr>
          <w:rFonts w:ascii="Times New Roman" w:hAnsi="Times New Roman" w:cs="Times New Roman"/>
          <w:sz w:val="28"/>
          <w:szCs w:val="28"/>
        </w:rPr>
        <w:t xml:space="preserve">: </w:t>
      </w:r>
      <w:r w:rsidR="00120B76" w:rsidRPr="005117B4">
        <w:rPr>
          <w:rFonts w:ascii="Times New Roman" w:hAnsi="Times New Roman" w:cs="Times New Roman"/>
          <w:sz w:val="28"/>
          <w:szCs w:val="28"/>
        </w:rPr>
        <w:t xml:space="preserve">учить детей узнавать и называть цвет, развивать мелкую моторику рук 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5117B4">
        <w:rPr>
          <w:rFonts w:ascii="Times New Roman" w:hAnsi="Times New Roman" w:cs="Times New Roman"/>
          <w:sz w:val="28"/>
          <w:szCs w:val="28"/>
        </w:rPr>
        <w:t>: 4 ячейки (красная, синяя, зеленая, желтая), поле с разноцветными ячейками, фигурки 4х цветов, мешочек, звонок.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5117B4">
        <w:rPr>
          <w:rFonts w:ascii="Times New Roman" w:hAnsi="Times New Roman" w:cs="Times New Roman"/>
          <w:sz w:val="28"/>
          <w:szCs w:val="28"/>
        </w:rPr>
        <w:t>: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</w:t>
      </w:r>
      <w:proofErr w:type="gramStart"/>
      <w:r w:rsidRPr="005117B4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5117B4">
        <w:rPr>
          <w:rFonts w:ascii="Times New Roman" w:hAnsi="Times New Roman" w:cs="Times New Roman"/>
          <w:b/>
          <w:bCs/>
          <w:sz w:val="28"/>
          <w:szCs w:val="28"/>
        </w:rPr>
        <w:t>. 2-4 игрока.</w:t>
      </w:r>
      <w:r w:rsidRPr="005117B4">
        <w:rPr>
          <w:rFonts w:ascii="Times New Roman" w:hAnsi="Times New Roman" w:cs="Times New Roman"/>
          <w:sz w:val="28"/>
          <w:szCs w:val="28"/>
        </w:rPr>
        <w:t xml:space="preserve"> Перед началом игры детям предлагается выбрать цвет фигурок, которые они будут собирать. Перед каждым ребенком лежит ячейка </w:t>
      </w:r>
      <w:r w:rsidRPr="005117B4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определенного цвета, воспитатель достает из мешочка фигурку, 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чью фигурку достали должен нажать на звоночек, назвать цвет фигурки и положить в свою ячейку.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  <w:r w:rsidRPr="005117B4">
        <w:rPr>
          <w:rFonts w:ascii="Times New Roman" w:hAnsi="Times New Roman" w:cs="Times New Roman"/>
          <w:sz w:val="28"/>
          <w:szCs w:val="28"/>
        </w:rPr>
        <w:t xml:space="preserve"> Детям предлагается выбрать цвет на поле с разноцветными ячейками. Воспитатель достает из мешочка фигурку, 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чью фигурку достали</w:t>
      </w:r>
      <w:r w:rsidR="00120B76">
        <w:rPr>
          <w:rFonts w:ascii="Times New Roman" w:hAnsi="Times New Roman" w:cs="Times New Roman"/>
          <w:sz w:val="28"/>
          <w:szCs w:val="28"/>
        </w:rPr>
        <w:t>,</w:t>
      </w:r>
      <w:r w:rsidRPr="005117B4">
        <w:rPr>
          <w:rFonts w:ascii="Times New Roman" w:hAnsi="Times New Roman" w:cs="Times New Roman"/>
          <w:sz w:val="28"/>
          <w:szCs w:val="28"/>
        </w:rPr>
        <w:t xml:space="preserve"> нажимает на звонок, называет цвет и кладет в ячейку соответствующего цвета.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«Разноцветные прищепки»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5117B4">
        <w:rPr>
          <w:rFonts w:ascii="Times New Roman" w:hAnsi="Times New Roman" w:cs="Times New Roman"/>
          <w:sz w:val="28"/>
          <w:szCs w:val="28"/>
        </w:rPr>
        <w:t xml:space="preserve"> учить </w:t>
      </w:r>
      <w:r w:rsidR="00120B76" w:rsidRPr="005117B4">
        <w:rPr>
          <w:rFonts w:ascii="Times New Roman" w:hAnsi="Times New Roman" w:cs="Times New Roman"/>
          <w:sz w:val="28"/>
          <w:szCs w:val="28"/>
        </w:rPr>
        <w:t>правильно,</w:t>
      </w:r>
      <w:r w:rsidRPr="005117B4">
        <w:rPr>
          <w:rFonts w:ascii="Times New Roman" w:hAnsi="Times New Roman" w:cs="Times New Roman"/>
          <w:sz w:val="28"/>
          <w:szCs w:val="28"/>
        </w:rPr>
        <w:t xml:space="preserve"> брать и открывать прищепку; закреплять умение разл</w:t>
      </w:r>
      <w:r w:rsidR="00120B76">
        <w:rPr>
          <w:rFonts w:ascii="Times New Roman" w:hAnsi="Times New Roman" w:cs="Times New Roman"/>
          <w:sz w:val="28"/>
          <w:szCs w:val="28"/>
        </w:rPr>
        <w:t>ичать и называть основные цвета.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5117B4">
        <w:rPr>
          <w:rFonts w:ascii="Times New Roman" w:hAnsi="Times New Roman" w:cs="Times New Roman"/>
          <w:sz w:val="28"/>
          <w:szCs w:val="28"/>
        </w:rPr>
        <w:t>: 4 круга с секторами разного цвета, цветные прищепки, мешочек, звонок.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5117B4">
        <w:rPr>
          <w:rFonts w:ascii="Times New Roman" w:hAnsi="Times New Roman" w:cs="Times New Roman"/>
          <w:sz w:val="28"/>
          <w:szCs w:val="28"/>
        </w:rPr>
        <w:t>:</w:t>
      </w:r>
    </w:p>
    <w:p w:rsidR="005117B4" w:rsidRPr="005117B4" w:rsidRDefault="005117B4" w:rsidP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 w:rsidRPr="005117B4">
        <w:rPr>
          <w:rFonts w:ascii="Times New Roman" w:hAnsi="Times New Roman" w:cs="Times New Roman"/>
          <w:sz w:val="28"/>
          <w:szCs w:val="28"/>
        </w:rPr>
        <w:t>. (индивидуально) Воспитатель предлагает ребенку прищепки четырех основных цветов (дополнительных), просит назвать цвет. Затем</w:t>
      </w:r>
      <w:proofErr w:type="gramStart"/>
      <w:r w:rsidRPr="005117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17B4">
        <w:rPr>
          <w:rFonts w:ascii="Times New Roman" w:hAnsi="Times New Roman" w:cs="Times New Roman"/>
          <w:sz w:val="28"/>
          <w:szCs w:val="28"/>
        </w:rPr>
        <w:t xml:space="preserve"> предлагает пристегнуть их на сектор соответствующего цвета. После того, как ребенок пристегнул прищепку, он нажимает на звонок.</w:t>
      </w:r>
    </w:p>
    <w:p w:rsidR="00712791" w:rsidRDefault="005117B4">
      <w:pPr>
        <w:rPr>
          <w:rFonts w:ascii="Times New Roman" w:hAnsi="Times New Roman" w:cs="Times New Roman"/>
          <w:sz w:val="28"/>
          <w:szCs w:val="28"/>
        </w:rPr>
      </w:pPr>
      <w:r w:rsidRPr="005117B4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  <w:r w:rsidRPr="005117B4">
        <w:rPr>
          <w:rFonts w:ascii="Times New Roman" w:hAnsi="Times New Roman" w:cs="Times New Roman"/>
          <w:sz w:val="28"/>
          <w:szCs w:val="28"/>
        </w:rPr>
        <w:t xml:space="preserve"> Игра на скорость. 4 игрока. Детям раздаются круги. Воспитатель предлагает найти каждому цвету соответствующую прищепку. Из мешочка, воспитатель достает прищепку. Ребенок, у которого цветной сектор совпадает с цветом прищепки, должен нажать на звоночек быстрее всех, назвать цвет и прикрепить прищепку на соответствующий сектор. </w:t>
      </w:r>
    </w:p>
    <w:p w:rsidR="00120B76" w:rsidRPr="005117B4" w:rsidRDefault="00120B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20AC38" wp14:editId="002D8E10">
            <wp:extent cx="2773345" cy="2189309"/>
            <wp:effectExtent l="0" t="0" r="8255" b="1905"/>
            <wp:docPr id="14" name="Рисунок 14" descr="https://avatars.mds.yandex.net/get-zen_doc/22526/pub_5c4c0e174d0f1e00acb93c11_5c4c114e4d0f1e00acb93c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2526/pub_5c4c0e174d0f1e00acb93c11_5c4c114e4d0f1e00acb93c1d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99" cy="21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B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56ED72" wp14:editId="3286DE5C">
            <wp:extent cx="2914022" cy="2185517"/>
            <wp:effectExtent l="0" t="0" r="635" b="5715"/>
            <wp:docPr id="15" name="Рисунок 15" descr="https://ds04.infourok.ru/uploads/ex/1106/000f3fbd-4c7ffcdc/hello_html_m4f182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06/000f3fbd-4c7ffcdc/hello_html_m4f18223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6" cy="21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B76" w:rsidRPr="005117B4" w:rsidSect="00120B76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7B4"/>
    <w:rsid w:val="00120B76"/>
    <w:rsid w:val="00160019"/>
    <w:rsid w:val="002E7E94"/>
    <w:rsid w:val="005117B4"/>
    <w:rsid w:val="00712791"/>
    <w:rsid w:val="00E8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4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2A160-8DDD-42BA-9356-F8902FCC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dcterms:created xsi:type="dcterms:W3CDTF">2021-04-18T20:53:00Z</dcterms:created>
  <dcterms:modified xsi:type="dcterms:W3CDTF">2024-04-07T00:46:00Z</dcterms:modified>
</cp:coreProperties>
</file>