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F23" w:rsidRPr="00045A5F" w:rsidRDefault="008B4F23" w:rsidP="008B4F23">
      <w:pPr>
        <w:pStyle w:val="af8"/>
        <w:spacing w:before="0" w:beforeAutospacing="0" w:after="0" w:afterAutospacing="0"/>
        <w:jc w:val="center"/>
        <w:rPr>
          <w:sz w:val="28"/>
        </w:rPr>
      </w:pPr>
      <w:r w:rsidRPr="008B4F23">
        <w:rPr>
          <w:sz w:val="28"/>
        </w:rPr>
        <w:t xml:space="preserve">Государственное образовательное учреждение </w:t>
      </w:r>
    </w:p>
    <w:p w:rsidR="008B4F23" w:rsidRPr="00045A5F" w:rsidRDefault="008B4F23" w:rsidP="008B4F23">
      <w:pPr>
        <w:pStyle w:val="af8"/>
        <w:spacing w:before="0" w:beforeAutospacing="0" w:after="0" w:afterAutospacing="0"/>
        <w:jc w:val="center"/>
        <w:rPr>
          <w:sz w:val="28"/>
        </w:rPr>
      </w:pPr>
      <w:r w:rsidRPr="008B4F23">
        <w:rPr>
          <w:sz w:val="28"/>
        </w:rPr>
        <w:t xml:space="preserve">высшего профессионального образования </w:t>
      </w:r>
    </w:p>
    <w:p w:rsidR="008B4F23" w:rsidRPr="005E1583" w:rsidRDefault="008B4F23" w:rsidP="008B4F23">
      <w:pPr>
        <w:pStyle w:val="af8"/>
        <w:spacing w:before="0" w:beforeAutospacing="0" w:after="0" w:afterAutospacing="0"/>
        <w:jc w:val="center"/>
        <w:rPr>
          <w:sz w:val="28"/>
        </w:rPr>
      </w:pPr>
      <w:r w:rsidRPr="008B4F23">
        <w:rPr>
          <w:sz w:val="28"/>
        </w:rPr>
        <w:t>«Уральский государственный университет им. А.М. Горького»</w:t>
      </w:r>
    </w:p>
    <w:p w:rsidR="008B4F23" w:rsidRPr="005E1583" w:rsidRDefault="008B4F23" w:rsidP="008B4F23">
      <w:pPr>
        <w:pStyle w:val="af8"/>
        <w:spacing w:before="0" w:beforeAutospacing="0" w:after="0" w:afterAutospacing="0"/>
        <w:jc w:val="center"/>
        <w:rPr>
          <w:sz w:val="28"/>
        </w:rPr>
      </w:pPr>
    </w:p>
    <w:p w:rsidR="00037DFD" w:rsidRPr="00037DFD" w:rsidRDefault="00037DFD" w:rsidP="008B4F23">
      <w:pPr>
        <w:pStyle w:val="af8"/>
        <w:spacing w:before="0" w:beforeAutospacing="0" w:after="0" w:afterAutospacing="0"/>
        <w:jc w:val="right"/>
        <w:rPr>
          <w:sz w:val="28"/>
          <w:szCs w:val="28"/>
        </w:rPr>
      </w:pPr>
      <w:r w:rsidRPr="00037DFD">
        <w:rPr>
          <w:sz w:val="28"/>
          <w:szCs w:val="28"/>
        </w:rPr>
        <w:t>На правах рукописи</w:t>
      </w:r>
    </w:p>
    <w:p w:rsidR="00037DFD" w:rsidRDefault="00037DFD" w:rsidP="00037DFD">
      <w:pPr>
        <w:pStyle w:val="af8"/>
        <w:jc w:val="center"/>
        <w:rPr>
          <w:sz w:val="28"/>
          <w:szCs w:val="28"/>
        </w:rPr>
      </w:pPr>
    </w:p>
    <w:p w:rsidR="00F5472B" w:rsidRDefault="00037DFD" w:rsidP="00F5472B">
      <w:pPr>
        <w:jc w:val="center"/>
      </w:pPr>
      <w:r w:rsidRPr="00037DFD">
        <w:rPr>
          <w:szCs w:val="28"/>
        </w:rPr>
        <w:br/>
      </w:r>
      <w:r>
        <w:rPr>
          <w:szCs w:val="28"/>
        </w:rPr>
        <w:t>Зырянов Александр Владимирович</w:t>
      </w:r>
      <w:r w:rsidRPr="00037DFD">
        <w:rPr>
          <w:szCs w:val="28"/>
        </w:rPr>
        <w:t xml:space="preserve"> </w:t>
      </w:r>
      <w:r w:rsidRPr="00037DFD">
        <w:rPr>
          <w:szCs w:val="28"/>
        </w:rPr>
        <w:br/>
      </w:r>
      <w:r w:rsidRPr="00037DFD">
        <w:rPr>
          <w:szCs w:val="28"/>
        </w:rPr>
        <w:br/>
      </w:r>
      <w:r w:rsidRPr="00037DFD">
        <w:rPr>
          <w:szCs w:val="28"/>
        </w:rPr>
        <w:br/>
      </w:r>
      <w:r w:rsidRPr="00037DFD">
        <w:rPr>
          <w:szCs w:val="28"/>
        </w:rPr>
        <w:br/>
      </w:r>
      <w:r w:rsidR="00320DD8" w:rsidRPr="00CE6282">
        <w:rPr>
          <w:rFonts w:eastAsia="Calibri" w:cs="Times New Roman"/>
        </w:rPr>
        <w:t>П</w:t>
      </w:r>
      <w:r w:rsidR="00320DD8">
        <w:t>РОГРАММНЫЙ КОМПЛЕКС ПОЛЬЗОВАТЕЛЬСКОГО ИНТЕРФЕЙСА НА БАЗЕ МАНИПУЛЯЦИОННЫХ УСТРОЙСТВ ВВОДА</w:t>
      </w:r>
    </w:p>
    <w:p w:rsidR="00037DFD" w:rsidRDefault="00037DFD" w:rsidP="00037DFD">
      <w:pPr>
        <w:pStyle w:val="af8"/>
        <w:jc w:val="center"/>
        <w:rPr>
          <w:sz w:val="28"/>
          <w:szCs w:val="28"/>
        </w:rPr>
      </w:pPr>
    </w:p>
    <w:p w:rsidR="00037DFD" w:rsidRDefault="00037DFD" w:rsidP="00037DFD">
      <w:pPr>
        <w:pStyle w:val="af8"/>
        <w:spacing w:after="0" w:afterAutospacing="0"/>
        <w:jc w:val="center"/>
        <w:rPr>
          <w:sz w:val="28"/>
          <w:szCs w:val="28"/>
        </w:rPr>
      </w:pPr>
      <w:r>
        <w:rPr>
          <w:sz w:val="28"/>
          <w:szCs w:val="28"/>
        </w:rPr>
        <w:br/>
        <w:t>Специальность 05.13.</w:t>
      </w:r>
      <w:r w:rsidRPr="00037DFD">
        <w:rPr>
          <w:sz w:val="28"/>
          <w:szCs w:val="28"/>
        </w:rPr>
        <w:t>1</w:t>
      </w:r>
      <w:r>
        <w:rPr>
          <w:sz w:val="28"/>
          <w:szCs w:val="28"/>
        </w:rPr>
        <w:t>8</w:t>
      </w:r>
      <w:r w:rsidRPr="00037DFD">
        <w:rPr>
          <w:sz w:val="28"/>
          <w:szCs w:val="28"/>
        </w:rPr>
        <w:t>. - "</w:t>
      </w:r>
      <w:r>
        <w:rPr>
          <w:sz w:val="28"/>
          <w:szCs w:val="28"/>
        </w:rPr>
        <w:t>Математическое моделирование,</w:t>
      </w:r>
    </w:p>
    <w:p w:rsidR="00037DFD" w:rsidRDefault="00037DFD" w:rsidP="00037DFD">
      <w:pPr>
        <w:pStyle w:val="af8"/>
        <w:spacing w:before="0" w:beforeAutospacing="0"/>
        <w:jc w:val="center"/>
        <w:rPr>
          <w:sz w:val="28"/>
          <w:szCs w:val="28"/>
        </w:rPr>
      </w:pPr>
      <w:r>
        <w:rPr>
          <w:sz w:val="28"/>
          <w:szCs w:val="28"/>
        </w:rPr>
        <w:t xml:space="preserve"> численные методы и комплексы программ</w:t>
      </w:r>
      <w:r w:rsidRPr="00037DFD">
        <w:rPr>
          <w:sz w:val="28"/>
          <w:szCs w:val="28"/>
        </w:rPr>
        <w:t xml:space="preserve">" </w:t>
      </w:r>
    </w:p>
    <w:p w:rsidR="00037DFD" w:rsidRPr="00037DFD" w:rsidRDefault="00037DFD" w:rsidP="00037DFD">
      <w:pPr>
        <w:pStyle w:val="af8"/>
        <w:spacing w:before="0" w:beforeAutospacing="0"/>
        <w:jc w:val="center"/>
        <w:rPr>
          <w:sz w:val="28"/>
          <w:szCs w:val="28"/>
        </w:rPr>
      </w:pPr>
    </w:p>
    <w:p w:rsidR="00037DFD" w:rsidRPr="00037DFD" w:rsidRDefault="00037DFD" w:rsidP="00037DFD">
      <w:pPr>
        <w:pStyle w:val="af8"/>
        <w:jc w:val="center"/>
        <w:rPr>
          <w:sz w:val="28"/>
          <w:szCs w:val="28"/>
        </w:rPr>
      </w:pPr>
      <w:r w:rsidRPr="00037DFD">
        <w:rPr>
          <w:sz w:val="28"/>
          <w:szCs w:val="28"/>
        </w:rPr>
        <w:t>Диссертация на соискание ученой степени кандидата технических наук</w:t>
      </w:r>
    </w:p>
    <w:p w:rsidR="00037DFD" w:rsidRPr="00037DFD" w:rsidRDefault="00037DFD" w:rsidP="00037DFD">
      <w:pPr>
        <w:pStyle w:val="af8"/>
        <w:jc w:val="right"/>
        <w:rPr>
          <w:sz w:val="28"/>
          <w:szCs w:val="28"/>
        </w:rPr>
      </w:pPr>
      <w:r w:rsidRPr="00037DFD">
        <w:rPr>
          <w:sz w:val="28"/>
          <w:szCs w:val="28"/>
        </w:rPr>
        <w:t> </w:t>
      </w:r>
    </w:p>
    <w:p w:rsidR="00037DFD" w:rsidRPr="00037DFD" w:rsidRDefault="00037DFD" w:rsidP="00037DFD">
      <w:pPr>
        <w:pStyle w:val="af8"/>
        <w:jc w:val="right"/>
        <w:rPr>
          <w:sz w:val="28"/>
          <w:szCs w:val="28"/>
        </w:rPr>
      </w:pPr>
    </w:p>
    <w:p w:rsidR="008B4F23" w:rsidRPr="00045A5F" w:rsidRDefault="00037DFD" w:rsidP="008B4F23">
      <w:pPr>
        <w:pStyle w:val="af8"/>
        <w:spacing w:before="0" w:beforeAutospacing="0" w:after="0" w:afterAutospacing="0"/>
        <w:jc w:val="right"/>
        <w:rPr>
          <w:sz w:val="28"/>
          <w:szCs w:val="28"/>
        </w:rPr>
      </w:pPr>
      <w:r w:rsidRPr="00037DFD">
        <w:rPr>
          <w:sz w:val="28"/>
          <w:szCs w:val="28"/>
        </w:rPr>
        <w:br/>
        <w:t>Научный руководитель:</w:t>
      </w:r>
    </w:p>
    <w:p w:rsidR="00037DFD" w:rsidRDefault="008B4F23" w:rsidP="008B4F23">
      <w:pPr>
        <w:pStyle w:val="af8"/>
        <w:spacing w:before="0" w:beforeAutospacing="0" w:after="0" w:afterAutospacing="0"/>
        <w:jc w:val="right"/>
        <w:rPr>
          <w:sz w:val="28"/>
          <w:szCs w:val="28"/>
        </w:rPr>
      </w:pPr>
      <w:r>
        <w:rPr>
          <w:sz w:val="28"/>
          <w:szCs w:val="28"/>
        </w:rPr>
        <w:t xml:space="preserve">кандидат технических </w:t>
      </w:r>
      <w:r w:rsidR="00037DFD" w:rsidRPr="00037DFD">
        <w:rPr>
          <w:sz w:val="28"/>
          <w:szCs w:val="28"/>
        </w:rPr>
        <w:t xml:space="preserve"> </w:t>
      </w:r>
    </w:p>
    <w:p w:rsidR="008B4F23" w:rsidRPr="00037DFD" w:rsidRDefault="008B4F23" w:rsidP="008B4F23">
      <w:pPr>
        <w:pStyle w:val="af8"/>
        <w:spacing w:before="0" w:beforeAutospacing="0" w:after="0" w:afterAutospacing="0"/>
        <w:jc w:val="right"/>
        <w:rPr>
          <w:sz w:val="28"/>
          <w:szCs w:val="28"/>
        </w:rPr>
      </w:pPr>
      <w:r>
        <w:rPr>
          <w:sz w:val="28"/>
          <w:szCs w:val="28"/>
        </w:rPr>
        <w:t>наук, доцент</w:t>
      </w:r>
    </w:p>
    <w:p w:rsidR="00037DFD" w:rsidRPr="00037DFD" w:rsidRDefault="00037DFD" w:rsidP="008B4F23">
      <w:pPr>
        <w:pStyle w:val="af8"/>
        <w:spacing w:before="0" w:beforeAutospacing="0" w:after="0" w:afterAutospacing="0"/>
        <w:jc w:val="right"/>
        <w:rPr>
          <w:sz w:val="28"/>
          <w:szCs w:val="28"/>
        </w:rPr>
      </w:pPr>
      <w:r>
        <w:rPr>
          <w:sz w:val="28"/>
          <w:szCs w:val="28"/>
        </w:rPr>
        <w:t>В.Л. Авербух</w:t>
      </w:r>
    </w:p>
    <w:p w:rsidR="00037DFD" w:rsidRPr="00037DFD" w:rsidRDefault="00037DFD" w:rsidP="008B4F23">
      <w:pPr>
        <w:pStyle w:val="af8"/>
        <w:spacing w:before="0" w:beforeAutospacing="0" w:after="0" w:afterAutospacing="0"/>
        <w:jc w:val="center"/>
        <w:rPr>
          <w:sz w:val="28"/>
          <w:szCs w:val="28"/>
        </w:rPr>
      </w:pPr>
      <w:r w:rsidRPr="00037DFD">
        <w:rPr>
          <w:sz w:val="28"/>
          <w:szCs w:val="28"/>
        </w:rPr>
        <w:t> </w:t>
      </w:r>
    </w:p>
    <w:p w:rsidR="00037DFD" w:rsidRPr="00037DFD" w:rsidRDefault="00037DFD" w:rsidP="00037DFD">
      <w:pPr>
        <w:pStyle w:val="af8"/>
        <w:jc w:val="center"/>
        <w:rPr>
          <w:sz w:val="28"/>
          <w:szCs w:val="28"/>
        </w:rPr>
      </w:pPr>
      <w:r w:rsidRPr="00037DFD">
        <w:rPr>
          <w:sz w:val="28"/>
          <w:szCs w:val="28"/>
        </w:rPr>
        <w:t>  </w:t>
      </w:r>
    </w:p>
    <w:p w:rsidR="000E60B9" w:rsidRDefault="00037DFD" w:rsidP="00F5472B">
      <w:pPr>
        <w:pStyle w:val="af8"/>
        <w:jc w:val="center"/>
        <w:rPr>
          <w:szCs w:val="28"/>
        </w:rPr>
      </w:pPr>
      <w:r w:rsidRPr="00037DFD">
        <w:rPr>
          <w:sz w:val="28"/>
          <w:szCs w:val="28"/>
        </w:rPr>
        <w:br/>
      </w:r>
      <w:r>
        <w:rPr>
          <w:sz w:val="28"/>
          <w:szCs w:val="28"/>
        </w:rPr>
        <w:t xml:space="preserve">Екатеринбург </w:t>
      </w:r>
      <w:r w:rsidR="000E60B9">
        <w:rPr>
          <w:sz w:val="28"/>
          <w:szCs w:val="28"/>
        </w:rPr>
        <w:t>–</w:t>
      </w:r>
      <w:r>
        <w:rPr>
          <w:sz w:val="28"/>
          <w:szCs w:val="28"/>
        </w:rPr>
        <w:t xml:space="preserve"> 2010</w:t>
      </w:r>
      <w:r w:rsidR="000E60B9">
        <w:rPr>
          <w:szCs w:val="28"/>
        </w:rPr>
        <w:br w:type="page"/>
      </w:r>
    </w:p>
    <w:sdt>
      <w:sdtPr>
        <w:rPr>
          <w:rFonts w:ascii="Times New Roman" w:eastAsiaTheme="minorHAnsi" w:hAnsi="Times New Roman" w:cstheme="minorBidi"/>
          <w:b w:val="0"/>
          <w:bCs w:val="0"/>
          <w:color w:val="auto"/>
          <w:sz w:val="28"/>
          <w:szCs w:val="22"/>
        </w:rPr>
        <w:id w:val="177805025"/>
        <w:docPartObj>
          <w:docPartGallery w:val="Table of Contents"/>
          <w:docPartUnique/>
        </w:docPartObj>
      </w:sdtPr>
      <w:sdtContent>
        <w:bookmarkStart w:id="0" w:name="_Toc262368885" w:displacedByCustomXml="prev"/>
        <w:bookmarkStart w:id="1" w:name="_Toc254544531" w:displacedByCustomXml="prev"/>
        <w:bookmarkStart w:id="2" w:name="_Toc253487758" w:displacedByCustomXml="prev"/>
        <w:bookmarkStart w:id="3" w:name="_Toc252526665" w:displacedByCustomXml="prev"/>
        <w:bookmarkStart w:id="4" w:name="_Toc252970604" w:displacedByCustomXml="prev"/>
        <w:bookmarkStart w:id="5" w:name="_Toc253472511" w:displacedByCustomXml="prev"/>
        <w:bookmarkStart w:id="6" w:name="_Toc257746383" w:displacedByCustomXml="prev"/>
        <w:bookmarkStart w:id="7" w:name="_Toc261520365" w:displacedByCustomXml="prev"/>
        <w:p w:rsidR="00243937" w:rsidRDefault="00243937" w:rsidP="00243937">
          <w:pPr>
            <w:pStyle w:val="1"/>
          </w:pPr>
          <w:r>
            <w:t>Оглавление</w:t>
          </w:r>
          <w:bookmarkEnd w:id="7"/>
          <w:bookmarkEnd w:id="6"/>
          <w:bookmarkEnd w:id="5"/>
          <w:bookmarkEnd w:id="4"/>
          <w:bookmarkEnd w:id="3"/>
          <w:bookmarkEnd w:id="2"/>
          <w:bookmarkEnd w:id="1"/>
          <w:bookmarkEnd w:id="0"/>
        </w:p>
        <w:p w:rsidR="00243937" w:rsidRPr="00243937" w:rsidRDefault="00243937" w:rsidP="00243937">
          <w:pPr>
            <w:ind w:firstLine="0"/>
          </w:pPr>
        </w:p>
        <w:p w:rsidR="00DF5E52" w:rsidRDefault="003E1279">
          <w:pPr>
            <w:pStyle w:val="11"/>
            <w:rPr>
              <w:rFonts w:asciiTheme="minorHAnsi" w:eastAsiaTheme="minorEastAsia" w:hAnsiTheme="minorHAnsi"/>
              <w:noProof/>
              <w:sz w:val="22"/>
              <w:lang w:eastAsia="ru-RU"/>
            </w:rPr>
          </w:pPr>
          <w:r>
            <w:fldChar w:fldCharType="begin"/>
          </w:r>
          <w:r w:rsidR="00243937">
            <w:instrText xml:space="preserve"> TOC \o "1-3" \h \z \u </w:instrText>
          </w:r>
          <w:r>
            <w:fldChar w:fldCharType="separate"/>
          </w:r>
          <w:hyperlink w:anchor="_Toc262368886" w:history="1">
            <w:r w:rsidR="00DF5E52" w:rsidRPr="001E236E">
              <w:rPr>
                <w:rStyle w:val="afa"/>
                <w:noProof/>
              </w:rPr>
              <w:t>Введение</w:t>
            </w:r>
            <w:r w:rsidR="00DF5E52">
              <w:rPr>
                <w:noProof/>
                <w:webHidden/>
              </w:rPr>
              <w:tab/>
            </w:r>
            <w:r>
              <w:rPr>
                <w:noProof/>
                <w:webHidden/>
              </w:rPr>
              <w:fldChar w:fldCharType="begin"/>
            </w:r>
            <w:r w:rsidR="00DF5E52">
              <w:rPr>
                <w:noProof/>
                <w:webHidden/>
              </w:rPr>
              <w:instrText xml:space="preserve"> PAGEREF _Toc262368886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11"/>
            <w:rPr>
              <w:rFonts w:asciiTheme="minorHAnsi" w:eastAsiaTheme="minorEastAsia" w:hAnsiTheme="minorHAnsi"/>
              <w:noProof/>
              <w:sz w:val="22"/>
              <w:lang w:eastAsia="ru-RU"/>
            </w:rPr>
          </w:pPr>
          <w:hyperlink w:anchor="_Toc262368887" w:history="1">
            <w:r w:rsidR="00DF5E52" w:rsidRPr="001E236E">
              <w:rPr>
                <w:rStyle w:val="afa"/>
                <w:noProof/>
              </w:rPr>
              <w:t>Глава первая. Обзор существующих решений</w:t>
            </w:r>
            <w:r w:rsidR="00DF5E52">
              <w:rPr>
                <w:noProof/>
                <w:webHidden/>
              </w:rPr>
              <w:tab/>
            </w:r>
            <w:r>
              <w:rPr>
                <w:noProof/>
                <w:webHidden/>
              </w:rPr>
              <w:fldChar w:fldCharType="begin"/>
            </w:r>
            <w:r w:rsidR="00DF5E52">
              <w:rPr>
                <w:noProof/>
                <w:webHidden/>
              </w:rPr>
              <w:instrText xml:space="preserve"> PAGEREF _Toc262368887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888" w:history="1">
            <w:r w:rsidR="00DF5E52" w:rsidRPr="001E236E">
              <w:rPr>
                <w:rStyle w:val="afa"/>
                <w:noProof/>
              </w:rPr>
              <w:t>Постановка задачи</w:t>
            </w:r>
            <w:r w:rsidR="00DF5E52">
              <w:rPr>
                <w:noProof/>
                <w:webHidden/>
              </w:rPr>
              <w:tab/>
            </w:r>
            <w:r>
              <w:rPr>
                <w:noProof/>
                <w:webHidden/>
              </w:rPr>
              <w:fldChar w:fldCharType="begin"/>
            </w:r>
            <w:r w:rsidR="00DF5E52">
              <w:rPr>
                <w:noProof/>
                <w:webHidden/>
              </w:rPr>
              <w:instrText xml:space="preserve"> PAGEREF _Toc262368888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889" w:history="1">
            <w:r w:rsidR="00DF5E52" w:rsidRPr="001E236E">
              <w:rPr>
                <w:rStyle w:val="afa"/>
                <w:noProof/>
              </w:rPr>
              <w:t>Методы ввода трёхмерных жестов без использования манипуляторов</w:t>
            </w:r>
            <w:r w:rsidR="00DF5E52">
              <w:rPr>
                <w:noProof/>
                <w:webHidden/>
              </w:rPr>
              <w:tab/>
            </w:r>
            <w:r>
              <w:rPr>
                <w:noProof/>
                <w:webHidden/>
              </w:rPr>
              <w:fldChar w:fldCharType="begin"/>
            </w:r>
            <w:r w:rsidR="00DF5E52">
              <w:rPr>
                <w:noProof/>
                <w:webHidden/>
              </w:rPr>
              <w:instrText xml:space="preserve"> PAGEREF _Toc262368889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890" w:history="1">
            <w:r w:rsidR="00DF5E52" w:rsidRPr="001E236E">
              <w:rPr>
                <w:rStyle w:val="afa"/>
                <w:noProof/>
              </w:rPr>
              <w:t>Методы калибровки систем оптического захвата движений</w:t>
            </w:r>
            <w:r w:rsidR="00DF5E52">
              <w:rPr>
                <w:noProof/>
                <w:webHidden/>
              </w:rPr>
              <w:tab/>
            </w:r>
            <w:r>
              <w:rPr>
                <w:noProof/>
                <w:webHidden/>
              </w:rPr>
              <w:fldChar w:fldCharType="begin"/>
            </w:r>
            <w:r w:rsidR="00DF5E52">
              <w:rPr>
                <w:noProof/>
                <w:webHidden/>
              </w:rPr>
              <w:instrText xml:space="preserve"> PAGEREF _Toc262368890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891" w:history="1">
            <w:r w:rsidR="00DF5E52" w:rsidRPr="001E236E">
              <w:rPr>
                <w:rStyle w:val="afa"/>
                <w:noProof/>
              </w:rPr>
              <w:t>Выбор метода захвата движений для «хорошего» интерфейса</w:t>
            </w:r>
            <w:r w:rsidR="00DF5E52">
              <w:rPr>
                <w:noProof/>
                <w:webHidden/>
              </w:rPr>
              <w:tab/>
            </w:r>
            <w:r>
              <w:rPr>
                <w:noProof/>
                <w:webHidden/>
              </w:rPr>
              <w:fldChar w:fldCharType="begin"/>
            </w:r>
            <w:r w:rsidR="00DF5E52">
              <w:rPr>
                <w:noProof/>
                <w:webHidden/>
              </w:rPr>
              <w:instrText xml:space="preserve"> PAGEREF _Toc262368891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11"/>
            <w:rPr>
              <w:rFonts w:asciiTheme="minorHAnsi" w:eastAsiaTheme="minorEastAsia" w:hAnsiTheme="minorHAnsi"/>
              <w:noProof/>
              <w:sz w:val="22"/>
              <w:lang w:eastAsia="ru-RU"/>
            </w:rPr>
          </w:pPr>
          <w:hyperlink w:anchor="_Toc262368892" w:history="1">
            <w:r w:rsidR="00DF5E52" w:rsidRPr="001E236E">
              <w:rPr>
                <w:rStyle w:val="afa"/>
                <w:noProof/>
              </w:rPr>
              <w:t>Глава вторая. Аппаратная составляющая интерфейса</w:t>
            </w:r>
            <w:r w:rsidR="00DF5E52">
              <w:rPr>
                <w:noProof/>
                <w:webHidden/>
              </w:rPr>
              <w:tab/>
            </w:r>
            <w:r>
              <w:rPr>
                <w:noProof/>
                <w:webHidden/>
              </w:rPr>
              <w:fldChar w:fldCharType="begin"/>
            </w:r>
            <w:r w:rsidR="00DF5E52">
              <w:rPr>
                <w:noProof/>
                <w:webHidden/>
              </w:rPr>
              <w:instrText xml:space="preserve"> PAGEREF _Toc262368892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893" w:history="1">
            <w:r w:rsidR="00DF5E52" w:rsidRPr="001E236E">
              <w:rPr>
                <w:rStyle w:val="afa"/>
                <w:noProof/>
              </w:rPr>
              <w:t>Интерфейс фонарика</w:t>
            </w:r>
            <w:r w:rsidR="00DF5E52">
              <w:rPr>
                <w:noProof/>
                <w:webHidden/>
              </w:rPr>
              <w:tab/>
            </w:r>
            <w:r>
              <w:rPr>
                <w:noProof/>
                <w:webHidden/>
              </w:rPr>
              <w:fldChar w:fldCharType="begin"/>
            </w:r>
            <w:r w:rsidR="00DF5E52">
              <w:rPr>
                <w:noProof/>
                <w:webHidden/>
              </w:rPr>
              <w:instrText xml:space="preserve"> PAGEREF _Toc262368893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894" w:history="1">
            <w:r w:rsidR="00DF5E52" w:rsidRPr="001E236E">
              <w:rPr>
                <w:rStyle w:val="afa"/>
                <w:noProof/>
              </w:rPr>
              <w:t>Испытание №1: точность ввода и скорость работы</w:t>
            </w:r>
            <w:r w:rsidR="00DF5E52">
              <w:rPr>
                <w:noProof/>
                <w:webHidden/>
              </w:rPr>
              <w:tab/>
            </w:r>
            <w:r>
              <w:rPr>
                <w:noProof/>
                <w:webHidden/>
              </w:rPr>
              <w:fldChar w:fldCharType="begin"/>
            </w:r>
            <w:r w:rsidR="00DF5E52">
              <w:rPr>
                <w:noProof/>
                <w:webHidden/>
              </w:rPr>
              <w:instrText xml:space="preserve"> PAGEREF _Toc262368894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895" w:history="1">
            <w:r w:rsidR="00DF5E52" w:rsidRPr="001E236E">
              <w:rPr>
                <w:rStyle w:val="afa"/>
                <w:noProof/>
              </w:rPr>
              <w:t>Испытание №2: взаимодействие с объектами</w:t>
            </w:r>
            <w:r w:rsidR="00DF5E52">
              <w:rPr>
                <w:noProof/>
                <w:webHidden/>
              </w:rPr>
              <w:tab/>
            </w:r>
            <w:r>
              <w:rPr>
                <w:noProof/>
                <w:webHidden/>
              </w:rPr>
              <w:fldChar w:fldCharType="begin"/>
            </w:r>
            <w:r w:rsidR="00DF5E52">
              <w:rPr>
                <w:noProof/>
                <w:webHidden/>
              </w:rPr>
              <w:instrText xml:space="preserve"> PAGEREF _Toc262368895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11"/>
            <w:rPr>
              <w:rFonts w:asciiTheme="minorHAnsi" w:eastAsiaTheme="minorEastAsia" w:hAnsiTheme="minorHAnsi"/>
              <w:noProof/>
              <w:sz w:val="22"/>
              <w:lang w:eastAsia="ru-RU"/>
            </w:rPr>
          </w:pPr>
          <w:hyperlink w:anchor="_Toc262368896" w:history="1">
            <w:r w:rsidR="00DF5E52" w:rsidRPr="001E236E">
              <w:rPr>
                <w:rStyle w:val="afa"/>
                <w:noProof/>
              </w:rPr>
              <w:t>Глава третья. Пользовательский интерфейс на основе жестов</w:t>
            </w:r>
            <w:r w:rsidR="00DF5E52">
              <w:rPr>
                <w:noProof/>
                <w:webHidden/>
              </w:rPr>
              <w:tab/>
            </w:r>
            <w:r>
              <w:rPr>
                <w:noProof/>
                <w:webHidden/>
              </w:rPr>
              <w:fldChar w:fldCharType="begin"/>
            </w:r>
            <w:r w:rsidR="00DF5E52">
              <w:rPr>
                <w:noProof/>
                <w:webHidden/>
              </w:rPr>
              <w:instrText xml:space="preserve"> PAGEREF _Toc262368896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897" w:history="1">
            <w:r w:rsidR="00DF5E52" w:rsidRPr="001E236E">
              <w:rPr>
                <w:rStyle w:val="afa"/>
                <w:noProof/>
              </w:rPr>
              <w:t>На пути к распознаванию жестов</w:t>
            </w:r>
            <w:r w:rsidR="00DF5E52">
              <w:rPr>
                <w:noProof/>
                <w:webHidden/>
              </w:rPr>
              <w:tab/>
            </w:r>
            <w:r>
              <w:rPr>
                <w:noProof/>
                <w:webHidden/>
              </w:rPr>
              <w:fldChar w:fldCharType="begin"/>
            </w:r>
            <w:r w:rsidR="00DF5E52">
              <w:rPr>
                <w:noProof/>
                <w:webHidden/>
              </w:rPr>
              <w:instrText xml:space="preserve"> PAGEREF _Toc262368897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898" w:history="1">
            <w:r w:rsidR="00DF5E52" w:rsidRPr="001E236E">
              <w:rPr>
                <w:rStyle w:val="afa"/>
                <w:noProof/>
              </w:rPr>
              <w:t>Алгоритм сравнения двух траекторий</w:t>
            </w:r>
            <w:r w:rsidR="00DF5E52">
              <w:rPr>
                <w:noProof/>
                <w:webHidden/>
              </w:rPr>
              <w:tab/>
            </w:r>
            <w:r>
              <w:rPr>
                <w:noProof/>
                <w:webHidden/>
              </w:rPr>
              <w:fldChar w:fldCharType="begin"/>
            </w:r>
            <w:r w:rsidR="00DF5E52">
              <w:rPr>
                <w:noProof/>
                <w:webHidden/>
              </w:rPr>
              <w:instrText xml:space="preserve"> PAGEREF _Toc262368898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899" w:history="1">
            <w:r w:rsidR="00DF5E52" w:rsidRPr="001E236E">
              <w:rPr>
                <w:rStyle w:val="afa"/>
                <w:noProof/>
              </w:rPr>
              <w:t>Распознавание жестов</w:t>
            </w:r>
            <w:r w:rsidR="00DF5E52">
              <w:rPr>
                <w:noProof/>
                <w:webHidden/>
              </w:rPr>
              <w:tab/>
            </w:r>
            <w:r>
              <w:rPr>
                <w:noProof/>
                <w:webHidden/>
              </w:rPr>
              <w:fldChar w:fldCharType="begin"/>
            </w:r>
            <w:r w:rsidR="00DF5E52">
              <w:rPr>
                <w:noProof/>
                <w:webHidden/>
              </w:rPr>
              <w:instrText xml:space="preserve"> PAGEREF _Toc262368899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900" w:history="1">
            <w:r w:rsidR="00DF5E52" w:rsidRPr="001E236E">
              <w:rPr>
                <w:rStyle w:val="afa"/>
                <w:noProof/>
              </w:rPr>
              <w:t>Пользовательский интерфейс на основе жестов</w:t>
            </w:r>
            <w:r w:rsidR="00DF5E52">
              <w:rPr>
                <w:noProof/>
                <w:webHidden/>
              </w:rPr>
              <w:tab/>
            </w:r>
            <w:r>
              <w:rPr>
                <w:noProof/>
                <w:webHidden/>
              </w:rPr>
              <w:fldChar w:fldCharType="begin"/>
            </w:r>
            <w:r w:rsidR="00DF5E52">
              <w:rPr>
                <w:noProof/>
                <w:webHidden/>
              </w:rPr>
              <w:instrText xml:space="preserve"> PAGEREF _Toc262368900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901" w:history="1">
            <w:r w:rsidR="00DF5E52" w:rsidRPr="001E236E">
              <w:rPr>
                <w:rStyle w:val="afa"/>
                <w:noProof/>
              </w:rPr>
              <w:t>Испытание №3: пример интерфейса</w:t>
            </w:r>
            <w:r w:rsidR="00DF5E52">
              <w:rPr>
                <w:noProof/>
                <w:webHidden/>
              </w:rPr>
              <w:tab/>
            </w:r>
            <w:r>
              <w:rPr>
                <w:noProof/>
                <w:webHidden/>
              </w:rPr>
              <w:fldChar w:fldCharType="begin"/>
            </w:r>
            <w:r w:rsidR="00DF5E52">
              <w:rPr>
                <w:noProof/>
                <w:webHidden/>
              </w:rPr>
              <w:instrText xml:space="preserve"> PAGEREF _Toc262368901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11"/>
            <w:rPr>
              <w:rFonts w:asciiTheme="minorHAnsi" w:eastAsiaTheme="minorEastAsia" w:hAnsiTheme="minorHAnsi"/>
              <w:noProof/>
              <w:sz w:val="22"/>
              <w:lang w:eastAsia="ru-RU"/>
            </w:rPr>
          </w:pPr>
          <w:hyperlink w:anchor="_Toc262368902" w:history="1">
            <w:r w:rsidR="00DF5E52" w:rsidRPr="001E236E">
              <w:rPr>
                <w:rStyle w:val="afa"/>
                <w:noProof/>
              </w:rPr>
              <w:t>Глава четвёртая. Алгоритм автоматической калибровки оптических камер</w:t>
            </w:r>
            <w:r w:rsidR="00DF5E52">
              <w:rPr>
                <w:noProof/>
                <w:webHidden/>
              </w:rPr>
              <w:tab/>
            </w:r>
            <w:r>
              <w:rPr>
                <w:noProof/>
                <w:webHidden/>
              </w:rPr>
              <w:fldChar w:fldCharType="begin"/>
            </w:r>
            <w:r w:rsidR="00DF5E52">
              <w:rPr>
                <w:noProof/>
                <w:webHidden/>
              </w:rPr>
              <w:instrText xml:space="preserve"> PAGEREF _Toc262368902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903" w:history="1">
            <w:r w:rsidR="00DF5E52" w:rsidRPr="001E236E">
              <w:rPr>
                <w:rStyle w:val="afa"/>
                <w:noProof/>
              </w:rPr>
              <w:t>От персонального компьютера к большим экранам</w:t>
            </w:r>
            <w:r w:rsidR="00DF5E52">
              <w:rPr>
                <w:noProof/>
                <w:webHidden/>
              </w:rPr>
              <w:tab/>
            </w:r>
            <w:r>
              <w:rPr>
                <w:noProof/>
                <w:webHidden/>
              </w:rPr>
              <w:fldChar w:fldCharType="begin"/>
            </w:r>
            <w:r w:rsidR="00DF5E52">
              <w:rPr>
                <w:noProof/>
                <w:webHidden/>
              </w:rPr>
              <w:instrText xml:space="preserve"> PAGEREF _Toc262368903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904" w:history="1">
            <w:r w:rsidR="00DF5E52" w:rsidRPr="001E236E">
              <w:rPr>
                <w:rStyle w:val="afa"/>
                <w:noProof/>
              </w:rPr>
              <w:t>Почему задача калибровки является настолько сложной?</w:t>
            </w:r>
            <w:r w:rsidR="00DF5E52">
              <w:rPr>
                <w:noProof/>
                <w:webHidden/>
              </w:rPr>
              <w:tab/>
            </w:r>
            <w:r>
              <w:rPr>
                <w:noProof/>
                <w:webHidden/>
              </w:rPr>
              <w:fldChar w:fldCharType="begin"/>
            </w:r>
            <w:r w:rsidR="00DF5E52">
              <w:rPr>
                <w:noProof/>
                <w:webHidden/>
              </w:rPr>
              <w:instrText xml:space="preserve"> PAGEREF _Toc262368904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905" w:history="1">
            <w:r w:rsidR="00DF5E52" w:rsidRPr="001E236E">
              <w:rPr>
                <w:rStyle w:val="afa"/>
                <w:noProof/>
              </w:rPr>
              <w:t>Калибровка камер и интерфейс фонарика</w:t>
            </w:r>
            <w:r w:rsidR="00DF5E52">
              <w:rPr>
                <w:noProof/>
                <w:webHidden/>
              </w:rPr>
              <w:tab/>
            </w:r>
            <w:r>
              <w:rPr>
                <w:noProof/>
                <w:webHidden/>
              </w:rPr>
              <w:fldChar w:fldCharType="begin"/>
            </w:r>
            <w:r w:rsidR="00DF5E52">
              <w:rPr>
                <w:noProof/>
                <w:webHidden/>
              </w:rPr>
              <w:instrText xml:space="preserve"> PAGEREF _Toc262368905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906" w:history="1">
            <w:r w:rsidR="00DF5E52" w:rsidRPr="001E236E">
              <w:rPr>
                <w:rStyle w:val="afa"/>
                <w:noProof/>
              </w:rPr>
              <w:t>Алгоритм автоматической калибровки камер и вычисления абсолютных положений фонариков</w:t>
            </w:r>
            <w:r w:rsidR="00DF5E52">
              <w:rPr>
                <w:noProof/>
                <w:webHidden/>
              </w:rPr>
              <w:tab/>
            </w:r>
            <w:r>
              <w:rPr>
                <w:noProof/>
                <w:webHidden/>
              </w:rPr>
              <w:fldChar w:fldCharType="begin"/>
            </w:r>
            <w:r w:rsidR="00DF5E52">
              <w:rPr>
                <w:noProof/>
                <w:webHidden/>
              </w:rPr>
              <w:instrText xml:space="preserve"> PAGEREF _Toc262368906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907" w:history="1">
            <w:r w:rsidR="00DF5E52" w:rsidRPr="001E236E">
              <w:rPr>
                <w:rStyle w:val="afa"/>
                <w:noProof/>
              </w:rPr>
              <w:t>Итоговая схема «Интерфейса фонарика»</w:t>
            </w:r>
            <w:r w:rsidR="00DF5E52">
              <w:rPr>
                <w:noProof/>
                <w:webHidden/>
              </w:rPr>
              <w:tab/>
            </w:r>
            <w:r>
              <w:rPr>
                <w:noProof/>
                <w:webHidden/>
              </w:rPr>
              <w:fldChar w:fldCharType="begin"/>
            </w:r>
            <w:r w:rsidR="00DF5E52">
              <w:rPr>
                <w:noProof/>
                <w:webHidden/>
              </w:rPr>
              <w:instrText xml:space="preserve"> PAGEREF _Toc262368907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11"/>
            <w:rPr>
              <w:rFonts w:asciiTheme="minorHAnsi" w:eastAsiaTheme="minorEastAsia" w:hAnsiTheme="minorHAnsi"/>
              <w:noProof/>
              <w:sz w:val="22"/>
              <w:lang w:eastAsia="ru-RU"/>
            </w:rPr>
          </w:pPr>
          <w:hyperlink w:anchor="_Toc262368908" w:history="1">
            <w:r w:rsidR="00DF5E52" w:rsidRPr="001E236E">
              <w:rPr>
                <w:rStyle w:val="afa"/>
                <w:noProof/>
              </w:rPr>
              <w:t>Глава пятая. Сравнение с существующими решениями</w:t>
            </w:r>
            <w:r w:rsidR="00DF5E52">
              <w:rPr>
                <w:noProof/>
                <w:webHidden/>
              </w:rPr>
              <w:tab/>
            </w:r>
            <w:r>
              <w:rPr>
                <w:noProof/>
                <w:webHidden/>
              </w:rPr>
              <w:fldChar w:fldCharType="begin"/>
            </w:r>
            <w:r w:rsidR="00DF5E52">
              <w:rPr>
                <w:noProof/>
                <w:webHidden/>
              </w:rPr>
              <w:instrText xml:space="preserve"> PAGEREF _Toc262368908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909" w:history="1">
            <w:r w:rsidR="00DF5E52" w:rsidRPr="001E236E">
              <w:rPr>
                <w:rStyle w:val="afa"/>
                <w:noProof/>
              </w:rPr>
              <w:t>Сравнение с существующими решениями</w:t>
            </w:r>
            <w:r w:rsidR="00DF5E52">
              <w:rPr>
                <w:noProof/>
                <w:webHidden/>
              </w:rPr>
              <w:tab/>
            </w:r>
            <w:r>
              <w:rPr>
                <w:noProof/>
                <w:webHidden/>
              </w:rPr>
              <w:fldChar w:fldCharType="begin"/>
            </w:r>
            <w:r w:rsidR="00DF5E52">
              <w:rPr>
                <w:noProof/>
                <w:webHidden/>
              </w:rPr>
              <w:instrText xml:space="preserve"> PAGEREF _Toc262368909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910" w:history="1">
            <w:r w:rsidR="00DF5E52" w:rsidRPr="001E236E">
              <w:rPr>
                <w:rStyle w:val="afa"/>
                <w:noProof/>
              </w:rPr>
              <w:t>Сравнение интерфейса фонарика и мыши</w:t>
            </w:r>
            <w:r w:rsidR="00DF5E52">
              <w:rPr>
                <w:noProof/>
                <w:webHidden/>
              </w:rPr>
              <w:tab/>
            </w:r>
            <w:r>
              <w:rPr>
                <w:noProof/>
                <w:webHidden/>
              </w:rPr>
              <w:fldChar w:fldCharType="begin"/>
            </w:r>
            <w:r w:rsidR="00DF5E52">
              <w:rPr>
                <w:noProof/>
                <w:webHidden/>
              </w:rPr>
              <w:instrText xml:space="preserve"> PAGEREF _Toc262368910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21"/>
            <w:rPr>
              <w:rFonts w:asciiTheme="minorHAnsi" w:eastAsiaTheme="minorEastAsia" w:hAnsiTheme="minorHAnsi"/>
              <w:noProof/>
              <w:sz w:val="22"/>
              <w:lang w:eastAsia="ru-RU"/>
            </w:rPr>
          </w:pPr>
          <w:hyperlink w:anchor="_Toc262368911" w:history="1">
            <w:r w:rsidR="00DF5E52" w:rsidRPr="001E236E">
              <w:rPr>
                <w:rStyle w:val="afa"/>
                <w:noProof/>
              </w:rPr>
              <w:t>Описание программного комплекса</w:t>
            </w:r>
            <w:r w:rsidR="00DF5E52">
              <w:rPr>
                <w:noProof/>
                <w:webHidden/>
              </w:rPr>
              <w:tab/>
            </w:r>
            <w:r>
              <w:rPr>
                <w:noProof/>
                <w:webHidden/>
              </w:rPr>
              <w:fldChar w:fldCharType="begin"/>
            </w:r>
            <w:r w:rsidR="00DF5E52">
              <w:rPr>
                <w:noProof/>
                <w:webHidden/>
              </w:rPr>
              <w:instrText xml:space="preserve"> PAGEREF _Toc262368911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11"/>
            <w:rPr>
              <w:rFonts w:asciiTheme="minorHAnsi" w:eastAsiaTheme="minorEastAsia" w:hAnsiTheme="minorHAnsi"/>
              <w:noProof/>
              <w:sz w:val="22"/>
              <w:lang w:eastAsia="ru-RU"/>
            </w:rPr>
          </w:pPr>
          <w:hyperlink w:anchor="_Toc262368912" w:history="1">
            <w:r w:rsidR="00DF5E52" w:rsidRPr="001E236E">
              <w:rPr>
                <w:rStyle w:val="afa"/>
                <w:noProof/>
              </w:rPr>
              <w:t>Заключение</w:t>
            </w:r>
            <w:r w:rsidR="00DF5E52">
              <w:rPr>
                <w:noProof/>
                <w:webHidden/>
              </w:rPr>
              <w:tab/>
            </w:r>
            <w:r>
              <w:rPr>
                <w:noProof/>
                <w:webHidden/>
              </w:rPr>
              <w:fldChar w:fldCharType="begin"/>
            </w:r>
            <w:r w:rsidR="00DF5E52">
              <w:rPr>
                <w:noProof/>
                <w:webHidden/>
              </w:rPr>
              <w:instrText xml:space="preserve"> PAGEREF _Toc262368912 \h </w:instrText>
            </w:r>
            <w:r>
              <w:rPr>
                <w:noProof/>
                <w:webHidden/>
              </w:rPr>
            </w:r>
            <w:r>
              <w:rPr>
                <w:noProof/>
                <w:webHidden/>
              </w:rPr>
              <w:fldChar w:fldCharType="separate"/>
            </w:r>
            <w:r w:rsidR="00045A5F">
              <w:rPr>
                <w:noProof/>
                <w:webHidden/>
              </w:rPr>
              <w:t>2</w:t>
            </w:r>
            <w:r>
              <w:rPr>
                <w:noProof/>
                <w:webHidden/>
              </w:rPr>
              <w:fldChar w:fldCharType="end"/>
            </w:r>
          </w:hyperlink>
        </w:p>
        <w:p w:rsidR="00DF5E52" w:rsidRDefault="003E1279">
          <w:pPr>
            <w:pStyle w:val="11"/>
            <w:rPr>
              <w:rFonts w:asciiTheme="minorHAnsi" w:eastAsiaTheme="minorEastAsia" w:hAnsiTheme="minorHAnsi"/>
              <w:noProof/>
              <w:sz w:val="22"/>
              <w:lang w:eastAsia="ru-RU"/>
            </w:rPr>
          </w:pPr>
          <w:hyperlink w:anchor="_Toc262368913" w:history="1">
            <w:r w:rsidR="00DF5E52" w:rsidRPr="001E236E">
              <w:rPr>
                <w:rStyle w:val="afa"/>
                <w:noProof/>
              </w:rPr>
              <w:t>Список литературы</w:t>
            </w:r>
            <w:r w:rsidR="00DF5E52">
              <w:rPr>
                <w:noProof/>
                <w:webHidden/>
              </w:rPr>
              <w:tab/>
            </w:r>
            <w:r>
              <w:rPr>
                <w:noProof/>
                <w:webHidden/>
              </w:rPr>
              <w:fldChar w:fldCharType="begin"/>
            </w:r>
            <w:r w:rsidR="00DF5E52">
              <w:rPr>
                <w:noProof/>
                <w:webHidden/>
              </w:rPr>
              <w:instrText xml:space="preserve"> PAGEREF _Toc262368913 \h </w:instrText>
            </w:r>
            <w:r>
              <w:rPr>
                <w:noProof/>
                <w:webHidden/>
              </w:rPr>
            </w:r>
            <w:r>
              <w:rPr>
                <w:noProof/>
                <w:webHidden/>
              </w:rPr>
              <w:fldChar w:fldCharType="separate"/>
            </w:r>
            <w:r w:rsidR="00045A5F">
              <w:rPr>
                <w:noProof/>
                <w:webHidden/>
              </w:rPr>
              <w:t>2</w:t>
            </w:r>
            <w:r>
              <w:rPr>
                <w:noProof/>
                <w:webHidden/>
              </w:rPr>
              <w:fldChar w:fldCharType="end"/>
            </w:r>
          </w:hyperlink>
        </w:p>
        <w:p w:rsidR="00243937" w:rsidRDefault="003E1279" w:rsidP="00243937">
          <w:pPr>
            <w:ind w:firstLine="0"/>
          </w:pPr>
          <w:r>
            <w:fldChar w:fldCharType="end"/>
          </w:r>
        </w:p>
      </w:sdtContent>
    </w:sdt>
    <w:p w:rsidR="00037DFD" w:rsidRPr="00037DFD" w:rsidRDefault="00037DFD" w:rsidP="00037DFD">
      <w:pPr>
        <w:pStyle w:val="af8"/>
        <w:jc w:val="center"/>
        <w:rPr>
          <w:sz w:val="28"/>
          <w:szCs w:val="28"/>
        </w:rPr>
      </w:pPr>
    </w:p>
    <w:p w:rsidR="003769F4" w:rsidRDefault="003769F4">
      <w:pPr>
        <w:spacing w:after="200" w:line="276" w:lineRule="auto"/>
        <w:ind w:firstLine="0"/>
        <w:jc w:val="left"/>
        <w:rPr>
          <w:rFonts w:asciiTheme="majorHAnsi" w:eastAsiaTheme="majorEastAsia" w:hAnsiTheme="majorHAnsi" w:cstheme="majorBidi"/>
          <w:b/>
          <w:bCs/>
          <w:color w:val="365F91" w:themeColor="accent1" w:themeShade="BF"/>
          <w:sz w:val="40"/>
          <w:szCs w:val="28"/>
        </w:rPr>
      </w:pPr>
      <w:r>
        <w:br w:type="page"/>
      </w:r>
    </w:p>
    <w:p w:rsidR="00603537" w:rsidRDefault="00AF3914" w:rsidP="00AF3914">
      <w:pPr>
        <w:pStyle w:val="1"/>
      </w:pPr>
      <w:bookmarkStart w:id="8" w:name="_Toc262368886"/>
      <w:r>
        <w:lastRenderedPageBreak/>
        <w:t>Введение</w:t>
      </w:r>
      <w:bookmarkEnd w:id="8"/>
    </w:p>
    <w:p w:rsidR="00AF3914" w:rsidRDefault="00AF3914" w:rsidP="00AF3914"/>
    <w:p w:rsidR="00B13353" w:rsidRPr="00B13353" w:rsidRDefault="00B13353" w:rsidP="00055AAC">
      <w:pPr>
        <w:pStyle w:val="a5"/>
      </w:pPr>
      <w:r>
        <w:t>На пути к идеальному интерфейсу</w:t>
      </w:r>
    </w:p>
    <w:p w:rsidR="00DF566E" w:rsidRDefault="00DF566E" w:rsidP="00214982">
      <w:r>
        <w:t xml:space="preserve">За недолгую историю вычислительных машин </w:t>
      </w:r>
      <w:r w:rsidR="007F17D5">
        <w:t>методы</w:t>
      </w:r>
      <w:r>
        <w:t xml:space="preserve"> взаимодействия человека и компьютера изменилось до полной неузнаваемости. Одним из первых способов ввода данных и получения результатов были перфокарты и перфоленты. </w:t>
      </w:r>
      <w:r w:rsidR="007F17D5">
        <w:t>Э</w:t>
      </w:r>
      <w:r>
        <w:t>то</w:t>
      </w:r>
      <w:r w:rsidR="007F17D5">
        <w:t>, конечно,</w:t>
      </w:r>
      <w:r>
        <w:t xml:space="preserve"> можно назвать </w:t>
      </w:r>
      <w:r w:rsidR="007E73AB">
        <w:t xml:space="preserve">человеко-компьютерным </w:t>
      </w:r>
      <w:r>
        <w:t>интерфейсом, но, по современным пр</w:t>
      </w:r>
      <w:r w:rsidR="00A10382">
        <w:t>едставлениям, данный интерфейс</w:t>
      </w:r>
      <w:r>
        <w:t xml:space="preserve"> не </w:t>
      </w:r>
      <w:r w:rsidR="00A10382">
        <w:t xml:space="preserve">сильно </w:t>
      </w:r>
      <w:r>
        <w:t xml:space="preserve">удобен. </w:t>
      </w:r>
      <w:r w:rsidR="0027589A">
        <w:t>П</w:t>
      </w:r>
      <w:r>
        <w:t xml:space="preserve">ерфокарта представляла собой матрицу цифр, из которых некоторые следовало отметить – пробив отверстия. </w:t>
      </w:r>
      <w:r w:rsidR="0027589A">
        <w:t>Это означает, что перфокарту нельзя использовать повторно. Другой недостаток состоит в отсутствии каких-либо подсказок – необходимо точно знать, чему соответствует каждый элемент матрицы, а кроме того, это соответствие специфично для каждой программы. Во многом поэтому новые интерфейсы быстро вытеснили перфокарты и перфоленты из повседневного обихода.</w:t>
      </w:r>
    </w:p>
    <w:p w:rsidR="00B36918" w:rsidRDefault="00C92371" w:rsidP="00B36918">
      <w:pPr>
        <w:ind w:firstLine="708"/>
      </w:pPr>
      <w:r>
        <w:t>К</w:t>
      </w:r>
      <w:r w:rsidR="00DF566E">
        <w:t>омандная строка</w:t>
      </w:r>
      <w:r>
        <w:t xml:space="preserve"> – это первый интерфейс, который не просто сохранился до настоящего времени, но и продолжает активно использоваться</w:t>
      </w:r>
      <w:r w:rsidR="00DF566E">
        <w:t xml:space="preserve">. </w:t>
      </w:r>
      <w:r>
        <w:t>Пользовательский ввод осуществляется путем набора текстовых команд; вывод – путём выдачи на экран текстовых сообщений. В</w:t>
      </w:r>
      <w:r w:rsidR="00DF566E">
        <w:t xml:space="preserve"> качестве команд </w:t>
      </w:r>
      <w:r>
        <w:t>используются глаголы</w:t>
      </w:r>
      <w:r w:rsidR="00DF566E">
        <w:t xml:space="preserve"> действия (copy, rename и прочее),</w:t>
      </w:r>
      <w:r>
        <w:t xml:space="preserve"> предложения, содержащие такие глаголы (</w:t>
      </w:r>
      <w:r>
        <w:rPr>
          <w:lang w:val="en-US"/>
        </w:rPr>
        <w:t>show</w:t>
      </w:r>
      <w:r w:rsidRPr="00C92371">
        <w:t xml:space="preserve"> </w:t>
      </w:r>
      <w:r>
        <w:rPr>
          <w:lang w:val="en-US"/>
        </w:rPr>
        <w:t>ip</w:t>
      </w:r>
      <w:r w:rsidRPr="00C92371">
        <w:t xml:space="preserve"> </w:t>
      </w:r>
      <w:r>
        <w:rPr>
          <w:lang w:val="en-US"/>
        </w:rPr>
        <w:t>route</w:t>
      </w:r>
      <w:r w:rsidRPr="00C92371">
        <w:t>)</w:t>
      </w:r>
      <w:r w:rsidR="00565150">
        <w:t>, либо просто названия (</w:t>
      </w:r>
      <w:r w:rsidR="00565150">
        <w:rPr>
          <w:lang w:val="en-US"/>
        </w:rPr>
        <w:t>telnet</w:t>
      </w:r>
      <w:r w:rsidR="00565150" w:rsidRPr="00565150">
        <w:t>)</w:t>
      </w:r>
      <w:r w:rsidR="00565150">
        <w:t>.</w:t>
      </w:r>
      <w:r w:rsidR="00B36918" w:rsidRPr="00B36918">
        <w:t xml:space="preserve"> </w:t>
      </w:r>
      <w:r w:rsidR="00B36918">
        <w:t>Подобный подход существенно облегчал жизнь тем, кто владел английским языком.</w:t>
      </w:r>
      <w:r w:rsidR="00DF566E">
        <w:t xml:space="preserve"> </w:t>
      </w:r>
      <w:r w:rsidR="00B36918">
        <w:t>О</w:t>
      </w:r>
      <w:r w:rsidR="00DF566E">
        <w:t>стальным</w:t>
      </w:r>
      <w:r w:rsidR="00B36918">
        <w:t xml:space="preserve"> же по-прежнему</w:t>
      </w:r>
      <w:r w:rsidR="00DF566E">
        <w:t xml:space="preserve"> приходилось запоминать</w:t>
      </w:r>
      <w:r w:rsidR="00B36918">
        <w:t xml:space="preserve"> (ввод) и интерпретировать (вывод)</w:t>
      </w:r>
      <w:r w:rsidR="00DF566E">
        <w:t xml:space="preserve"> непонят</w:t>
      </w:r>
      <w:r w:rsidR="00B36918">
        <w:t>ные последовательности символов.</w:t>
      </w:r>
      <w:r w:rsidR="00DF566E">
        <w:t xml:space="preserve"> </w:t>
      </w:r>
    </w:p>
    <w:p w:rsidR="00163F70" w:rsidRPr="00163F70" w:rsidRDefault="00DF566E" w:rsidP="00163F70">
      <w:pPr>
        <w:ind w:firstLine="708"/>
      </w:pPr>
      <w:r>
        <w:t xml:space="preserve">В конце прошлого века на смену командной строке пришел графический интерфейс. Графические интерфейсы состоят из меньшего набора примитивов (кнопка, подпись и тому подобное против примитивов «имя команды»), а сами примитивы, за счет графической составляющей, </w:t>
      </w:r>
      <w:r>
        <w:lastRenderedPageBreak/>
        <w:t>отличаются друг от друга гораздо сильнее, чем одна команда от другой (скажем, remove и rename).</w:t>
      </w:r>
      <w:r w:rsidR="0072259B">
        <w:t xml:space="preserve"> </w:t>
      </w:r>
      <w:r w:rsidR="00374A2F">
        <w:t>О</w:t>
      </w:r>
      <w:r w:rsidR="0072259B">
        <w:t>тсутствия яз</w:t>
      </w:r>
      <w:r w:rsidR="008A06CF">
        <w:t>ыковой привязки</w:t>
      </w:r>
      <w:r w:rsidR="00374A2F">
        <w:t xml:space="preserve"> и использование </w:t>
      </w:r>
      <w:r w:rsidR="00127554">
        <w:t xml:space="preserve">универсальных </w:t>
      </w:r>
      <w:r w:rsidR="00374A2F">
        <w:t>метафор (вроде папок с документами) делает</w:t>
      </w:r>
      <w:r w:rsidR="00CF3EFD">
        <w:t xml:space="preserve"> графический интерфейс </w:t>
      </w:r>
      <w:r w:rsidR="00374A2F">
        <w:t xml:space="preserve">интернационально доступным языком. И всё же, несмотря на массу преимуществ, графический интерфейс – это по-прежнему </w:t>
      </w:r>
      <w:r w:rsidR="00A10382">
        <w:t xml:space="preserve">искусственный </w:t>
      </w:r>
      <w:r w:rsidR="00374A2F">
        <w:t>язык, который пользователь должен освоить для того, чтобы общаться с компьютером.</w:t>
      </w:r>
      <w:r w:rsidR="00B63512">
        <w:t xml:space="preserve"> И у</w:t>
      </w:r>
      <w:r>
        <w:t>стран</w:t>
      </w:r>
      <w:r w:rsidR="00B63512">
        <w:t>ить этот недостаток можно лишь одним путём:</w:t>
      </w:r>
      <w:r>
        <w:t xml:space="preserve"> научив компьютер понимать язык человека.</w:t>
      </w:r>
    </w:p>
    <w:p w:rsidR="00D40274" w:rsidRDefault="00D40274" w:rsidP="00374A2F">
      <w:pPr>
        <w:ind w:firstLine="708"/>
      </w:pPr>
      <w:r>
        <w:t xml:space="preserve">Согласно </w:t>
      </w:r>
      <w:sdt>
        <w:sdtPr>
          <w:id w:val="149836106"/>
          <w:citation/>
        </w:sdtPr>
        <w:sdtContent>
          <w:fldSimple w:instr=" CITATION 12 \l 1049  ">
            <w:r w:rsidR="00676878">
              <w:rPr>
                <w:noProof/>
              </w:rPr>
              <w:t>[12]</w:t>
            </w:r>
          </w:fldSimple>
        </w:sdtContent>
      </w:sdt>
      <w:r>
        <w:t xml:space="preserve"> человеческое общение может быть разделено на три составляющие: текстовое сообщение, голосовая интонация и, наконец, мимика и жесты.</w:t>
      </w:r>
      <w:r w:rsidR="00163F70">
        <w:t xml:space="preserve"> Для обеспечения полноценного взаимодействия на естественном языке (т.е. без длинного перечня запрещённых к употреблению слов, без чёткого синтаксиса, без запрета на иронию и так далее) необходимо в полном объёме реализовать понимание компьютером каждой из трёх сост</w:t>
      </w:r>
      <w:r w:rsidR="007E3700">
        <w:t>авляющих. Иными словами, требуется создание человекоподобного искусственного интеллекта. Подобные работы велись и продолжают вестись, но пока что они далеки от</w:t>
      </w:r>
      <w:r w:rsidR="008659EC">
        <w:t xml:space="preserve"> полного</w:t>
      </w:r>
      <w:r w:rsidR="007E3700">
        <w:t xml:space="preserve"> завершения.</w:t>
      </w:r>
    </w:p>
    <w:p w:rsidR="00DF566E" w:rsidRPr="00DA7048" w:rsidRDefault="00951C7B" w:rsidP="00D40274">
      <w:pPr>
        <w:ind w:firstLine="708"/>
      </w:pPr>
      <w:r>
        <w:t>Однако отсутствие, в настоящий момент, возможности научить компьютер понимать язык человека не означает, что мы не можем</w:t>
      </w:r>
      <w:r w:rsidR="00176119">
        <w:t xml:space="preserve"> использовать естественные языки при решении конкретных задач. При помощи речи мы можем осуществлять набор текста, или, скажем, выбирать объект из предложенного списка (голосовой набор в сотовых телефонах). </w:t>
      </w:r>
      <w:r w:rsidR="004B6CEF">
        <w:t>Жесты</w:t>
      </w:r>
      <w:r w:rsidR="00E243FE">
        <w:t xml:space="preserve"> широко</w:t>
      </w:r>
      <w:r w:rsidR="004B6CEF">
        <w:t xml:space="preserve"> используются для манипулирования</w:t>
      </w:r>
      <w:r w:rsidR="00AB75F8">
        <w:t xml:space="preserve"> двумерными</w:t>
      </w:r>
      <w:r w:rsidR="004B6CEF">
        <w:t xml:space="preserve"> объектами</w:t>
      </w:r>
      <w:r w:rsidR="00AB75F8">
        <w:t xml:space="preserve"> на плоских экранах</w:t>
      </w:r>
      <w:r w:rsidR="003170A4">
        <w:t xml:space="preserve"> и</w:t>
      </w:r>
      <w:r w:rsidR="004B6CEF">
        <w:t xml:space="preserve"> трёхмерны</w:t>
      </w:r>
      <w:r w:rsidR="00AB75F8">
        <w:t>ми объектами в системах виртуальной реальности</w:t>
      </w:r>
      <w:r w:rsidR="00E243FE">
        <w:t>.</w:t>
      </w:r>
      <w:r w:rsidR="00B13353">
        <w:t xml:space="preserve"> Это лишь отдельные примеры,  ведь сферы применения новых интерфейсов продолжают расти, а сами интерфейсы продолжают активно развиваться.</w:t>
      </w:r>
    </w:p>
    <w:p w:rsidR="00B72356" w:rsidRPr="00DA7048" w:rsidRDefault="00B72356" w:rsidP="00D40274">
      <w:pPr>
        <w:ind w:firstLine="708"/>
      </w:pPr>
    </w:p>
    <w:p w:rsidR="00B13353" w:rsidRDefault="00B13353" w:rsidP="00B13353">
      <w:pPr>
        <w:pStyle w:val="a5"/>
      </w:pPr>
      <w:r>
        <w:lastRenderedPageBreak/>
        <w:t>Проблема манипулирования объектами в трёхмерных визуальных средах</w:t>
      </w:r>
    </w:p>
    <w:p w:rsidR="00B13353" w:rsidRDefault="00ED1386" w:rsidP="008855FA">
      <w:r w:rsidRPr="0075002A">
        <w:rPr>
          <w:rFonts w:eastAsia="Calibri" w:cs="Times New Roman"/>
        </w:rPr>
        <w:t xml:space="preserve">Вычислительные возможности </w:t>
      </w:r>
      <w:r>
        <w:rPr>
          <w:rFonts w:eastAsia="Calibri" w:cs="Times New Roman"/>
        </w:rPr>
        <w:t>компьютеров стремительно растут, а вместе с ними увеличивается и объём вычисляемых данных.</w:t>
      </w:r>
      <w:r w:rsidRPr="0075002A">
        <w:rPr>
          <w:rFonts w:eastAsia="Calibri" w:cs="Times New Roman"/>
        </w:rPr>
        <w:t xml:space="preserve"> </w:t>
      </w:r>
      <w:r>
        <w:rPr>
          <w:rFonts w:eastAsia="Calibri" w:cs="Times New Roman"/>
        </w:rPr>
        <w:t>Объём р</w:t>
      </w:r>
      <w:r w:rsidRPr="0075002A">
        <w:rPr>
          <w:rFonts w:eastAsia="Calibri" w:cs="Times New Roman"/>
        </w:rPr>
        <w:t>езультат</w:t>
      </w:r>
      <w:r>
        <w:rPr>
          <w:rFonts w:eastAsia="Calibri" w:cs="Times New Roman"/>
        </w:rPr>
        <w:t>ов</w:t>
      </w:r>
      <w:r w:rsidRPr="0075002A">
        <w:rPr>
          <w:rFonts w:eastAsia="Calibri" w:cs="Times New Roman"/>
        </w:rPr>
        <w:t xml:space="preserve"> процесса моделирования, </w:t>
      </w:r>
      <w:r>
        <w:rPr>
          <w:rFonts w:eastAsia="Calibri" w:cs="Times New Roman"/>
        </w:rPr>
        <w:t>размеры сложных связанных структур (например, графов) настолько велики, что данные становится практически невозможно отобразить на плоскости</w:t>
      </w:r>
      <w:r w:rsidRPr="0075002A">
        <w:rPr>
          <w:rFonts w:eastAsia="Calibri" w:cs="Times New Roman"/>
        </w:rPr>
        <w:t xml:space="preserve">. </w:t>
      </w:r>
      <w:r>
        <w:rPr>
          <w:rFonts w:eastAsia="Calibri" w:cs="Times New Roman"/>
        </w:rPr>
        <w:t>Однако трёхмерное отображение порождает проблему пользовательского</w:t>
      </w:r>
      <w:r w:rsidRPr="0075002A">
        <w:rPr>
          <w:rFonts w:eastAsia="Calibri" w:cs="Times New Roman"/>
        </w:rPr>
        <w:t xml:space="preserve"> ввод</w:t>
      </w:r>
      <w:r>
        <w:rPr>
          <w:rFonts w:eastAsia="Calibri" w:cs="Times New Roman"/>
        </w:rPr>
        <w:t>а, ведь практически всегда пользователю необходимо не просто взглянуть на сгенерированную картинку, но и повлиять на неё</w:t>
      </w:r>
      <w:r w:rsidRPr="0075002A">
        <w:rPr>
          <w:rFonts w:eastAsia="Calibri" w:cs="Times New Roman"/>
        </w:rPr>
        <w:t xml:space="preserve"> (хотя бы переме</w:t>
      </w:r>
      <w:r>
        <w:rPr>
          <w:rFonts w:eastAsia="Calibri" w:cs="Times New Roman"/>
        </w:rPr>
        <w:t>ститься</w:t>
      </w:r>
      <w:r w:rsidRPr="0075002A">
        <w:rPr>
          <w:rFonts w:eastAsia="Calibri" w:cs="Times New Roman"/>
        </w:rPr>
        <w:t xml:space="preserve"> внутри сцены)</w:t>
      </w:r>
      <w:r w:rsidRPr="0075002A">
        <w:t>.</w:t>
      </w:r>
      <w:r>
        <w:t xml:space="preserve"> </w:t>
      </w:r>
      <w:r w:rsidR="008855FA">
        <w:t>Решить эту проблему</w:t>
      </w:r>
      <w:r w:rsidR="00B13353">
        <w:t xml:space="preserve"> можно двумя путями.</w:t>
      </w:r>
    </w:p>
    <w:p w:rsidR="003D3EFD" w:rsidRDefault="003D3EFD" w:rsidP="003D3EFD">
      <w:pPr>
        <w:ind w:firstLine="708"/>
      </w:pPr>
      <w:r>
        <w:t>Во-первых, можно обучить пользователя работать с системой. Недостатком данного пути является необходимость предварительной подготовки пользователя, во время которой он не совершает никакой полезной работы. Соответственно внедрение подобных систем является затратным процессом, сопровождаемым простоями в производстве или исследованиях. Также следует помнить, что скорость и степень обучения зависят от конкретного человека, и может получиться так, что исследователь не сможет полностью освоить интерфейс</w:t>
      </w:r>
      <w:r w:rsidR="00DE65B1">
        <w:t>,</w:t>
      </w:r>
      <w:r>
        <w:t xml:space="preserve"> и ему придётся пользоваться услугами оператора.</w:t>
      </w:r>
    </w:p>
    <w:p w:rsidR="003D3EFD" w:rsidRDefault="008855FA" w:rsidP="003D3EFD">
      <w:pPr>
        <w:ind w:firstLine="708"/>
      </w:pPr>
      <w:r>
        <w:t>В</w:t>
      </w:r>
      <w:r w:rsidR="003D3EFD">
        <w:t xml:space="preserve">о-вторых, можно разработать интерфейс, в котором манипуляции с устройством ввода в точности соответствуют воздействию на виртуальный объект (к примеру, поворот манипулятора приводит к аналогичному повороту объекта). </w:t>
      </w:r>
      <w:r w:rsidR="001368A7">
        <w:t>Такой интерфейс практически не требует обучения: действия и эффекты действий интуитивно понятны благодаря возможности проецировать опыт взаимодействия с реальностью на виртуальную среду. Это, в свою очередь, делает систему доступной широкому кругу пользователей, позволяет отказаться от услуг операторов, и, в конечном итоге, ускоряет работу, повышает её качество и эффективность.</w:t>
      </w:r>
      <w:r w:rsidR="003D3EFD">
        <w:t xml:space="preserve"> </w:t>
      </w:r>
    </w:p>
    <w:p w:rsidR="003D3EFD" w:rsidRDefault="003D3EFD" w:rsidP="003D3EFD">
      <w:pPr>
        <w:ind w:firstLine="708"/>
      </w:pPr>
      <w:r>
        <w:lastRenderedPageBreak/>
        <w:t xml:space="preserve">Однако у первого подхода есть одно существенное преимущество: легкость расширения интерфейса и добавления новых возможностей. Команды, </w:t>
      </w:r>
      <w:r w:rsidR="00127554">
        <w:t>пиктограммы</w:t>
      </w:r>
      <w:r>
        <w:t xml:space="preserve"> и тому подобное создаются исключительно на программном уровне, и для их активации используется всё то же устройство ввода. Иными словами расширение функционала не влечёт добавление нового или замены существующего манипулятора ввода (что необходимо осуществлять при втором подходе).</w:t>
      </w:r>
    </w:p>
    <w:p w:rsidR="008855FA" w:rsidRDefault="008855FA" w:rsidP="008855FA">
      <w:pPr>
        <w:pStyle w:val="a5"/>
      </w:pPr>
      <w:r>
        <w:t>Проблема пользовательского интерфейса для «больших» экранов</w:t>
      </w:r>
    </w:p>
    <w:p w:rsidR="008855FA" w:rsidRDefault="008855FA" w:rsidP="008855FA">
      <w:r>
        <w:t>При использовании обычных экранов, пользователь может достаточно эффективно работать при помощи привычных устройств ввода (клавиатура, мышь). Однако при усложнении моделей возникает необходимость в расширении возможностей визуализации, а значит в использовании сред виртуальной реальности и «больших» экранов (т.е. экранов, диагональ которых измеряется метрами, а количество пикселей – десятками миллионов). Для таких средств отображения привычные средства ввода уже не подходят (к примеру, потому, что они привязывают пользователя к рабочему месту, не позволяя подойти к той или иной части экрана).</w:t>
      </w:r>
    </w:p>
    <w:p w:rsidR="0065756F" w:rsidRDefault="008855FA" w:rsidP="008855FA">
      <w:r>
        <w:t>За последние десять лет было создано (и продолжают создаваться) большое количество новых средств ввода. Исследования</w:t>
      </w:r>
      <w:r w:rsidRPr="003E18AB">
        <w:t xml:space="preserve"> </w:t>
      </w:r>
      <w:r>
        <w:t>и</w:t>
      </w:r>
      <w:r w:rsidRPr="003E18AB">
        <w:t xml:space="preserve"> </w:t>
      </w:r>
      <w:r>
        <w:t>разработки</w:t>
      </w:r>
      <w:r w:rsidRPr="003E18AB">
        <w:t xml:space="preserve"> </w:t>
      </w:r>
      <w:r>
        <w:t>активно</w:t>
      </w:r>
      <w:r w:rsidRPr="003E18AB">
        <w:t xml:space="preserve"> </w:t>
      </w:r>
      <w:r>
        <w:t>ведутся</w:t>
      </w:r>
      <w:r w:rsidRPr="003E18AB">
        <w:t xml:space="preserve"> </w:t>
      </w:r>
      <w:r>
        <w:t>в</w:t>
      </w:r>
      <w:r w:rsidRPr="003E18AB">
        <w:t xml:space="preserve"> </w:t>
      </w:r>
      <w:r>
        <w:t>таких</w:t>
      </w:r>
      <w:r w:rsidRPr="003E18AB">
        <w:t xml:space="preserve"> </w:t>
      </w:r>
      <w:r>
        <w:t>научных</w:t>
      </w:r>
      <w:r w:rsidRPr="003E18AB">
        <w:t xml:space="preserve"> </w:t>
      </w:r>
      <w:r>
        <w:t>центрах</w:t>
      </w:r>
      <w:r w:rsidRPr="003E18AB">
        <w:t xml:space="preserve">, </w:t>
      </w:r>
      <w:r>
        <w:t xml:space="preserve">как </w:t>
      </w:r>
      <w:r w:rsidRPr="003E18AB">
        <w:t>Мас</w:t>
      </w:r>
      <w:r>
        <w:t>с</w:t>
      </w:r>
      <w:r w:rsidRPr="003E18AB">
        <w:t>ачус</w:t>
      </w:r>
      <w:r>
        <w:t>ет</w:t>
      </w:r>
      <w:r w:rsidRPr="003E18AB">
        <w:t>ский технологический институт, Мэрилендский университет, Оксфордский универ</w:t>
      </w:r>
      <w:r>
        <w:t xml:space="preserve">ситет, </w:t>
      </w:r>
      <w:r w:rsidRPr="003E18AB">
        <w:t>университет</w:t>
      </w:r>
      <w:r>
        <w:t xml:space="preserve"> города Осака, Стэн</w:t>
      </w:r>
      <w:r w:rsidRPr="003E18AB">
        <w:t>фор</w:t>
      </w:r>
      <w:r>
        <w:t>д</w:t>
      </w:r>
      <w:r w:rsidRPr="003E18AB">
        <w:t>ский университет, Торонтский университет</w:t>
      </w:r>
      <w:r>
        <w:t>, а также исследовательские центры таких компаний как</w:t>
      </w:r>
      <w:r w:rsidRPr="003E18AB">
        <w:t xml:space="preserve"> </w:t>
      </w:r>
      <w:r w:rsidRPr="00E45C48">
        <w:rPr>
          <w:lang w:val="en-US"/>
        </w:rPr>
        <w:t>Apple</w:t>
      </w:r>
      <w:r w:rsidRPr="003E18AB">
        <w:t xml:space="preserve">, </w:t>
      </w:r>
      <w:r w:rsidRPr="00E45C48">
        <w:rPr>
          <w:lang w:val="en-US"/>
        </w:rPr>
        <w:t>Microsoft</w:t>
      </w:r>
      <w:r w:rsidRPr="003E18AB">
        <w:t xml:space="preserve">, </w:t>
      </w:r>
      <w:r w:rsidRPr="00E45C48">
        <w:rPr>
          <w:lang w:val="en-US"/>
        </w:rPr>
        <w:t>Nintendo</w:t>
      </w:r>
      <w:r w:rsidRPr="00675683">
        <w:t xml:space="preserve">, </w:t>
      </w:r>
      <w:r>
        <w:rPr>
          <w:lang w:val="en-US"/>
        </w:rPr>
        <w:t>Sony</w:t>
      </w:r>
      <w:r w:rsidRPr="003E18AB">
        <w:t xml:space="preserve">. </w:t>
      </w:r>
      <w:r w:rsidR="00407BBC">
        <w:t xml:space="preserve">В России данной проблемой занимается, в частности, </w:t>
      </w:r>
      <w:r w:rsidR="00407BBC" w:rsidRPr="00407BBC">
        <w:t>Институт Проблем Управления РАН</w:t>
      </w:r>
      <w:r w:rsidR="00407BBC">
        <w:t xml:space="preserve">. </w:t>
      </w:r>
      <w:r>
        <w:t xml:space="preserve">Новые средства ввода (и связанные с ними новые пользовательские интерфейсы) гораздо лучше подходят для взаимодействия с «большими» экранами, однако и они не лишены тех или иных недостатков. </w:t>
      </w:r>
    </w:p>
    <w:p w:rsidR="008855FA" w:rsidRDefault="008855FA" w:rsidP="008855FA">
      <w:r>
        <w:lastRenderedPageBreak/>
        <w:t xml:space="preserve">Одни решения являются громоздкими, дорогими, требующими большого количества времени на установку и настройку. Другие решения требуют серьёзных модификаций (вплоть до замены средства ввода) при расширении набора взаимодействий, и, как следствие, требуют повторного обучения пользователей. Искусственность некоторых средств ввода заставляет пользователя концентрироваться не на взаимодействии при помощи интерфейса, а на взаимодействии с самим интерфейсом. </w:t>
      </w:r>
      <w:r w:rsidR="0065756F">
        <w:t>Также, с</w:t>
      </w:r>
      <w:r>
        <w:t>ложность установки и настройки многих трёхмерных интерфейсов  связана с использованием нескольких оптических камер и, как следствие</w:t>
      </w:r>
      <w:r w:rsidR="0065756F">
        <w:t>, с необходимостью калибровки. А с</w:t>
      </w:r>
      <w:r>
        <w:t>уществующие методы калибровки требуют больших усилий со стороны пользователей, больших вычислительных ресурсов, они могут приводить к ошибкам в силу</w:t>
      </w:r>
      <w:r w:rsidR="0065756F">
        <w:t xml:space="preserve"> их</w:t>
      </w:r>
      <w:r>
        <w:t xml:space="preserve"> вычислительной неустойчивости.</w:t>
      </w:r>
    </w:p>
    <w:p w:rsidR="00BE5065" w:rsidRDefault="00BE5065" w:rsidP="00BE5065">
      <w:pPr>
        <w:pStyle w:val="a5"/>
      </w:pPr>
      <w:r>
        <w:t>Актуальность работы</w:t>
      </w:r>
    </w:p>
    <w:p w:rsidR="00617849" w:rsidRDefault="00BE5065" w:rsidP="00B13353">
      <w:r>
        <w:t>И</w:t>
      </w:r>
      <w:r w:rsidR="003D3EFD">
        <w:t>з-за того, что традиционные (графические) интерфейсы не обеспечивают достаточного удобства, а новые (основанные на жестах) – достаточной гибкости, проблема манипулирования объектами в трёхмерных визуальных средах по-прежнему является актуальной</w:t>
      </w:r>
      <w:r w:rsidR="001368A7">
        <w:t xml:space="preserve"> и не до конца решённой задачей</w:t>
      </w:r>
      <w:r>
        <w:t>.</w:t>
      </w:r>
    </w:p>
    <w:p w:rsidR="00617849" w:rsidRPr="00DA7048" w:rsidRDefault="00617849" w:rsidP="00B13353">
      <w:r>
        <w:t xml:space="preserve">Данную </w:t>
      </w:r>
      <w:r w:rsidR="00EB14A0">
        <w:t>задачу</w:t>
      </w:r>
      <w:r>
        <w:t xml:space="preserve"> активно пыта</w:t>
      </w:r>
      <w:r w:rsidR="00871A11">
        <w:t>ются решать как путём улучшения</w:t>
      </w:r>
      <w:r>
        <w:t xml:space="preserve"> интерфейсов при помощи новых метафор взаимодействия</w:t>
      </w:r>
      <w:r w:rsidR="00871A11">
        <w:t xml:space="preserve"> (например, </w:t>
      </w:r>
      <w:sdt>
        <w:sdtPr>
          <w:id w:val="13764359"/>
          <w:citation/>
        </w:sdtPr>
        <w:sdtContent>
          <w:fldSimple w:instr=" CITATION 43 \l 1049  ">
            <w:r w:rsidR="00676878">
              <w:rPr>
                <w:noProof/>
              </w:rPr>
              <w:t>[43]</w:t>
            </w:r>
          </w:fldSimple>
        </w:sdtContent>
      </w:sdt>
      <w:r w:rsidR="00871A11">
        <w:t>)</w:t>
      </w:r>
      <w:r>
        <w:t>, так и путём создания новых методов ввода трёхмерных жестов</w:t>
      </w:r>
      <w:r w:rsidR="00871A11">
        <w:t xml:space="preserve"> (например, </w:t>
      </w:r>
      <w:sdt>
        <w:sdtPr>
          <w:id w:val="13764360"/>
          <w:citation/>
        </w:sdtPr>
        <w:sdtContent>
          <w:fldSimple w:instr=" CITATION 21 \l 1049  ">
            <w:r w:rsidR="00676878">
              <w:rPr>
                <w:noProof/>
              </w:rPr>
              <w:t>[21]</w:t>
            </w:r>
          </w:fldSimple>
        </w:sdtContent>
      </w:sdt>
      <w:r w:rsidR="00871A11">
        <w:t>)</w:t>
      </w:r>
      <w:r>
        <w:t>.</w:t>
      </w:r>
      <w:r w:rsidR="007A73B7">
        <w:t xml:space="preserve"> Вместе с тем, метафоры – это абстракции, которые не позволяют взаимодействовать с объектом так, как если бы он находился прямо перед нами.</w:t>
      </w:r>
      <w:r w:rsidR="00DC6DCB">
        <w:t xml:space="preserve"> Что же касается методов ввода трёхмерных жестов, то они с большим трудом масштабируются для работы с большими экранами (либо не масштабируются вовсе) из-за проблемы калибровки.</w:t>
      </w:r>
    </w:p>
    <w:p w:rsidR="00B72356" w:rsidRPr="00DA7048" w:rsidRDefault="00B72356" w:rsidP="00B13353"/>
    <w:p w:rsidR="00B72356" w:rsidRPr="00DA7048" w:rsidRDefault="00B72356" w:rsidP="00B13353"/>
    <w:p w:rsidR="00B13353" w:rsidRDefault="00F76D65" w:rsidP="003D3EFD">
      <w:pPr>
        <w:pStyle w:val="a5"/>
      </w:pPr>
      <w:r>
        <w:lastRenderedPageBreak/>
        <w:t>Цель работы</w:t>
      </w:r>
    </w:p>
    <w:p w:rsidR="00DC6DCB" w:rsidRPr="004323D5" w:rsidRDefault="008855FA" w:rsidP="003D3EFD">
      <w:pPr>
        <w:ind w:firstLine="708"/>
      </w:pPr>
      <w:r>
        <w:t>Целью работы является разработка легко расширяемого пользовательского интерфейса для современных средств графического вывода, в том числе «больших» экранов и виртуальных сред. Манипуляции с устройством ввода должны соответствовать воздействию на виртуальный объект. Разрабатываемый интерфейс должен быть легко и быстро настраиваемым. Алгоритмы, обеспечивающие работу пользовательского интерфейса, должны работать в реальном времени вне зависимости от характера входных данных и обеспечивать требуемую точность.</w:t>
      </w:r>
    </w:p>
    <w:p w:rsidR="00DB4CFA" w:rsidRDefault="00DB4CFA" w:rsidP="00DB4CFA">
      <w:pPr>
        <w:pStyle w:val="a5"/>
      </w:pPr>
      <w:r>
        <w:t>Структура диссертации</w:t>
      </w:r>
    </w:p>
    <w:p w:rsidR="00DB4CFA" w:rsidRDefault="00DB4CFA" w:rsidP="00DB4CFA">
      <w:r>
        <w:t>В первой главе формируются критерии, которым должен удовлетворять разрабатываемый интерфейс. Поскольку мы хотим взаимодействовать с виртуальным объектом точно так же, как если бы он находился у пользователя в руках, и иметь возможность выполнять все взаимодействия при помощи одного устройства ввода, в качестве метода взаимодействия пользователя с виртуальной средой выбираются трёхмерные жесты. Также в данной главе приводится обзор существующих технологий ввода жестов, описываются преимущества и недостатки каждой технологии применительно к рассматриваемой задаче, и производится выбор технологии, в наибольшей степени подходящей для разрабатываемого интерфейса.</w:t>
      </w:r>
    </w:p>
    <w:p w:rsidR="00DB4CFA" w:rsidRDefault="00DB4CFA" w:rsidP="00DB4CFA">
      <w:r>
        <w:t>Во второй главе описывается разработанный метод ввода трёхмерных жестов на базе источника света и единственной веб-камеры. Использование источника света позволяет обеспечить высокую точность ввода, не накладывая при этом никаких ограничений на фон кадра. Приводится алгоритм вычисления положения маркеров в пространстве и доказывается теорема о вычислительной сложности данного алгоритма. Также описываются результаты исследования качества работы алгоритма, как при помощи тестовых замеров, так и с участием потенциальных пользователей.</w:t>
      </w:r>
    </w:p>
    <w:p w:rsidR="00DB4CFA" w:rsidRDefault="00DB4CFA" w:rsidP="00DB4CFA">
      <w:r>
        <w:lastRenderedPageBreak/>
        <w:t xml:space="preserve">В третьей главе рассматривается проблема создания пользовательского интерфейса, который бы одновременно обладал богатыми возможностями и обеспечивал бы непосредственное взаимодействие. Описываемый в диссертации интерфейс основывается на распознавании жестов. Для распознавания жеста необходимо, во-первых, выделить жест в непрерывном пользовательском вводе, и во-вторых, сравнить выделенный жест с базовыми шаблонами. В диссертации приводится разработанный алгоритм распознавания трёхмерных жестов, который решает обе эти задачи. Также доказывается теорема о том, что данный алгоритм обладает наименьшей вычислительной сложностью. </w:t>
      </w:r>
    </w:p>
    <w:p w:rsidR="00DB4CFA" w:rsidRDefault="00DB4CFA" w:rsidP="00DB4CFA">
      <w:r>
        <w:t>В четвёртой главе рассматривается проблема калибровки оптических камер. В диссертации приводится разработанный алгоритм автоматической калибровки камер, не требующий от пользователя выполнения каких-либо специальных действий для осуществления калибровки. Созданный метод не накладывает никаких ограничений на камеры, умеет корректировать результаты калибровки в процессе работы, и выполняется на</w:t>
      </w:r>
      <w:r w:rsidR="002B2B0C" w:rsidRPr="002B2B0C">
        <w:t xml:space="preserve"> </w:t>
      </w:r>
      <w:r w:rsidR="002B2B0C">
        <w:t>три поряд</w:t>
      </w:r>
      <w:r>
        <w:t>к</w:t>
      </w:r>
      <w:r w:rsidR="002B2B0C">
        <w:t>а</w:t>
      </w:r>
      <w:r>
        <w:t xml:space="preserve"> быстрее традиционных методов. В диссертации доказывается теорема о том, что при использовании разработанного метода задача калибровки оптических камер является вычислительно устойчивой. Также доказывается теорема о вычислительной сложности данного алгоритма.</w:t>
      </w:r>
    </w:p>
    <w:p w:rsidR="00DB4CFA" w:rsidRDefault="00DB4CFA" w:rsidP="00DB4CFA">
      <w:r>
        <w:t xml:space="preserve">В пятой главе производится сравнение всех разработанных методов и алгоритмов с существующими решениями. Сравнения показывают, что разработанные методы обладают более высокой точностью, позволяют расширять пользовательский интерфейс без модификаций алгоритмов и замены устройства ввода, обеспечивают возможность </w:t>
      </w:r>
      <w:r w:rsidR="00741247">
        <w:t>работы,</w:t>
      </w:r>
      <w:r>
        <w:t xml:space="preserve"> как на персональном компьютере, так и на больших экранах. Также в данной главе приводится описание программной библиотеки, реализующей все описанные в диссертации алгоритмы.</w:t>
      </w:r>
    </w:p>
    <w:p w:rsidR="00823B47" w:rsidRDefault="00DB4CFA" w:rsidP="00B72356">
      <w:r>
        <w:t>В заключении рассматривается сфера применения разработанных алгоритмов за пределами поставленной задачи.</w:t>
      </w:r>
      <w:r w:rsidR="00823B47">
        <w:br w:type="page"/>
      </w:r>
    </w:p>
    <w:p w:rsidR="002559EC" w:rsidRPr="00055AAC" w:rsidRDefault="00055AAC" w:rsidP="00055AAC">
      <w:pPr>
        <w:pStyle w:val="1"/>
      </w:pPr>
      <w:bookmarkStart w:id="9" w:name="_Toc262368887"/>
      <w:r>
        <w:lastRenderedPageBreak/>
        <w:t>Глава первая. Обзор существующих решений</w:t>
      </w:r>
      <w:bookmarkEnd w:id="9"/>
    </w:p>
    <w:p w:rsidR="00055AAC" w:rsidRPr="002C26C3" w:rsidRDefault="00055AAC" w:rsidP="007C1E04">
      <w:pPr>
        <w:ind w:firstLine="708"/>
      </w:pPr>
    </w:p>
    <w:p w:rsidR="00024449" w:rsidRDefault="00114CF2" w:rsidP="00055AAC">
      <w:pPr>
        <w:pStyle w:val="2"/>
      </w:pPr>
      <w:bookmarkStart w:id="10" w:name="_Toc262368888"/>
      <w:r>
        <w:t>Постановка задачи</w:t>
      </w:r>
      <w:bookmarkEnd w:id="10"/>
    </w:p>
    <w:p w:rsidR="002559EC" w:rsidRDefault="002559EC" w:rsidP="002559EC">
      <w:pPr>
        <w:ind w:firstLine="708"/>
      </w:pPr>
    </w:p>
    <w:p w:rsidR="00D235BC" w:rsidRDefault="00D235BC" w:rsidP="00D235BC">
      <w:r>
        <w:t>Пользовательский интерфейс тесно связан с устройством ввода. К примеру, интерфейс командной строки должен использоваться с клавиатурой, а графический интерфейс – с мыш</w:t>
      </w:r>
      <w:r w:rsidR="006606DC">
        <w:t>ью или подобным ей</w:t>
      </w:r>
      <w:r>
        <w:t xml:space="preserve"> манипулятором.</w:t>
      </w:r>
      <w:r w:rsidR="006606DC">
        <w:t xml:space="preserve"> Технические характеристики манипулятора влияют на то, какие действия могут выполняться в рамках интерфейса (скажем, с помощью клавиатуры нельзя осуществить перетаскивание объекта), и аналогичным образом, потребности интерфейса задают технические характеристик</w:t>
      </w:r>
      <w:r w:rsidR="00CD4A48">
        <w:t>и</w:t>
      </w:r>
      <w:r w:rsidR="006606DC">
        <w:t xml:space="preserve"> манипулятора. Именно поэтому разработка интерфейса невозможна без разработки или выбора подходящего манипулятора.</w:t>
      </w:r>
    </w:p>
    <w:p w:rsidR="00D235BC" w:rsidRDefault="00D235BC" w:rsidP="00D235BC">
      <w:r>
        <w:t xml:space="preserve">В неформальной формулировке </w:t>
      </w:r>
      <w:r w:rsidR="00755927">
        <w:t xml:space="preserve">наша </w:t>
      </w:r>
      <w:r>
        <w:t>задача ставится следующим образом: «Разработать хороший интерфейс для взаимодействия с трёхмерными виртуальными объектами, а также создать либо выбрать подходящий манипулятор». Теперь, чтобы формализовать задачу, попробуем определить, что такое «хороший» интерфейс, и какими качествами должно обладать устройство ввода.</w:t>
      </w:r>
    </w:p>
    <w:p w:rsidR="00D235BC" w:rsidRDefault="00D235BC" w:rsidP="00D235BC">
      <w:r>
        <w:t>Будем называть интерфейс «хорошим», если он п</w:t>
      </w:r>
      <w:r w:rsidRPr="00DE4526">
        <w:t>озволя</w:t>
      </w:r>
      <w:r>
        <w:t>ет</w:t>
      </w:r>
      <w:r w:rsidRPr="00DE4526">
        <w:t xml:space="preserve"> осуществлять все</w:t>
      </w:r>
      <w:r>
        <w:t xml:space="preserve"> необходимые</w:t>
      </w:r>
      <w:r w:rsidRPr="00DE4526">
        <w:t xml:space="preserve"> манипуляции с </w:t>
      </w:r>
      <w:r>
        <w:t xml:space="preserve">трёхмерным </w:t>
      </w:r>
      <w:r w:rsidRPr="00DE4526">
        <w:t xml:space="preserve">виртуальным объектом точно так же, как и если бы </w:t>
      </w:r>
      <w:r>
        <w:t>реальная копия этого</w:t>
      </w:r>
      <w:r w:rsidRPr="00DE4526">
        <w:t xml:space="preserve"> объект</w:t>
      </w:r>
      <w:r>
        <w:t>а</w:t>
      </w:r>
      <w:r w:rsidRPr="00DE4526">
        <w:t xml:space="preserve"> находил</w:t>
      </w:r>
      <w:r>
        <w:t>а</w:t>
      </w:r>
      <w:r w:rsidRPr="00DE4526">
        <w:t>с</w:t>
      </w:r>
      <w:r>
        <w:t>ь</w:t>
      </w:r>
      <w:r w:rsidRPr="00DE4526">
        <w:t xml:space="preserve"> у пользователя в руках.</w:t>
      </w:r>
      <w:r>
        <w:t xml:space="preserve"> Это означает, что между пользователем и виртуальной средой нет каких-либо уровней абстракции, а следовательно, пользователю не нужно обучаться работе с системой. Также отметим, что отсутствие абстракций способствует более полному погружению в виртуальную среду.</w:t>
      </w:r>
    </w:p>
    <w:p w:rsidR="00D235BC" w:rsidRDefault="00D235BC" w:rsidP="00D235BC">
      <w:r>
        <w:t>Устройство ввода должно удовлетворять следующим требованиям:</w:t>
      </w:r>
    </w:p>
    <w:p w:rsidR="00D846D3" w:rsidRDefault="00D846D3" w:rsidP="0081507A">
      <w:pPr>
        <w:pStyle w:val="a7"/>
        <w:numPr>
          <w:ilvl w:val="0"/>
          <w:numId w:val="1"/>
        </w:numPr>
      </w:pPr>
      <w:r>
        <w:lastRenderedPageBreak/>
        <w:t>Оно должно быть универсальным, т.е. для выполнения различных действий не должны требоваться различные устройства ввода.</w:t>
      </w:r>
    </w:p>
    <w:p w:rsidR="00F40996" w:rsidRDefault="00F40996" w:rsidP="0081507A">
      <w:pPr>
        <w:pStyle w:val="a7"/>
        <w:numPr>
          <w:ilvl w:val="0"/>
          <w:numId w:val="1"/>
        </w:numPr>
      </w:pPr>
      <w:r>
        <w:t>Устройство ввода должно позволять</w:t>
      </w:r>
      <w:r w:rsidRPr="00F40996">
        <w:t xml:space="preserve"> </w:t>
      </w:r>
      <w:r>
        <w:t>взаимодействовать виртуальным объектом как с его реальным аналогом, причём как для уже существующих манипуляций, так и для любых манипуляций, которые могут возникнуть в будущем.</w:t>
      </w:r>
      <w:r w:rsidR="002910E3">
        <w:t xml:space="preserve"> Это требование призвано обеспечить возможность расширения интерфейса без необходимости замены манипулятора.</w:t>
      </w:r>
    </w:p>
    <w:p w:rsidR="00F40996" w:rsidRDefault="00F40996" w:rsidP="0081507A">
      <w:pPr>
        <w:pStyle w:val="a7"/>
        <w:numPr>
          <w:ilvl w:val="0"/>
          <w:numId w:val="1"/>
        </w:numPr>
      </w:pPr>
      <w:r>
        <w:t>В силу определения хорошего интерфейса, устройство ввода должно быть трёхмерным.</w:t>
      </w:r>
    </w:p>
    <w:p w:rsidR="00990DF5" w:rsidRDefault="00990DF5" w:rsidP="0081507A">
      <w:pPr>
        <w:pStyle w:val="a7"/>
        <w:numPr>
          <w:ilvl w:val="0"/>
          <w:numId w:val="1"/>
        </w:numPr>
      </w:pPr>
      <w:r>
        <w:t xml:space="preserve">И наконец, оно должно быть простым с технической точки зрения (простота установки устройства ввода и лёгкость его повседневного использования) и, по возможности, не дорогим. </w:t>
      </w:r>
    </w:p>
    <w:p w:rsidR="00990DF5" w:rsidRDefault="00232243" w:rsidP="000A69EA">
      <w:r>
        <w:t>П</w:t>
      </w:r>
      <w:r w:rsidR="00127554" w:rsidRPr="00127554">
        <w:t>оследнее требование не имеет прямого отношения к качеству интерфейса</w:t>
      </w:r>
      <w:r>
        <w:t>,</w:t>
      </w:r>
      <w:r w:rsidR="00127554" w:rsidRPr="00127554">
        <w:t xml:space="preserve"> </w:t>
      </w:r>
      <w:r>
        <w:t>о</w:t>
      </w:r>
      <w:r w:rsidR="00127554" w:rsidRPr="00127554">
        <w:t>днако его необходимо учитыват</w:t>
      </w:r>
      <w:r>
        <w:t>ь при проектировании, поскольку</w:t>
      </w:r>
      <w:r w:rsidR="00127554" w:rsidRPr="00127554">
        <w:t xml:space="preserve"> громоздкие системы неудобны для повседневного использования, могут требовать отдельных помещений и дополнительных усилий при обслуживании.</w:t>
      </w:r>
      <w:r w:rsidR="00990DF5">
        <w:t xml:space="preserve"> Простота и компактность, помимо прочего, делают систему ввода мобильной, позволяя </w:t>
      </w:r>
      <w:r w:rsidR="00163911">
        <w:t xml:space="preserve">использовать ее </w:t>
      </w:r>
      <w:r w:rsidR="00C03396">
        <w:t>с</w:t>
      </w:r>
      <w:r w:rsidR="00163911">
        <w:t xml:space="preserve"> ноутбука</w:t>
      </w:r>
      <w:r w:rsidR="00C03396">
        <w:t>ми</w:t>
      </w:r>
      <w:r w:rsidR="00990DF5">
        <w:t>.</w:t>
      </w:r>
    </w:p>
    <w:p w:rsidR="002910E3" w:rsidRPr="00C844F9" w:rsidRDefault="003E1279" w:rsidP="000A69EA">
      <w:r>
        <w:rPr>
          <w:noProof/>
          <w:lang w:eastAsia="ru-RU"/>
        </w:rPr>
        <w:pict>
          <v:shapetype id="_x0000_t202" coordsize="21600,21600" o:spt="202" path="m,l,21600r21600,l21600,xe">
            <v:stroke joinstyle="miter"/>
            <v:path gradientshapeok="t" o:connecttype="rect"/>
          </v:shapetype>
          <v:shape id="_x0000_s1028" type="#_x0000_t202" style="position:absolute;left:0;text-align:left;margin-left:285.6pt;margin-top:612.1pt;width:178.35pt;height:26.25pt;z-index:251670528;mso-position-horizontal-relative:margin;mso-position-vertical-relative:margin;mso-width-relative:margin;mso-height-relative:margin" wrapcoords="-87 0 -87 20829 21600 20829 21600 0 -87 0" stroked="f">
            <v:textbox style="mso-next-textbox:#_x0000_s1028">
              <w:txbxContent>
                <w:p w:rsidR="00602C65" w:rsidRPr="00E02F3E" w:rsidRDefault="00602C65" w:rsidP="006A71C3">
                  <w:pPr>
                    <w:ind w:firstLine="0"/>
                    <w:jc w:val="center"/>
                    <w:rPr>
                      <w:sz w:val="24"/>
                      <w:szCs w:val="28"/>
                    </w:rPr>
                  </w:pPr>
                  <w:r w:rsidRPr="00E02F3E">
                    <w:rPr>
                      <w:b/>
                      <w:sz w:val="24"/>
                      <w:szCs w:val="28"/>
                    </w:rPr>
                    <w:t xml:space="preserve">Рис. 1 </w:t>
                  </w:r>
                  <w:r w:rsidRPr="00E02F3E">
                    <w:rPr>
                      <w:sz w:val="24"/>
                      <w:szCs w:val="28"/>
                    </w:rPr>
                    <w:t xml:space="preserve">– </w:t>
                  </w:r>
                  <w:r w:rsidRPr="00E02F3E">
                    <w:rPr>
                      <w:sz w:val="24"/>
                      <w:szCs w:val="28"/>
                      <w:lang w:val="en-US"/>
                    </w:rPr>
                    <w:t>GlobeFish</w:t>
                  </w:r>
                </w:p>
              </w:txbxContent>
            </v:textbox>
            <w10:wrap type="square" anchorx="margin" anchory="margin"/>
          </v:shape>
        </w:pict>
      </w:r>
      <w:r w:rsidR="00823B47">
        <w:rPr>
          <w:noProof/>
          <w:lang w:eastAsia="ru-RU"/>
        </w:rPr>
        <w:drawing>
          <wp:anchor distT="0" distB="0" distL="114300" distR="114300" simplePos="0" relativeHeight="251669504" behindDoc="0" locked="0" layoutInCell="1" allowOverlap="1">
            <wp:simplePos x="0" y="0"/>
            <wp:positionH relativeFrom="margin">
              <wp:posOffset>3625215</wp:posOffset>
            </wp:positionH>
            <wp:positionV relativeFrom="margin">
              <wp:posOffset>5840095</wp:posOffset>
            </wp:positionV>
            <wp:extent cx="2276475" cy="1819275"/>
            <wp:effectExtent l="19050" t="0" r="9525" b="0"/>
            <wp:wrapSquare wrapText="bothSides"/>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276475" cy="1819275"/>
                    </a:xfrm>
                    <a:prstGeom prst="rect">
                      <a:avLst/>
                    </a:prstGeom>
                    <a:noFill/>
                    <a:ln w="9525">
                      <a:noFill/>
                      <a:miter lim="800000"/>
                      <a:headEnd/>
                      <a:tailEnd/>
                    </a:ln>
                  </pic:spPr>
                </pic:pic>
              </a:graphicData>
            </a:graphic>
          </wp:anchor>
        </w:drawing>
      </w:r>
      <w:r w:rsidR="00B91EA4">
        <w:t>Наиболее сильные ограничения накладывает</w:t>
      </w:r>
      <w:r w:rsidR="002910E3">
        <w:t xml:space="preserve"> второй пункт. В качестве примера рассмотрим </w:t>
      </w:r>
      <w:r w:rsidR="002910E3">
        <w:rPr>
          <w:lang w:val="en-US"/>
        </w:rPr>
        <w:t>GlobeFish</w:t>
      </w:r>
      <w:sdt>
        <w:sdtPr>
          <w:rPr>
            <w:lang w:val="en-US"/>
          </w:rPr>
          <w:id w:val="9746615"/>
          <w:citation/>
        </w:sdtPr>
        <w:sdtContent>
          <w:fldSimple w:instr=" CITATION 15 \n  \y  \t  \l 1049  ">
            <w:r w:rsidR="00676878">
              <w:rPr>
                <w:noProof/>
              </w:rPr>
              <w:t xml:space="preserve"> [15]</w:t>
            </w:r>
          </w:fldSimple>
        </w:sdtContent>
      </w:sdt>
      <w:r w:rsidR="002910E3">
        <w:t>. Данное устройство представляет собой шар, который можно свободно вращать вокруг любой оси</w:t>
      </w:r>
      <w:r w:rsidR="007D7B61" w:rsidRPr="007D7B61">
        <w:t xml:space="preserve"> (</w:t>
      </w:r>
      <w:r w:rsidR="007D7B61">
        <w:t>рис. 1)</w:t>
      </w:r>
      <w:r w:rsidR="002910E3">
        <w:t xml:space="preserve">. Также, толкая шар с той или иной стороны, пользователь может осуществить ввод движения в любом направлении. Таким образом, </w:t>
      </w:r>
      <w:r w:rsidR="002910E3">
        <w:rPr>
          <w:lang w:val="en-US"/>
        </w:rPr>
        <w:t>GlobeFish</w:t>
      </w:r>
      <w:r w:rsidR="002910E3">
        <w:t xml:space="preserve"> является устройством ввода с шестью степенями свободы (три оси вращения и три оси перемещения). С </w:t>
      </w:r>
      <w:r w:rsidR="002910E3">
        <w:lastRenderedPageBreak/>
        <w:t xml:space="preserve">помощью данного устройства очень удобно вращать виртуальный объект и удобно осуществлять перемещение виртуального объекта в пространстве. К сожалению, для осуществления прочих манипуляций с виртуальными объектами (например, </w:t>
      </w:r>
      <w:r w:rsidR="008F19E3">
        <w:t>выбор нескольких объектов) данное устройство не подходит, а значит</w:t>
      </w:r>
      <w:r w:rsidR="00EF0901">
        <w:t>,</w:t>
      </w:r>
      <w:r w:rsidR="008F19E3">
        <w:t xml:space="preserve"> оно не удовлетворяет нашим требованиям. Однако то же самое можно сказать и про любое другое устройство трёхмерного ввода</w:t>
      </w:r>
      <w:r w:rsidR="00EF0901">
        <w:t>, поскольку любой</w:t>
      </w:r>
      <w:r w:rsidR="002910E3">
        <w:t xml:space="preserve"> </w:t>
      </w:r>
      <w:r w:rsidR="00EF0901">
        <w:t>манипулятор</w:t>
      </w:r>
      <w:r w:rsidR="002910E3">
        <w:t xml:space="preserve"> позволит создать «хороший интерфейс» лишь с ограниченным набором манипуляций.</w:t>
      </w:r>
      <w:r w:rsidR="00F77FEA">
        <w:t xml:space="preserve"> Остаётся единственная возможность: отказаться от физического манипулятора и осуществлять ввод при помощи</w:t>
      </w:r>
      <w:r w:rsidR="0084429B">
        <w:t xml:space="preserve"> трёхмерных</w:t>
      </w:r>
      <w:r w:rsidR="00F77FEA">
        <w:t xml:space="preserve"> жестов.</w:t>
      </w:r>
      <w:r w:rsidR="0084429B">
        <w:t xml:space="preserve"> Данный подход, кстати, автоматически обеспечивает выполнение первых трёх требований.</w:t>
      </w:r>
    </w:p>
    <w:p w:rsidR="00F04466" w:rsidRDefault="00F04466" w:rsidP="00F04466">
      <w:r>
        <w:t>Условно все жесты можно разделить на пять категорий</w:t>
      </w:r>
      <w:sdt>
        <w:sdtPr>
          <w:id w:val="9746695"/>
          <w:citation/>
        </w:sdtPr>
        <w:sdtContent>
          <w:fldSimple w:instr=" CITATION 23 \l 1049  ">
            <w:r w:rsidR="00676878">
              <w:rPr>
                <w:noProof/>
              </w:rPr>
              <w:t xml:space="preserve"> [23]</w:t>
            </w:r>
          </w:fldSimple>
        </w:sdtContent>
      </w:sdt>
      <w:r>
        <w:t>:</w:t>
      </w:r>
    </w:p>
    <w:p w:rsidR="00F04466" w:rsidRDefault="00F04466" w:rsidP="0081507A">
      <w:pPr>
        <w:pStyle w:val="a7"/>
        <w:numPr>
          <w:ilvl w:val="0"/>
          <w:numId w:val="2"/>
        </w:numPr>
      </w:pPr>
      <w:r>
        <w:rPr>
          <w:i/>
        </w:rPr>
        <w:t>Указательные</w:t>
      </w:r>
      <w:r>
        <w:t>. К этим жестам относится выбор объекта путём указания на него. Данный тип жестов широко используется вместе с сенсорными экранами.</w:t>
      </w:r>
    </w:p>
    <w:p w:rsidR="00F04466" w:rsidRDefault="00F04466" w:rsidP="0081507A">
      <w:pPr>
        <w:pStyle w:val="a7"/>
        <w:numPr>
          <w:ilvl w:val="0"/>
          <w:numId w:val="2"/>
        </w:numPr>
      </w:pPr>
      <w:r>
        <w:rPr>
          <w:i/>
        </w:rPr>
        <w:t>Манипулятивные</w:t>
      </w:r>
      <w:r w:rsidRPr="00EB0A12">
        <w:t>.</w:t>
      </w:r>
      <w:r>
        <w:t xml:space="preserve"> К этим жестам относится манипуляции с тем или иным устройством ввода, приводящие к аналогичному воздействию на виртуальный объект. В качестве примера можно представить манипулятор в виде модели руки робота. Осуществление манипуляций с моделью (скажем, сгибание локтя), влёчет выполнение тех же действий с рукой настоящего робота.</w:t>
      </w:r>
    </w:p>
    <w:p w:rsidR="00F04466" w:rsidRDefault="00F04466" w:rsidP="0081507A">
      <w:pPr>
        <w:pStyle w:val="a7"/>
        <w:numPr>
          <w:ilvl w:val="0"/>
          <w:numId w:val="2"/>
        </w:numPr>
      </w:pPr>
      <w:r>
        <w:rPr>
          <w:i/>
        </w:rPr>
        <w:t>Сигнальные</w:t>
      </w:r>
      <w:r w:rsidRPr="007B3B6F">
        <w:t>.</w:t>
      </w:r>
      <w:r>
        <w:t xml:space="preserve"> Своего рода набор пар жест-значение. Жестом могут являться либо позы (статический жест), либо определённые движения (динамический жест). При этом смысл жеста может быть абсолютно произвольным (т.е. не связанным с привычным для людей пониманием данного жеста). В качестве примера можно рассмотреть язык сигнальных флагов.</w:t>
      </w:r>
    </w:p>
    <w:p w:rsidR="00F04466" w:rsidRDefault="00F04466" w:rsidP="0081507A">
      <w:pPr>
        <w:pStyle w:val="a7"/>
        <w:numPr>
          <w:ilvl w:val="0"/>
          <w:numId w:val="2"/>
        </w:numPr>
      </w:pPr>
      <w:r>
        <w:rPr>
          <w:i/>
        </w:rPr>
        <w:t>Жестикуляция</w:t>
      </w:r>
      <w:r w:rsidRPr="00EB0A12">
        <w:t>.</w:t>
      </w:r>
      <w:r>
        <w:t xml:space="preserve"> Фактически, любые непроизвольные жесты, возникающие у человека во время общения с другой персоной. В </w:t>
      </w:r>
      <w:r>
        <w:lastRenderedPageBreak/>
        <w:t>качестве самостоятельного метода ввода не используется, но может служить дополнительным параметром при, скажем, голосовом вводе.</w:t>
      </w:r>
    </w:p>
    <w:p w:rsidR="00F04466" w:rsidRDefault="00F04466" w:rsidP="0081507A">
      <w:pPr>
        <w:pStyle w:val="a7"/>
        <w:numPr>
          <w:ilvl w:val="0"/>
          <w:numId w:val="2"/>
        </w:numPr>
      </w:pPr>
      <w:r>
        <w:rPr>
          <w:i/>
        </w:rPr>
        <w:t>Язык жестов</w:t>
      </w:r>
      <w:r w:rsidRPr="00EA1493">
        <w:t>.</w:t>
      </w:r>
      <w:r>
        <w:t xml:space="preserve"> Полноценный язык с синтаксисом, семантикой и жестами в качестве слов либо букв. Примером является язык глухонемых.</w:t>
      </w:r>
    </w:p>
    <w:p w:rsidR="00F04466" w:rsidRPr="00F04466" w:rsidRDefault="00F04466" w:rsidP="000A69EA">
      <w:r>
        <w:t>Определение «хорошего» интерфейса подразумевает</w:t>
      </w:r>
      <w:r w:rsidR="002C5F5F">
        <w:t xml:space="preserve"> использование манипулятивных жестов, поэтому мы остановимся именно на них. Решение возникающей при этом коллизии («хороший» интерфейс требует отказаться от физического манипулятора, однако манипулятивные жесты подразумевают взаимодействие с неким устройством ввода) мы обсудим в</w:t>
      </w:r>
      <w:r w:rsidR="00CE3842">
        <w:t xml:space="preserve"> одной из следующих глав</w:t>
      </w:r>
      <w:r w:rsidR="002C5F5F">
        <w:t>.</w:t>
      </w:r>
    </w:p>
    <w:p w:rsidR="00AA7B90" w:rsidRDefault="0084429B" w:rsidP="000A69EA">
      <w:r>
        <w:t xml:space="preserve">Итак, наша задача формулируется следующим образом: </w:t>
      </w:r>
      <w:r w:rsidRPr="00545948">
        <w:rPr>
          <w:b/>
        </w:rPr>
        <w:t>«</w:t>
      </w:r>
      <w:r w:rsidR="00545948" w:rsidRPr="00545948">
        <w:rPr>
          <w:b/>
        </w:rPr>
        <w:t>Создать или выбрать</w:t>
      </w:r>
      <w:r w:rsidRPr="00545948">
        <w:rPr>
          <w:b/>
        </w:rPr>
        <w:t xml:space="preserve"> простую и недорогую технологию ввода трёхмерных </w:t>
      </w:r>
      <w:r w:rsidR="009A79E2">
        <w:rPr>
          <w:b/>
        </w:rPr>
        <w:t xml:space="preserve">манипулятивных </w:t>
      </w:r>
      <w:r w:rsidRPr="00545948">
        <w:rPr>
          <w:b/>
        </w:rPr>
        <w:t>жестов</w:t>
      </w:r>
      <w:r w:rsidR="00545948" w:rsidRPr="00545948">
        <w:rPr>
          <w:b/>
        </w:rPr>
        <w:t xml:space="preserve">, а также разработать основанный на ней </w:t>
      </w:r>
      <w:r w:rsidR="007D2F24">
        <w:rPr>
          <w:b/>
        </w:rPr>
        <w:t xml:space="preserve">расширяемый </w:t>
      </w:r>
      <w:r w:rsidR="00545948" w:rsidRPr="00545948">
        <w:rPr>
          <w:b/>
        </w:rPr>
        <w:t xml:space="preserve">интерфейс, позволяющий </w:t>
      </w:r>
      <w:r w:rsidRPr="00545948">
        <w:rPr>
          <w:b/>
        </w:rPr>
        <w:t>осуществлять манипуляции с трёхмерным виртуальным объектом точно так же, как и если бы реальная копия этого объекта находилась у пользователя в руках</w:t>
      </w:r>
      <w:r w:rsidR="00545948" w:rsidRPr="00545948">
        <w:rPr>
          <w:b/>
        </w:rPr>
        <w:t>»</w:t>
      </w:r>
      <w:r w:rsidR="00545948">
        <w:t>.</w:t>
      </w:r>
    </w:p>
    <w:p w:rsidR="007E0238" w:rsidRDefault="003774ED" w:rsidP="000A69EA">
      <w:r>
        <w:t>Примечание: Далее по тексту мы будем для краткости манипулятивные жесты называть просто жестами.</w:t>
      </w:r>
    </w:p>
    <w:p w:rsidR="003774ED" w:rsidRDefault="003774ED" w:rsidP="00AA7B90">
      <w:pPr>
        <w:spacing w:line="240" w:lineRule="auto"/>
      </w:pPr>
    </w:p>
    <w:p w:rsidR="005F05A2" w:rsidRDefault="00055AAC" w:rsidP="00055AAC">
      <w:pPr>
        <w:pStyle w:val="2"/>
      </w:pPr>
      <w:bookmarkStart w:id="11" w:name="_Toc262368889"/>
      <w:r>
        <w:t>М</w:t>
      </w:r>
      <w:r w:rsidR="00A613F9">
        <w:t>етод</w:t>
      </w:r>
      <w:r>
        <w:t>ы</w:t>
      </w:r>
      <w:r w:rsidR="005F05A2">
        <w:t xml:space="preserve"> ввода трёхмерных жестов</w:t>
      </w:r>
      <w:r w:rsidR="00B65B26">
        <w:t xml:space="preserve"> без использования манипуляторов</w:t>
      </w:r>
      <w:bookmarkEnd w:id="11"/>
    </w:p>
    <w:p w:rsidR="005F05A2" w:rsidRDefault="005F05A2" w:rsidP="005F05A2"/>
    <w:p w:rsidR="009A79E2" w:rsidRPr="00DA7048" w:rsidRDefault="00B65B26" w:rsidP="006A4125">
      <w:r>
        <w:t>Различных подходов к реализации ввода трёхмерных жестов при помощи захвата движений (</w:t>
      </w:r>
      <w:r>
        <w:rPr>
          <w:lang w:val="en-US"/>
        </w:rPr>
        <w:t>Motion</w:t>
      </w:r>
      <w:r w:rsidRPr="00137F0D">
        <w:t xml:space="preserve"> </w:t>
      </w:r>
      <w:r>
        <w:rPr>
          <w:lang w:val="en-US"/>
        </w:rPr>
        <w:t>Capture</w:t>
      </w:r>
      <w:r>
        <w:t>) достаточно много. Ниже приводится их краткое описание, а также перечисляю</w:t>
      </w:r>
      <w:r w:rsidR="00B7457C">
        <w:t>тся их достоинства и недостатки.</w:t>
      </w:r>
    </w:p>
    <w:p w:rsidR="00B72356" w:rsidRPr="00DA7048" w:rsidRDefault="00B72356" w:rsidP="006A4125"/>
    <w:p w:rsidR="009A79E2" w:rsidRDefault="00C844F9" w:rsidP="00B84973">
      <w:pPr>
        <w:pStyle w:val="a5"/>
      </w:pPr>
      <w:r>
        <w:lastRenderedPageBreak/>
        <w:t xml:space="preserve">Оптический </w:t>
      </w:r>
      <w:r>
        <w:rPr>
          <w:lang w:val="en-US"/>
        </w:rPr>
        <w:t>Motion</w:t>
      </w:r>
      <w:r w:rsidRPr="00C844F9">
        <w:t xml:space="preserve"> </w:t>
      </w:r>
      <w:r>
        <w:rPr>
          <w:lang w:val="en-US"/>
        </w:rPr>
        <w:t>Capture</w:t>
      </w:r>
      <w:r w:rsidR="00B84973">
        <w:t xml:space="preserve"> </w:t>
      </w:r>
      <w:r>
        <w:t>с пассивными маркерами</w:t>
      </w:r>
    </w:p>
    <w:p w:rsidR="00291F6F" w:rsidRPr="00291F6F" w:rsidRDefault="00C844F9" w:rsidP="00B84973">
      <w:pPr>
        <w:rPr>
          <w:b/>
        </w:rPr>
      </w:pPr>
      <w:r>
        <w:t xml:space="preserve">Принцип работы данного метода выглядит следующим образом. </w:t>
      </w:r>
      <w:r w:rsidR="00DC54F3">
        <w:t>Пусть имеется некий маркер и две оптически камеры, обозревающие этот маркер с разных углов. Положение камер, направление их объективов и их оптические характеристики известны благодаря предварительной калибровке</w:t>
      </w:r>
      <w:r w:rsidR="00112328">
        <w:t xml:space="preserve"> (подробнее о которой </w:t>
      </w:r>
      <w:r w:rsidR="00F62510">
        <w:t>чуть далее</w:t>
      </w:r>
      <w:r w:rsidR="00112328">
        <w:t>)</w:t>
      </w:r>
      <w:r w:rsidR="00DC54F3">
        <w:t xml:space="preserve">. </w:t>
      </w:r>
      <w:r w:rsidR="00A821B9">
        <w:t>Благодаря тому, что маркер выделяется на окружающем фоне, в изображениях, получаемых с камер, можно легко выделить его видимые двумерные координаты. После этого, выполняя триангуляцию, можно определить трёхмерное положение маркера.</w:t>
      </w:r>
      <w:r w:rsidR="00F12C13">
        <w:t xml:space="preserve"> </w:t>
      </w:r>
      <w:r w:rsidR="00291F6F">
        <w:t>Зная, к каким точкам</w:t>
      </w:r>
      <w:r w:rsidR="00F12C13">
        <w:t xml:space="preserve"> человеческого</w:t>
      </w:r>
      <w:r w:rsidR="00291F6F">
        <w:t xml:space="preserve"> тела были прикреплены маркеры, и вычислив положение маркеров, мы можем определить</w:t>
      </w:r>
      <w:r w:rsidR="00F12C13">
        <w:t xml:space="preserve"> трёхмерное положение человека в пространстве.</w:t>
      </w:r>
      <w:r w:rsidR="00E02F3E" w:rsidRPr="00E02F3E">
        <w:rPr>
          <w:noProof/>
          <w:lang w:eastAsia="ru-RU"/>
        </w:rPr>
        <w:t xml:space="preserve"> </w:t>
      </w:r>
    </w:p>
    <w:p w:rsidR="007D2F24" w:rsidRDefault="003E1279" w:rsidP="007D2F24">
      <w:r>
        <w:rPr>
          <w:noProof/>
          <w:lang w:eastAsia="ru-RU"/>
        </w:rPr>
        <w:pict>
          <v:shape id="_x0000_s1029" type="#_x0000_t202" style="position:absolute;left:0;text-align:left;margin-left:226.35pt;margin-top:584.35pt;width:237.6pt;height:39pt;z-index:251672576;mso-position-horizontal-relative:margin;mso-position-vertical-relative:margin;mso-width-relative:margin;mso-height-relative:margin" wrapcoords="-87 0 -87 20829 21600 20829 21600 0 -87 0" stroked="f">
            <v:textbox style="mso-next-textbox:#_x0000_s1029">
              <w:txbxContent>
                <w:p w:rsidR="00602C65" w:rsidRPr="00E02F3E" w:rsidRDefault="00602C65" w:rsidP="00C97346">
                  <w:pPr>
                    <w:spacing w:line="276" w:lineRule="auto"/>
                    <w:ind w:firstLine="0"/>
                    <w:jc w:val="center"/>
                    <w:rPr>
                      <w:sz w:val="24"/>
                      <w:szCs w:val="24"/>
                    </w:rPr>
                  </w:pPr>
                  <w:r w:rsidRPr="00E02F3E">
                    <w:rPr>
                      <w:b/>
                      <w:sz w:val="24"/>
                      <w:szCs w:val="24"/>
                    </w:rPr>
                    <w:t xml:space="preserve">Рис. 2 </w:t>
                  </w:r>
                  <w:r w:rsidRPr="00E02F3E">
                    <w:rPr>
                      <w:sz w:val="24"/>
                      <w:szCs w:val="24"/>
                    </w:rPr>
                    <w:t xml:space="preserve">– Оптический </w:t>
                  </w:r>
                  <w:r w:rsidRPr="00E02F3E">
                    <w:rPr>
                      <w:sz w:val="24"/>
                      <w:szCs w:val="24"/>
                      <w:lang w:val="en-US"/>
                    </w:rPr>
                    <w:t>Motion</w:t>
                  </w:r>
                  <w:r w:rsidRPr="00E02F3E">
                    <w:rPr>
                      <w:sz w:val="24"/>
                      <w:szCs w:val="24"/>
                    </w:rPr>
                    <w:t xml:space="preserve"> </w:t>
                  </w:r>
                  <w:r w:rsidRPr="00E02F3E">
                    <w:rPr>
                      <w:sz w:val="24"/>
                      <w:szCs w:val="24"/>
                      <w:lang w:val="en-US"/>
                    </w:rPr>
                    <w:t>Capture</w:t>
                  </w:r>
                  <w:r w:rsidRPr="00E02F3E">
                    <w:rPr>
                      <w:sz w:val="24"/>
                      <w:szCs w:val="24"/>
                    </w:rPr>
                    <w:t xml:space="preserve"> с пассивными маркерами</w:t>
                  </w:r>
                </w:p>
              </w:txbxContent>
            </v:textbox>
            <w10:wrap type="square" anchorx="margin" anchory="margin"/>
          </v:shape>
        </w:pict>
      </w:r>
      <w:r w:rsidR="00EF2913">
        <w:rPr>
          <w:noProof/>
          <w:lang w:eastAsia="ru-RU"/>
        </w:rPr>
        <w:drawing>
          <wp:anchor distT="0" distB="0" distL="114300" distR="114300" simplePos="0" relativeHeight="251671552" behindDoc="1" locked="0" layoutInCell="1" allowOverlap="1">
            <wp:simplePos x="0" y="0"/>
            <wp:positionH relativeFrom="column">
              <wp:posOffset>2882265</wp:posOffset>
            </wp:positionH>
            <wp:positionV relativeFrom="paragraph">
              <wp:posOffset>114935</wp:posOffset>
            </wp:positionV>
            <wp:extent cx="3067050" cy="3581400"/>
            <wp:effectExtent l="19050" t="0" r="0" b="0"/>
            <wp:wrapTight wrapText="bothSides">
              <wp:wrapPolygon edited="0">
                <wp:start x="-134" y="0"/>
                <wp:lineTo x="-134" y="21485"/>
                <wp:lineTo x="21600" y="21485"/>
                <wp:lineTo x="21600" y="0"/>
                <wp:lineTo x="-134" y="0"/>
              </wp:wrapPolygon>
            </wp:wrapTight>
            <wp:docPr id="9" name="Рисунок 1" descr="E:\!not_del\диссертация\books\aktery.jpg"/>
            <wp:cNvGraphicFramePr/>
            <a:graphic xmlns:a="http://schemas.openxmlformats.org/drawingml/2006/main">
              <a:graphicData uri="http://schemas.openxmlformats.org/drawingml/2006/picture">
                <pic:pic xmlns:pic="http://schemas.openxmlformats.org/drawingml/2006/picture">
                  <pic:nvPicPr>
                    <pic:cNvPr id="45058" name="Picture 2" descr="E:\!not_del\диссертация\books\aktery.jpg"/>
                    <pic:cNvPicPr>
                      <a:picLocks noGrp="1" noChangeAspect="1" noChangeArrowheads="1"/>
                    </pic:cNvPicPr>
                  </pic:nvPicPr>
                  <pic:blipFill>
                    <a:blip r:embed="rId9" cstate="print"/>
                    <a:srcRect t="4460"/>
                    <a:stretch>
                      <a:fillRect/>
                    </a:stretch>
                  </pic:blipFill>
                  <pic:spPr bwMode="auto">
                    <a:xfrm>
                      <a:off x="0" y="0"/>
                      <a:ext cx="3067050" cy="3581400"/>
                    </a:xfrm>
                    <a:prstGeom prst="rect">
                      <a:avLst/>
                    </a:prstGeom>
                    <a:noFill/>
                  </pic:spPr>
                </pic:pic>
              </a:graphicData>
            </a:graphic>
          </wp:anchor>
        </w:drawing>
      </w:r>
      <w:r w:rsidR="00C844F9">
        <w:t>В качестве маркера, как правило, используются небольшие шарики, обладающие высоким коэффициентом отражения</w:t>
      </w:r>
      <w:r w:rsidR="00E02F3E">
        <w:t xml:space="preserve"> (рис. 2)</w:t>
      </w:r>
      <w:r w:rsidR="00C844F9">
        <w:t>. Подсветка шариков производится инфракрасными лампами, которые расположены рядом с каждой камерой. Сами камеры, разумеется, тоже работают в инфракрасном диапазоне.</w:t>
      </w:r>
      <w:r w:rsidR="006641BB">
        <w:t xml:space="preserve"> Эта система позволяет легко выделять маркеры в кадре (светящиеся точки) и вместе с тем не ослеплять находящихся поблизости людей</w:t>
      </w:r>
      <w:sdt>
        <w:sdtPr>
          <w:id w:val="55554437"/>
          <w:citation/>
        </w:sdtPr>
        <w:sdtContent>
          <w:fldSimple w:instr=" CITATION 29 \l 1049  ">
            <w:r w:rsidR="00676878">
              <w:rPr>
                <w:noProof/>
              </w:rPr>
              <w:t xml:space="preserve"> [29]</w:t>
            </w:r>
          </w:fldSimple>
        </w:sdtContent>
      </w:sdt>
      <w:r w:rsidR="006641BB">
        <w:t>.</w:t>
      </w:r>
    </w:p>
    <w:p w:rsidR="00895A90" w:rsidRDefault="003E1279" w:rsidP="007D2F24">
      <w:r>
        <w:rPr>
          <w:noProof/>
          <w:lang w:eastAsia="ru-RU"/>
        </w:rPr>
        <w:lastRenderedPageBreak/>
        <w:pict>
          <v:shape id="_x0000_s1030" type="#_x0000_t202" style="position:absolute;left:0;text-align:left;margin-left:220.2pt;margin-top:351.85pt;width:243pt;height:38.75pt;z-index:251673600;mso-position-horizontal-relative:margin;mso-position-vertical-relative:margin;mso-width-relative:margin;mso-height-relative:margin" wrapcoords="-87 0 -87 20829 21600 20829 21600 0 -87 0" stroked="f">
            <v:textbox style="mso-next-textbox:#_x0000_s1030">
              <w:txbxContent>
                <w:p w:rsidR="00602C65" w:rsidRPr="00E02F3E" w:rsidRDefault="00602C65" w:rsidP="00C97346">
                  <w:pPr>
                    <w:spacing w:line="276" w:lineRule="auto"/>
                    <w:ind w:firstLine="0"/>
                    <w:jc w:val="center"/>
                    <w:rPr>
                      <w:sz w:val="24"/>
                      <w:szCs w:val="24"/>
                    </w:rPr>
                  </w:pPr>
                  <w:r w:rsidRPr="00E02F3E">
                    <w:rPr>
                      <w:b/>
                      <w:sz w:val="24"/>
                      <w:szCs w:val="24"/>
                    </w:rPr>
                    <w:t xml:space="preserve">Рис. </w:t>
                  </w:r>
                  <w:r>
                    <w:rPr>
                      <w:b/>
                      <w:sz w:val="24"/>
                      <w:szCs w:val="24"/>
                    </w:rPr>
                    <w:t>3</w:t>
                  </w:r>
                  <w:r w:rsidRPr="00E02F3E">
                    <w:rPr>
                      <w:b/>
                      <w:sz w:val="24"/>
                      <w:szCs w:val="24"/>
                    </w:rPr>
                    <w:t xml:space="preserve"> </w:t>
                  </w:r>
                  <w:r w:rsidRPr="00E02F3E">
                    <w:rPr>
                      <w:sz w:val="24"/>
                      <w:szCs w:val="24"/>
                    </w:rPr>
                    <w:t xml:space="preserve">– </w:t>
                  </w:r>
                  <w:r>
                    <w:rPr>
                      <w:sz w:val="24"/>
                      <w:szCs w:val="24"/>
                    </w:rPr>
                    <w:t>Пример неоднозначного определения положений маркеров</w:t>
                  </w:r>
                </w:p>
              </w:txbxContent>
            </v:textbox>
            <w10:wrap type="square" anchorx="margin" anchory="margin"/>
          </v:shape>
        </w:pict>
      </w:r>
      <w:r w:rsidR="00EF2913">
        <w:rPr>
          <w:noProof/>
          <w:lang w:eastAsia="ru-RU"/>
        </w:rPr>
        <w:drawing>
          <wp:anchor distT="0" distB="0" distL="114300" distR="114300" simplePos="0" relativeHeight="251658240" behindDoc="0" locked="0" layoutInCell="1" allowOverlap="1">
            <wp:simplePos x="0" y="0"/>
            <wp:positionH relativeFrom="margin">
              <wp:posOffset>2853690</wp:posOffset>
            </wp:positionH>
            <wp:positionV relativeFrom="margin">
              <wp:posOffset>2306320</wp:posOffset>
            </wp:positionV>
            <wp:extent cx="2950845" cy="2038350"/>
            <wp:effectExtent l="19050" t="0" r="190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950845" cy="2038350"/>
                    </a:xfrm>
                    <a:prstGeom prst="rect">
                      <a:avLst/>
                    </a:prstGeom>
                    <a:noFill/>
                    <a:ln w="9525">
                      <a:noFill/>
                      <a:miter lim="800000"/>
                      <a:headEnd/>
                      <a:tailEnd/>
                    </a:ln>
                  </pic:spPr>
                </pic:pic>
              </a:graphicData>
            </a:graphic>
          </wp:anchor>
        </w:drawing>
      </w:r>
      <w:r w:rsidR="00895A90">
        <w:t>Две камеры – это необходимый минимум. В реальных системах же используется гораздо большее число камер (обычно от 6 до 24, но может быть значительно больше). Связано это, во-первых, с тем, что маркер может оказатьс</w:t>
      </w:r>
      <w:r w:rsidR="00A72BF0">
        <w:t>я скрытым от камеры другой частью тела или каким-нибудь объектом. Соответственно, дополнительные камеры требуются для увеличения зоны корректной работы системы. Вторая причина состоит в том, что двух камер может оказаться недостаточно для однозначного определения трёхмерного положения уже двух маркеров.</w:t>
      </w:r>
      <w:r w:rsidR="00183311">
        <w:t xml:space="preserve"> На рисунке</w:t>
      </w:r>
      <w:r w:rsidR="00E02F3E">
        <w:t xml:space="preserve"> 3</w:t>
      </w:r>
      <w:r w:rsidR="00183311">
        <w:t xml:space="preserve"> приведен пример случая, когда изображения камер (прямоугольники с красными кружками-маркерами) может означать два разных положения маркеров (пара зеленых либо пара синих кружков).</w:t>
      </w:r>
      <w:r w:rsidR="00C1599F">
        <w:t xml:space="preserve"> Дополнительные камеры позволяют однозначно разрешать подобные неоднозначные случаи.</w:t>
      </w:r>
      <w:r w:rsidR="00183311">
        <w:t xml:space="preserve"> </w:t>
      </w:r>
    </w:p>
    <w:p w:rsidR="00B84973" w:rsidRDefault="00B84973" w:rsidP="00B84973">
      <w:pPr>
        <w:ind w:firstLine="708"/>
      </w:pPr>
      <w:r>
        <w:t xml:space="preserve">К преимуществам </w:t>
      </w:r>
      <w:r w:rsidR="00C96C15">
        <w:t>данного</w:t>
      </w:r>
      <w:r>
        <w:t xml:space="preserve"> </w:t>
      </w:r>
      <w:r w:rsidR="00C96C15">
        <w:t>подхода</w:t>
      </w:r>
      <w:r>
        <w:t xml:space="preserve"> следует отнести высокую точность ввода</w:t>
      </w:r>
      <w:r w:rsidR="00F12C13">
        <w:t xml:space="preserve"> (тем выше, чем больше разрешение камер)</w:t>
      </w:r>
      <w:r>
        <w:t>, универсальность (маркеры могут быть прикреплены</w:t>
      </w:r>
      <w:r w:rsidR="00F12C13">
        <w:t xml:space="preserve"> не только к телу человека, но и</w:t>
      </w:r>
      <w:r>
        <w:t xml:space="preserve"> к предметам, которые человек держит в руках), лёгкость</w:t>
      </w:r>
      <w:r w:rsidR="00F12C13">
        <w:t xml:space="preserve"> и миниатюрность</w:t>
      </w:r>
      <w:r>
        <w:t xml:space="preserve"> маркеров</w:t>
      </w:r>
      <w:r w:rsidR="00F12C13">
        <w:t xml:space="preserve"> (их можно прикреплять даже к лицу, захватывая таким образом мимику)</w:t>
      </w:r>
      <w:r>
        <w:t xml:space="preserve"> и большая рабочая область</w:t>
      </w:r>
      <w:r w:rsidR="00F12C13">
        <w:t xml:space="preserve"> (до нескольких сотен квадратных метров)</w:t>
      </w:r>
      <w:r>
        <w:t>.</w:t>
      </w:r>
    </w:p>
    <w:p w:rsidR="00B84973" w:rsidRPr="00DA7048" w:rsidRDefault="00B84973" w:rsidP="00B84973">
      <w:pPr>
        <w:ind w:firstLine="708"/>
      </w:pPr>
      <w:r>
        <w:t xml:space="preserve">К недостаткам относится </w:t>
      </w:r>
      <w:r w:rsidR="00F12C13">
        <w:t>высокая</w:t>
      </w:r>
      <w:r>
        <w:t xml:space="preserve"> стоимость (от </w:t>
      </w:r>
      <w:r w:rsidRPr="00A14211">
        <w:t>$</w:t>
      </w:r>
      <w:r>
        <w:t>10000</w:t>
      </w:r>
      <w:r w:rsidR="00F12C13">
        <w:t>),</w:t>
      </w:r>
      <w:r>
        <w:t xml:space="preserve"> вычислительная ресурсоёмкость (чем больше камер используется, тем более мощный кластер требуется для расчётов в реальном времени)</w:t>
      </w:r>
      <w:r w:rsidR="00F12C13">
        <w:t xml:space="preserve"> и невозможность отличить один маркер от другого</w:t>
      </w:r>
      <w:r w:rsidRPr="00BA0DB2">
        <w:t xml:space="preserve"> </w:t>
      </w:r>
      <w:sdt>
        <w:sdtPr>
          <w:id w:val="55554438"/>
          <w:citation/>
        </w:sdtPr>
        <w:sdtContent>
          <w:fldSimple w:instr=" CITATION 30 \l 1049  ">
            <w:r w:rsidR="00676878">
              <w:rPr>
                <w:noProof/>
              </w:rPr>
              <w:t>[30]</w:t>
            </w:r>
          </w:fldSimple>
        </w:sdtContent>
      </w:sdt>
      <w:r>
        <w:t>.</w:t>
      </w:r>
    </w:p>
    <w:p w:rsidR="00B72356" w:rsidRPr="00DA7048" w:rsidRDefault="00B72356" w:rsidP="00B84973">
      <w:pPr>
        <w:ind w:firstLine="708"/>
      </w:pPr>
    </w:p>
    <w:p w:rsidR="00B84973" w:rsidRDefault="00B84973" w:rsidP="005022D5">
      <w:pPr>
        <w:pStyle w:val="a5"/>
      </w:pPr>
      <w:r>
        <w:lastRenderedPageBreak/>
        <w:t xml:space="preserve">Оптический </w:t>
      </w:r>
      <w:r>
        <w:rPr>
          <w:lang w:val="en-US"/>
        </w:rPr>
        <w:t>Motion</w:t>
      </w:r>
      <w:r w:rsidRPr="00E20255">
        <w:t xml:space="preserve"> </w:t>
      </w:r>
      <w:r>
        <w:rPr>
          <w:lang w:val="en-US"/>
        </w:rPr>
        <w:t>Capture</w:t>
      </w:r>
      <w:r>
        <w:t xml:space="preserve"> с активными маркерами</w:t>
      </w:r>
    </w:p>
    <w:p w:rsidR="00B84973" w:rsidRDefault="005022D5" w:rsidP="00AC1BDE">
      <w:pPr>
        <w:ind w:firstLine="708"/>
      </w:pPr>
      <w:r>
        <w:t xml:space="preserve">Принцип работы такой же, что и у оптического </w:t>
      </w:r>
      <w:r>
        <w:rPr>
          <w:lang w:val="en-US"/>
        </w:rPr>
        <w:t>Motion</w:t>
      </w:r>
      <w:r w:rsidRPr="00C844F9">
        <w:t xml:space="preserve"> </w:t>
      </w:r>
      <w:r>
        <w:rPr>
          <w:lang w:val="en-US"/>
        </w:rPr>
        <w:t>Capture</w:t>
      </w:r>
      <w:r>
        <w:t xml:space="preserve"> с пассивными маркерами</w:t>
      </w:r>
      <w:r w:rsidR="00B84973">
        <w:t>.</w:t>
      </w:r>
      <w:r>
        <w:t xml:space="preserve"> Разница состоит в том, что вместо инфракрасных ламп и отражающих маркеров используются маркеры, </w:t>
      </w:r>
      <w:r w:rsidR="00AC1BDE">
        <w:t>способные самостоятельно излучать</w:t>
      </w:r>
      <w:r>
        <w:t xml:space="preserve"> свет.</w:t>
      </w:r>
      <w:r w:rsidR="00AC1BDE">
        <w:t xml:space="preserve"> Состояние всех маркеров (включен/выключен) контролируется центральным сервером, который включает их по очереди и в строго определённом порядке. </w:t>
      </w:r>
      <w:r w:rsidR="00B84973">
        <w:t xml:space="preserve">Поскольку одновременно свет испускается лишь одним маркером, система </w:t>
      </w:r>
      <w:r w:rsidR="00AC1BDE">
        <w:t xml:space="preserve">легко определяет положение маркера в пространстве, а также </w:t>
      </w:r>
      <w:r w:rsidR="00B84973">
        <w:t xml:space="preserve">однозначно </w:t>
      </w:r>
      <w:r w:rsidR="00AC1BDE">
        <w:t>идентифицирует его среди всех остальных</w:t>
      </w:r>
      <w:sdt>
        <w:sdtPr>
          <w:id w:val="55554439"/>
          <w:citation/>
        </w:sdtPr>
        <w:sdtContent>
          <w:fldSimple w:instr=" CITATION 29 \l 1049  ">
            <w:r w:rsidR="00676878">
              <w:rPr>
                <w:noProof/>
              </w:rPr>
              <w:t xml:space="preserve"> [29]</w:t>
            </w:r>
          </w:fldSimple>
        </w:sdtContent>
      </w:sdt>
      <w:r w:rsidR="00B84973">
        <w:t>.</w:t>
      </w:r>
    </w:p>
    <w:p w:rsidR="00AC1BDE" w:rsidRDefault="00AC1BDE" w:rsidP="00AC1BDE">
      <w:pPr>
        <w:ind w:firstLine="708"/>
      </w:pPr>
      <w:r>
        <w:t>Активные маркеры, по сравнению с пассивными, не требуют ламп подсветки и нуждаются в меньшем количестве</w:t>
      </w:r>
      <w:r w:rsidR="00C96C15">
        <w:t xml:space="preserve"> инфракрасных</w:t>
      </w:r>
      <w:r>
        <w:t xml:space="preserve"> камер</w:t>
      </w:r>
      <w:r w:rsidR="00C96C15">
        <w:t xml:space="preserve">. Впрочем, поскольку маркеры включаются по очереди, камеры должны обладать гораздо большей скоростью съемки, а центральный сервер должен быть способен обрабатывать более интенсивный поток данных. Всё это приводит к тому, что стоимость подобного решения зачастую даже превышает стоимость оптического </w:t>
      </w:r>
      <w:r w:rsidR="00C96C15">
        <w:rPr>
          <w:lang w:val="en-US"/>
        </w:rPr>
        <w:t>Motion</w:t>
      </w:r>
      <w:r w:rsidR="00C96C15" w:rsidRPr="00C844F9">
        <w:t xml:space="preserve"> </w:t>
      </w:r>
      <w:r w:rsidR="00C96C15">
        <w:rPr>
          <w:lang w:val="en-US"/>
        </w:rPr>
        <w:t>Capture</w:t>
      </w:r>
      <w:r w:rsidR="00C96C15">
        <w:t xml:space="preserve"> с пассивными маркерами.</w:t>
      </w:r>
    </w:p>
    <w:p w:rsidR="00B84973" w:rsidRDefault="00C96C15" w:rsidP="00B84973">
      <w:pPr>
        <w:ind w:firstLine="708"/>
      </w:pPr>
      <w:r>
        <w:t>К преимуществам данного</w:t>
      </w:r>
      <w:r w:rsidR="00AC1BDE">
        <w:t xml:space="preserve"> </w:t>
      </w:r>
      <w:r>
        <w:t>подхода</w:t>
      </w:r>
      <w:r w:rsidR="00AC1BDE">
        <w:t xml:space="preserve"> </w:t>
      </w:r>
      <w:r w:rsidR="00B84973">
        <w:t>следует отнести устойчивость к помехам (наподобие внешней засветки и посторонних отражений).</w:t>
      </w:r>
      <w:r>
        <w:t xml:space="preserve"> </w:t>
      </w:r>
      <w:r w:rsidR="00B84973">
        <w:t>К недостаткам относится потребность маркеров в электропитании (что приводит к большему весу</w:t>
      </w:r>
      <w:r>
        <w:t>, большим размерам и возможному наличию проводов)</w:t>
      </w:r>
      <w:sdt>
        <w:sdtPr>
          <w:id w:val="55554440"/>
          <w:citation/>
        </w:sdtPr>
        <w:sdtContent>
          <w:fldSimple w:instr=" CITATION 25 \l 1049  ">
            <w:r w:rsidR="00676878">
              <w:rPr>
                <w:noProof/>
              </w:rPr>
              <w:t xml:space="preserve"> [25]</w:t>
            </w:r>
          </w:fldSimple>
        </w:sdtContent>
      </w:sdt>
      <w:r>
        <w:t>.</w:t>
      </w:r>
    </w:p>
    <w:p w:rsidR="00B84973" w:rsidRDefault="00B84973" w:rsidP="00B84973">
      <w:pPr>
        <w:pStyle w:val="a5"/>
        <w:spacing w:before="240"/>
      </w:pPr>
      <w:r>
        <w:t xml:space="preserve">Безмаркерный оптический </w:t>
      </w:r>
      <w:r>
        <w:rPr>
          <w:lang w:val="en-US"/>
        </w:rPr>
        <w:t>Motion</w:t>
      </w:r>
      <w:r w:rsidRPr="00E20255">
        <w:t xml:space="preserve"> </w:t>
      </w:r>
      <w:r>
        <w:rPr>
          <w:lang w:val="en-US"/>
        </w:rPr>
        <w:t>Capture</w:t>
      </w:r>
    </w:p>
    <w:p w:rsidR="00D72C5F" w:rsidRDefault="00D72C5F" w:rsidP="00B84973">
      <w:pPr>
        <w:ind w:firstLine="708"/>
      </w:pPr>
      <w:r>
        <w:t>Принцип работы данного метода существенно отличается от описанных выше, поскольку он не использует маркеры или специальные костюмы.  Единственное требование – одежда должна достаточно плотно прилегать к телу человека.</w:t>
      </w:r>
    </w:p>
    <w:p w:rsidR="00B84973" w:rsidRDefault="00CD1AFE" w:rsidP="00B84973">
      <w:pPr>
        <w:ind w:firstLine="708"/>
      </w:pPr>
      <w:r>
        <w:rPr>
          <w:noProof/>
          <w:lang w:eastAsia="ru-RU"/>
        </w:rPr>
        <w:lastRenderedPageBreak/>
        <w:drawing>
          <wp:anchor distT="0" distB="0" distL="114300" distR="114300" simplePos="0" relativeHeight="251674624" behindDoc="1" locked="0" layoutInCell="1" allowOverlap="1">
            <wp:simplePos x="0" y="0"/>
            <wp:positionH relativeFrom="column">
              <wp:posOffset>5715</wp:posOffset>
            </wp:positionH>
            <wp:positionV relativeFrom="paragraph">
              <wp:posOffset>2763520</wp:posOffset>
            </wp:positionV>
            <wp:extent cx="5943600" cy="3314700"/>
            <wp:effectExtent l="19050" t="0" r="0" b="0"/>
            <wp:wrapTight wrapText="bothSides">
              <wp:wrapPolygon edited="0">
                <wp:start x="-69" y="0"/>
                <wp:lineTo x="-69" y="21476"/>
                <wp:lineTo x="21600" y="21476"/>
                <wp:lineTo x="21600" y="0"/>
                <wp:lineTo x="-69" y="0"/>
              </wp:wrapPolygon>
            </wp:wrapTight>
            <wp:docPr id="10" name="Рисунок 2"/>
            <wp:cNvGraphicFramePr/>
            <a:graphic xmlns:a="http://schemas.openxmlformats.org/drawingml/2006/main">
              <a:graphicData uri="http://schemas.openxmlformats.org/drawingml/2006/picture">
                <pic:pic xmlns:pic="http://schemas.openxmlformats.org/drawingml/2006/picture">
                  <pic:nvPicPr>
                    <pic:cNvPr id="48130" name="Picture 2"/>
                    <pic:cNvPicPr>
                      <a:picLocks noChangeAspect="1" noChangeArrowheads="1"/>
                    </pic:cNvPicPr>
                  </pic:nvPicPr>
                  <pic:blipFill>
                    <a:blip r:embed="rId11" cstate="print"/>
                    <a:srcRect/>
                    <a:stretch>
                      <a:fillRect/>
                    </a:stretch>
                  </pic:blipFill>
                  <pic:spPr bwMode="auto">
                    <a:xfrm>
                      <a:off x="0" y="0"/>
                      <a:ext cx="5943600" cy="3314700"/>
                    </a:xfrm>
                    <a:prstGeom prst="rect">
                      <a:avLst/>
                    </a:prstGeom>
                    <a:noFill/>
                    <a:ln w="9525">
                      <a:noFill/>
                      <a:miter lim="800000"/>
                      <a:headEnd/>
                      <a:tailEnd/>
                    </a:ln>
                  </pic:spPr>
                </pic:pic>
              </a:graphicData>
            </a:graphic>
          </wp:anchor>
        </w:drawing>
      </w:r>
      <w:r w:rsidR="00B84973">
        <w:t xml:space="preserve"> </w:t>
      </w:r>
      <w:r w:rsidR="00D72C5F">
        <w:t>В</w:t>
      </w:r>
      <w:r w:rsidR="00B84973">
        <w:t>округ рабочего пространства располагается большое количество камер (от 8 до 16). В изображениях, получаемых с камер, выделяется контур, соответствующий телу человека</w:t>
      </w:r>
      <w:r w:rsidR="00EE5D0D">
        <w:t xml:space="preserve"> </w:t>
      </w:r>
      <w:r w:rsidR="00D72C5F">
        <w:t>(контур вычисляется как разность между текущим кадром и кадром, полученным до начала использования, т.е. без человека).</w:t>
      </w:r>
      <w:r w:rsidR="00B84973">
        <w:t xml:space="preserve"> </w:t>
      </w:r>
      <w:r w:rsidR="00D72C5F">
        <w:t>На основании информации о взаимном расположении камер</w:t>
      </w:r>
      <w:r w:rsidR="00C030A4">
        <w:t xml:space="preserve"> (процесс калибровки)</w:t>
      </w:r>
      <w:r w:rsidR="00D72C5F">
        <w:t>, восстанавливается трёхмерная оболочка человека. Вычисленная оболочка сопоставляется с анатомической моделью тела (задается предварительно), что позволяет получить скелетную анимацию</w:t>
      </w:r>
      <w:r w:rsidR="00C030A4">
        <w:t xml:space="preserve"> и, соответственно, положение тела человека в пространстве</w:t>
      </w:r>
      <w:r w:rsidR="002C26C3">
        <w:t xml:space="preserve"> (рис. 4)</w:t>
      </w:r>
      <w:r w:rsidR="00D72C5F">
        <w:t>.</w:t>
      </w:r>
    </w:p>
    <w:p w:rsidR="00B84973" w:rsidRDefault="003E1279" w:rsidP="00B84973">
      <w:pPr>
        <w:ind w:firstLine="708"/>
      </w:pPr>
      <w:r>
        <w:rPr>
          <w:noProof/>
          <w:lang w:eastAsia="ru-RU"/>
        </w:rPr>
        <w:pict>
          <v:shape id="_x0000_s1033" type="#_x0000_t202" style="position:absolute;left:0;text-align:left;margin-left:.45pt;margin-top:480.1pt;width:465.75pt;height:38.25pt;z-index:251675648;mso-position-horizontal-relative:margin;mso-position-vertical-relative:margin;mso-width-relative:margin;mso-height-relative:margin" wrapcoords="-87 0 -87 20829 21600 20829 21600 0 -87 0" stroked="f">
            <v:textbox style="mso-next-textbox:#_x0000_s1033">
              <w:txbxContent>
                <w:p w:rsidR="00602C65" w:rsidRPr="002C26C3" w:rsidRDefault="00602C65" w:rsidP="002C26C3">
                  <w:pPr>
                    <w:spacing w:line="276" w:lineRule="auto"/>
                    <w:ind w:firstLine="0"/>
                    <w:jc w:val="center"/>
                    <w:rPr>
                      <w:sz w:val="24"/>
                      <w:szCs w:val="24"/>
                      <w:lang w:val="en-US"/>
                    </w:rPr>
                  </w:pPr>
                  <w:r w:rsidRPr="00E02F3E">
                    <w:rPr>
                      <w:b/>
                      <w:sz w:val="24"/>
                      <w:szCs w:val="24"/>
                    </w:rPr>
                    <w:t xml:space="preserve">Рис. </w:t>
                  </w:r>
                  <w:r>
                    <w:rPr>
                      <w:b/>
                      <w:sz w:val="24"/>
                      <w:szCs w:val="24"/>
                    </w:rPr>
                    <w:t>4</w:t>
                  </w:r>
                  <w:r w:rsidRPr="00E02F3E">
                    <w:rPr>
                      <w:b/>
                      <w:sz w:val="24"/>
                      <w:szCs w:val="24"/>
                    </w:rPr>
                    <w:t xml:space="preserve"> </w:t>
                  </w:r>
                  <w:r w:rsidRPr="00E02F3E">
                    <w:rPr>
                      <w:sz w:val="24"/>
                      <w:szCs w:val="24"/>
                    </w:rPr>
                    <w:t xml:space="preserve">– </w:t>
                  </w:r>
                  <w:r>
                    <w:rPr>
                      <w:sz w:val="24"/>
                      <w:szCs w:val="24"/>
                    </w:rPr>
                    <w:t>Безмаркерный оптический</w:t>
                  </w:r>
                  <w:r>
                    <w:rPr>
                      <w:sz w:val="24"/>
                      <w:szCs w:val="24"/>
                      <w:lang w:val="en-US"/>
                    </w:rPr>
                    <w:t xml:space="preserve"> Motion Capture</w:t>
                  </w:r>
                </w:p>
              </w:txbxContent>
            </v:textbox>
            <w10:wrap type="square" anchorx="margin" anchory="margin"/>
          </v:shape>
        </w:pict>
      </w:r>
      <w:r w:rsidR="00B84973">
        <w:t>К преимуществам данно</w:t>
      </w:r>
      <w:r w:rsidR="00C030A4">
        <w:t>го</w:t>
      </w:r>
      <w:r w:rsidR="00B84973">
        <w:t xml:space="preserve"> </w:t>
      </w:r>
      <w:r w:rsidR="00C030A4">
        <w:t>подхода</w:t>
      </w:r>
      <w:r w:rsidR="00B84973">
        <w:t xml:space="preserve"> следует отнести легкость использования, и не очень высокую стоимость (поскольку в системе работают камеры стандартного разрешения).</w:t>
      </w:r>
    </w:p>
    <w:p w:rsidR="00B84973" w:rsidRPr="005F6635" w:rsidRDefault="00B84973" w:rsidP="00B84973">
      <w:pPr>
        <w:ind w:firstLine="708"/>
      </w:pPr>
      <w:r>
        <w:t>К недостаткам относится низкая точность определения мелких движений (пальцы, лицевая мимика), необходимость предварительного задания подходящей модели человека, а также невозможность одновременного захвата движений двух и более лю</w:t>
      </w:r>
      <w:r w:rsidR="00C030A4">
        <w:t>дей</w:t>
      </w:r>
      <w:r>
        <w:t>.</w:t>
      </w:r>
      <w:r w:rsidR="00C030A4">
        <w:t xml:space="preserve"> Также этот метод </w:t>
      </w:r>
      <w:r w:rsidR="00C030A4">
        <w:lastRenderedPageBreak/>
        <w:t>требует, чтобы тело человека было отчётливо видно (скажем, сидеть на стуле уже нельзя)</w:t>
      </w:r>
      <w:sdt>
        <w:sdtPr>
          <w:id w:val="55554442"/>
          <w:citation/>
        </w:sdtPr>
        <w:sdtContent>
          <w:fldSimple w:instr=" CITATION 36 \l 1049  ">
            <w:r w:rsidR="00676878">
              <w:rPr>
                <w:noProof/>
              </w:rPr>
              <w:t xml:space="preserve"> [36]</w:t>
            </w:r>
          </w:fldSimple>
        </w:sdtContent>
      </w:sdt>
      <w:r w:rsidR="00C030A4">
        <w:t>.</w:t>
      </w:r>
    </w:p>
    <w:p w:rsidR="0094777F" w:rsidRPr="00165D68" w:rsidRDefault="0094777F" w:rsidP="0094777F">
      <w:pPr>
        <w:pStyle w:val="a5"/>
      </w:pPr>
      <w:r>
        <w:t xml:space="preserve">Оптический </w:t>
      </w:r>
      <w:r>
        <w:rPr>
          <w:lang w:val="en-US"/>
        </w:rPr>
        <w:t>Motion</w:t>
      </w:r>
      <w:r w:rsidRPr="00E20255">
        <w:t xml:space="preserve"> </w:t>
      </w:r>
      <w:r>
        <w:rPr>
          <w:lang w:val="en-US"/>
        </w:rPr>
        <w:t>Capture</w:t>
      </w:r>
      <w:r>
        <w:t xml:space="preserve"> с фоточувствительными маркерами</w:t>
      </w:r>
    </w:p>
    <w:p w:rsidR="008C0837" w:rsidRDefault="008C0837" w:rsidP="0094777F">
      <w:pPr>
        <w:ind w:firstLine="708"/>
      </w:pPr>
      <w:r>
        <w:t>Принцип работы данного метода</w:t>
      </w:r>
      <w:r w:rsidR="00883047">
        <w:t xml:space="preserve"> заключается в следующем.</w:t>
      </w:r>
      <w:r>
        <w:t xml:space="preserve"> Вокруг рабочей области располагается множество инфракрасных проекторов,</w:t>
      </w:r>
      <w:r w:rsidR="002410C2">
        <w:t xml:space="preserve"> «облучающих» активную область сигналами-метками</w:t>
      </w:r>
      <w:r>
        <w:t>.</w:t>
      </w:r>
      <w:r w:rsidR="00883047">
        <w:t xml:space="preserve"> Эти сигналы представляют собой не точечный световой пучок, а определённую одномерную картину, индивидуальную для каждого проектора. Кроме того, проекторы излучают свет не непрерывно, а вспышками с частотой в несколько тысяч раз в секунду.</w:t>
      </w:r>
      <w:r>
        <w:t xml:space="preserve"> </w:t>
      </w:r>
      <w:r w:rsidR="00883047">
        <w:t>Всё это позволяет маркерам,</w:t>
      </w:r>
      <w:r w:rsidR="002410C2">
        <w:t xml:space="preserve"> </w:t>
      </w:r>
      <w:r w:rsidR="00883047">
        <w:t>улавливающим</w:t>
      </w:r>
      <w:r w:rsidR="002410C2">
        <w:t xml:space="preserve"> свет проекторов, декодировать </w:t>
      </w:r>
      <w:r w:rsidR="00883047">
        <w:t>посылаемые сигналы и</w:t>
      </w:r>
      <w:r w:rsidR="002410C2">
        <w:t xml:space="preserve"> определять собст</w:t>
      </w:r>
      <w:r w:rsidR="00B7457C">
        <w:t>венное положение в пространстве</w:t>
      </w:r>
      <w:r w:rsidR="002410C2">
        <w:t xml:space="preserve"> </w:t>
      </w:r>
      <w:r w:rsidR="00B7457C">
        <w:t>(б</w:t>
      </w:r>
      <w:r w:rsidR="00883047">
        <w:t xml:space="preserve">олее подробно о принципах работы можно прочитать в </w:t>
      </w:r>
      <w:sdt>
        <w:sdtPr>
          <w:id w:val="70949146"/>
          <w:citation/>
        </w:sdtPr>
        <w:sdtContent>
          <w:fldSimple w:instr=" CITATION 35 \l 1049  ">
            <w:r w:rsidR="00676878">
              <w:rPr>
                <w:noProof/>
              </w:rPr>
              <w:t>[35]</w:t>
            </w:r>
          </w:fldSimple>
        </w:sdtContent>
      </w:sdt>
      <w:r w:rsidR="00B7457C">
        <w:t>)</w:t>
      </w:r>
      <w:r w:rsidR="0062620D">
        <w:t>.</w:t>
      </w:r>
    </w:p>
    <w:p w:rsidR="0062620D" w:rsidRDefault="0062620D" w:rsidP="0094777F">
      <w:pPr>
        <w:ind w:firstLine="708"/>
      </w:pPr>
      <w:r>
        <w:t>Поскольку маркеры самостоятельно определяют свое положение в пространстве, передаваемые ими данные имеют небольшой объём и соответственно требуют низкой пропускной способности (что позволяет организовывать беспроводную связь). К другим преимуществам следует отнести отсутствие мощного и дорогого сервера обработки изображений с камер, и устойчив</w:t>
      </w:r>
      <w:r w:rsidR="00701920">
        <w:t>ость к внешней засветке.</w:t>
      </w:r>
    </w:p>
    <w:p w:rsidR="0094777F" w:rsidRDefault="0094777F" w:rsidP="0094777F">
      <w:pPr>
        <w:ind w:firstLine="708"/>
      </w:pPr>
      <w:r>
        <w:t xml:space="preserve">К недостаткам относится </w:t>
      </w:r>
      <w:r w:rsidR="009313DD">
        <w:t>потребность маркеров в электропитании и их высокая стоимость</w:t>
      </w:r>
      <w:r>
        <w:t>.</w:t>
      </w:r>
    </w:p>
    <w:p w:rsidR="0094777F" w:rsidRPr="00624BA7" w:rsidRDefault="0094777F" w:rsidP="0094777F">
      <w:pPr>
        <w:pStyle w:val="a5"/>
      </w:pPr>
      <w:r>
        <w:t xml:space="preserve">Инерциальный </w:t>
      </w:r>
      <w:r>
        <w:rPr>
          <w:lang w:val="en-US"/>
        </w:rPr>
        <w:t>Motion</w:t>
      </w:r>
      <w:r w:rsidRPr="00E20255">
        <w:t xml:space="preserve"> </w:t>
      </w:r>
      <w:r>
        <w:rPr>
          <w:lang w:val="en-US"/>
        </w:rPr>
        <w:t>Capture</w:t>
      </w:r>
    </w:p>
    <w:p w:rsidR="0010465B" w:rsidRDefault="0010465B" w:rsidP="0094777F">
      <w:pPr>
        <w:ind w:firstLine="708"/>
      </w:pPr>
      <w:r>
        <w:t xml:space="preserve">В отличие от всех вышеописанных подходов, инерциальный </w:t>
      </w:r>
      <w:r>
        <w:rPr>
          <w:lang w:val="en-US"/>
        </w:rPr>
        <w:t>Motion</w:t>
      </w:r>
      <w:r w:rsidRPr="0010465B">
        <w:t xml:space="preserve"> </w:t>
      </w:r>
      <w:r>
        <w:rPr>
          <w:lang w:val="en-US"/>
        </w:rPr>
        <w:t>Capture</w:t>
      </w:r>
      <w:r w:rsidRPr="0010465B">
        <w:t xml:space="preserve"> </w:t>
      </w:r>
      <w:r>
        <w:t>не требует наличия каких либо внешних устройств. Вместо маркеров используются</w:t>
      </w:r>
      <w:r w:rsidR="0094777F">
        <w:t xml:space="preserve"> специальные датчики</w:t>
      </w:r>
      <w:r>
        <w:t xml:space="preserve">, </w:t>
      </w:r>
      <w:r w:rsidR="0094777F">
        <w:t>сод</w:t>
      </w:r>
      <w:r>
        <w:t>ержащие</w:t>
      </w:r>
      <w:r w:rsidR="0094777F">
        <w:t xml:space="preserve"> в себе трёхмерный акселерометр и гироскоп</w:t>
      </w:r>
      <w:r>
        <w:t>. Акселерометр фиксирует действующие на датчик ускорения (включая ускорение свободного падения). Гироскоп</w:t>
      </w:r>
      <w:r w:rsidR="0094777F">
        <w:t xml:space="preserve"> позволяет определить ориентацию датчика в пространстве</w:t>
      </w:r>
      <w:r>
        <w:t xml:space="preserve"> и, таким образом, вычесть </w:t>
      </w:r>
      <w:r>
        <w:lastRenderedPageBreak/>
        <w:t>ускорение свободного падения из показаний акселерометров.</w:t>
      </w:r>
      <w:r w:rsidR="0094777F">
        <w:t xml:space="preserve"> </w:t>
      </w:r>
      <w:r>
        <w:t xml:space="preserve">Зная ускорения, связанные с перемещением датчика, в каждый момент времени, мы можем, выполняя интегрирование, определить положение датчика в </w:t>
      </w:r>
      <w:r w:rsidR="00172EB1">
        <w:rPr>
          <w:noProof/>
          <w:lang w:eastAsia="ru-RU"/>
        </w:rPr>
        <w:drawing>
          <wp:anchor distT="0" distB="0" distL="114300" distR="114300" simplePos="0" relativeHeight="251677696" behindDoc="1" locked="0" layoutInCell="1" allowOverlap="1">
            <wp:simplePos x="0" y="0"/>
            <wp:positionH relativeFrom="column">
              <wp:posOffset>-70485</wp:posOffset>
            </wp:positionH>
            <wp:positionV relativeFrom="paragraph">
              <wp:posOffset>1601470</wp:posOffset>
            </wp:positionV>
            <wp:extent cx="5924550" cy="3714750"/>
            <wp:effectExtent l="19050" t="0" r="0" b="0"/>
            <wp:wrapTight wrapText="bothSides">
              <wp:wrapPolygon edited="0">
                <wp:start x="-69" y="0"/>
                <wp:lineTo x="-69" y="21489"/>
                <wp:lineTo x="21600" y="21489"/>
                <wp:lineTo x="21600" y="0"/>
                <wp:lineTo x="-69" y="0"/>
              </wp:wrapPolygon>
            </wp:wrapTight>
            <wp:docPr id="11" name="Рисунок 3"/>
            <wp:cNvGraphicFramePr/>
            <a:graphic xmlns:a="http://schemas.openxmlformats.org/drawingml/2006/main">
              <a:graphicData uri="http://schemas.openxmlformats.org/drawingml/2006/picture">
                <pic:pic xmlns:pic="http://schemas.openxmlformats.org/drawingml/2006/picture">
                  <pic:nvPicPr>
                    <pic:cNvPr id="49154" name="Picture 2"/>
                    <pic:cNvPicPr>
                      <a:picLocks noChangeAspect="1" noChangeArrowheads="1"/>
                    </pic:cNvPicPr>
                  </pic:nvPicPr>
                  <pic:blipFill>
                    <a:blip r:embed="rId12" cstate="print"/>
                    <a:srcRect/>
                    <a:stretch>
                      <a:fillRect/>
                    </a:stretch>
                  </pic:blipFill>
                  <pic:spPr bwMode="auto">
                    <a:xfrm>
                      <a:off x="0" y="0"/>
                      <a:ext cx="5924550" cy="3714750"/>
                    </a:xfrm>
                    <a:prstGeom prst="rect">
                      <a:avLst/>
                    </a:prstGeom>
                    <a:noFill/>
                    <a:ln w="9525">
                      <a:noFill/>
                      <a:miter lim="800000"/>
                      <a:headEnd/>
                      <a:tailEnd/>
                    </a:ln>
                  </pic:spPr>
                </pic:pic>
              </a:graphicData>
            </a:graphic>
          </wp:anchor>
        </w:drawing>
      </w:r>
      <w:r>
        <w:t>пространстве относительно наперёд заданного начального положения</w:t>
      </w:r>
      <w:sdt>
        <w:sdtPr>
          <w:id w:val="94921835"/>
          <w:citation/>
        </w:sdtPr>
        <w:sdtContent>
          <w:fldSimple w:instr=" CITATION 28 \l 1049  ">
            <w:r w:rsidR="00676878">
              <w:rPr>
                <w:noProof/>
              </w:rPr>
              <w:t xml:space="preserve"> [28]</w:t>
            </w:r>
          </w:fldSimple>
        </w:sdtContent>
      </w:sdt>
      <w:r w:rsidR="0094777F">
        <w:t xml:space="preserve">. </w:t>
      </w:r>
    </w:p>
    <w:p w:rsidR="0094777F" w:rsidRPr="005F6635" w:rsidRDefault="003E1279" w:rsidP="0094777F">
      <w:pPr>
        <w:ind w:firstLine="708"/>
      </w:pPr>
      <w:r>
        <w:rPr>
          <w:noProof/>
          <w:lang w:eastAsia="ru-RU"/>
        </w:rPr>
        <w:pict>
          <v:shape id="_x0000_s1034" type="#_x0000_t202" style="position:absolute;left:0;text-align:left;margin-left:1.2pt;margin-top:421.6pt;width:462.75pt;height:36.75pt;z-index:251676672;mso-position-horizontal-relative:margin;mso-position-vertical-relative:margin;mso-width-relative:margin;mso-height-relative:margin" wrapcoords="-87 0 -87 20829 21600 20829 21600 0 -87 0" stroked="f">
            <v:textbox style="mso-next-textbox:#_x0000_s1034">
              <w:txbxContent>
                <w:p w:rsidR="00602C65" w:rsidRPr="00172EB1" w:rsidRDefault="00602C65" w:rsidP="00172EB1">
                  <w:pPr>
                    <w:spacing w:line="276" w:lineRule="auto"/>
                    <w:ind w:firstLine="0"/>
                    <w:jc w:val="center"/>
                    <w:rPr>
                      <w:sz w:val="24"/>
                      <w:szCs w:val="24"/>
                      <w:lang w:val="en-US"/>
                    </w:rPr>
                  </w:pPr>
                  <w:r w:rsidRPr="00E02F3E">
                    <w:rPr>
                      <w:b/>
                      <w:sz w:val="24"/>
                      <w:szCs w:val="24"/>
                    </w:rPr>
                    <w:t xml:space="preserve">Рис. </w:t>
                  </w:r>
                  <w:r w:rsidRPr="00172EB1">
                    <w:rPr>
                      <w:b/>
                      <w:sz w:val="24"/>
                      <w:szCs w:val="24"/>
                    </w:rPr>
                    <w:t>5</w:t>
                  </w:r>
                  <w:r w:rsidRPr="00E02F3E">
                    <w:rPr>
                      <w:b/>
                      <w:sz w:val="24"/>
                      <w:szCs w:val="24"/>
                    </w:rPr>
                    <w:t xml:space="preserve"> </w:t>
                  </w:r>
                  <w:r w:rsidRPr="00E02F3E">
                    <w:rPr>
                      <w:sz w:val="24"/>
                      <w:szCs w:val="24"/>
                    </w:rPr>
                    <w:t xml:space="preserve">– </w:t>
                  </w:r>
                  <w:r>
                    <w:rPr>
                      <w:sz w:val="24"/>
                      <w:szCs w:val="24"/>
                    </w:rPr>
                    <w:t xml:space="preserve">Инерциальная система </w:t>
                  </w:r>
                  <w:r>
                    <w:rPr>
                      <w:sz w:val="24"/>
                      <w:szCs w:val="24"/>
                      <w:lang w:val="en-US"/>
                    </w:rPr>
                    <w:t>Motion Capture</w:t>
                  </w:r>
                </w:p>
              </w:txbxContent>
            </v:textbox>
            <w10:wrap type="square" anchorx="margin" anchory="margin"/>
          </v:shape>
        </w:pict>
      </w:r>
      <w:r w:rsidR="0010465B">
        <w:t>К преимуществам данного</w:t>
      </w:r>
      <w:r w:rsidR="0094777F">
        <w:t xml:space="preserve"> </w:t>
      </w:r>
      <w:r w:rsidR="0010465B">
        <w:t>подхода</w:t>
      </w:r>
      <w:r w:rsidR="0094777F">
        <w:t xml:space="preserve"> следует отнести автономность (каждый датчик </w:t>
      </w:r>
      <w:r w:rsidR="0010465B">
        <w:t xml:space="preserve">полностью </w:t>
      </w:r>
      <w:r w:rsidR="0094777F">
        <w:t>независим от остальных), портативность</w:t>
      </w:r>
      <w:r w:rsidR="0010465B">
        <w:t xml:space="preserve"> (нет громоздких внешних устройств)</w:t>
      </w:r>
      <w:r w:rsidR="0094777F">
        <w:t xml:space="preserve"> и большая рабочая область (ограниченная лишь дальностью беспроводной связи).</w:t>
      </w:r>
    </w:p>
    <w:p w:rsidR="0094777F" w:rsidRPr="00172EB1" w:rsidRDefault="0094777F" w:rsidP="0094777F">
      <w:pPr>
        <w:ind w:firstLine="708"/>
      </w:pPr>
      <w:r>
        <w:t>К недостаткам относится дороговизна каждого маркера</w:t>
      </w:r>
      <w:r w:rsidR="0010465B">
        <w:t>, невысокая точность</w:t>
      </w:r>
      <w:r>
        <w:t xml:space="preserve"> и невозможность определения абсолютных позиций (т.е. необходимо самостоятельн</w:t>
      </w:r>
      <w:r w:rsidR="00F87084">
        <w:t>о задавать начальные позицию и скорость</w:t>
      </w:r>
      <w:r w:rsidR="0010465B">
        <w:t>)</w:t>
      </w:r>
      <w:r>
        <w:t>.</w:t>
      </w:r>
      <w:r w:rsidR="00172EB1" w:rsidRPr="00172EB1">
        <w:t xml:space="preserve"> </w:t>
      </w:r>
      <w:r w:rsidR="00172EB1">
        <w:t>Некоторые решения (как, например, изображённое на рисунке 5) также являются неудобными для повседневного использования.</w:t>
      </w:r>
    </w:p>
    <w:p w:rsidR="0094777F" w:rsidRPr="00B27C0B" w:rsidRDefault="008B1D58" w:rsidP="0094777F">
      <w:pPr>
        <w:pStyle w:val="a5"/>
      </w:pPr>
      <w:r>
        <w:rPr>
          <w:noProof/>
          <w:lang w:eastAsia="ru-RU"/>
        </w:rPr>
        <w:lastRenderedPageBreak/>
        <w:drawing>
          <wp:anchor distT="0" distB="0" distL="114300" distR="114300" simplePos="0" relativeHeight="251678720" behindDoc="1" locked="0" layoutInCell="1" allowOverlap="1">
            <wp:simplePos x="0" y="0"/>
            <wp:positionH relativeFrom="column">
              <wp:posOffset>3872865</wp:posOffset>
            </wp:positionH>
            <wp:positionV relativeFrom="paragraph">
              <wp:posOffset>334645</wp:posOffset>
            </wp:positionV>
            <wp:extent cx="1952625" cy="2809875"/>
            <wp:effectExtent l="19050" t="0" r="9525" b="0"/>
            <wp:wrapTight wrapText="bothSides">
              <wp:wrapPolygon edited="0">
                <wp:start x="-211" y="0"/>
                <wp:lineTo x="-211" y="21527"/>
                <wp:lineTo x="21705" y="21527"/>
                <wp:lineTo x="21705" y="0"/>
                <wp:lineTo x="-211" y="0"/>
              </wp:wrapPolygon>
            </wp:wrapTight>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952625" cy="2809875"/>
                    </a:xfrm>
                    <a:prstGeom prst="rect">
                      <a:avLst/>
                    </a:prstGeom>
                    <a:noFill/>
                    <a:ln w="9525">
                      <a:noFill/>
                      <a:miter lim="800000"/>
                      <a:headEnd/>
                      <a:tailEnd/>
                    </a:ln>
                  </pic:spPr>
                </pic:pic>
              </a:graphicData>
            </a:graphic>
          </wp:anchor>
        </w:drawing>
      </w:r>
      <w:r w:rsidR="0094777F">
        <w:t xml:space="preserve">Механический </w:t>
      </w:r>
      <w:r w:rsidR="0094777F">
        <w:rPr>
          <w:lang w:val="en-US"/>
        </w:rPr>
        <w:t>Motion</w:t>
      </w:r>
      <w:r w:rsidR="0094777F" w:rsidRPr="00E20255">
        <w:t xml:space="preserve"> </w:t>
      </w:r>
      <w:r w:rsidR="0094777F">
        <w:rPr>
          <w:lang w:val="en-US"/>
        </w:rPr>
        <w:t>Capture</w:t>
      </w:r>
    </w:p>
    <w:p w:rsidR="0094777F" w:rsidRDefault="003E1279" w:rsidP="00E06DCD">
      <w:pPr>
        <w:ind w:firstLine="708"/>
      </w:pPr>
      <w:r>
        <w:rPr>
          <w:noProof/>
          <w:lang w:eastAsia="ru-RU"/>
        </w:rPr>
        <w:pict>
          <v:shape id="_x0000_s1036" type="#_x0000_t202" style="position:absolute;left:0;text-align:left;margin-left:298.95pt;margin-top:249.1pt;width:161.25pt;height:38.25pt;z-index:251679744;mso-position-horizontal-relative:margin;mso-position-vertical-relative:margin;mso-width-relative:margin;mso-height-relative:margin" wrapcoords="-87 0 -87 20829 21600 20829 21600 0 -87 0" stroked="f">
            <v:textbox style="mso-next-textbox:#_x0000_s1036">
              <w:txbxContent>
                <w:p w:rsidR="00602C65" w:rsidRPr="00172EB1" w:rsidRDefault="00602C65" w:rsidP="008B1D58">
                  <w:pPr>
                    <w:spacing w:line="276" w:lineRule="auto"/>
                    <w:ind w:firstLine="0"/>
                    <w:jc w:val="center"/>
                    <w:rPr>
                      <w:sz w:val="24"/>
                      <w:szCs w:val="24"/>
                      <w:lang w:val="en-US"/>
                    </w:rPr>
                  </w:pPr>
                  <w:r w:rsidRPr="00E02F3E">
                    <w:rPr>
                      <w:b/>
                      <w:sz w:val="24"/>
                      <w:szCs w:val="24"/>
                    </w:rPr>
                    <w:t xml:space="preserve">Рис. </w:t>
                  </w:r>
                  <w:r>
                    <w:rPr>
                      <w:b/>
                      <w:sz w:val="24"/>
                      <w:szCs w:val="24"/>
                    </w:rPr>
                    <w:t>6</w:t>
                  </w:r>
                  <w:r w:rsidRPr="00E02F3E">
                    <w:rPr>
                      <w:b/>
                      <w:sz w:val="24"/>
                      <w:szCs w:val="24"/>
                    </w:rPr>
                    <w:t xml:space="preserve"> </w:t>
                  </w:r>
                  <w:r w:rsidRPr="00E02F3E">
                    <w:rPr>
                      <w:sz w:val="24"/>
                      <w:szCs w:val="24"/>
                    </w:rPr>
                    <w:t xml:space="preserve">– </w:t>
                  </w:r>
                  <w:r>
                    <w:rPr>
                      <w:sz w:val="24"/>
                      <w:szCs w:val="24"/>
                    </w:rPr>
                    <w:t xml:space="preserve">Механический </w:t>
                  </w:r>
                  <w:r>
                    <w:rPr>
                      <w:sz w:val="24"/>
                      <w:szCs w:val="24"/>
                      <w:lang w:val="en-US"/>
                    </w:rPr>
                    <w:t>Motion Capture</w:t>
                  </w:r>
                </w:p>
              </w:txbxContent>
            </v:textbox>
            <w10:wrap type="square" anchorx="margin" anchory="margin"/>
          </v:shape>
        </w:pict>
      </w:r>
      <w:r w:rsidR="00931265">
        <w:t xml:space="preserve">В отличие от вышеперечисленных подходов, механический </w:t>
      </w:r>
      <w:r w:rsidR="00931265">
        <w:rPr>
          <w:lang w:val="en-US"/>
        </w:rPr>
        <w:t>Motion</w:t>
      </w:r>
      <w:r w:rsidR="00931265" w:rsidRPr="00E20255">
        <w:t xml:space="preserve"> </w:t>
      </w:r>
      <w:r w:rsidR="00931265">
        <w:rPr>
          <w:lang w:val="en-US"/>
        </w:rPr>
        <w:t>Capture</w:t>
      </w:r>
      <w:r w:rsidR="00931265">
        <w:t xml:space="preserve"> использует не множество отдельных датчиков, а единую оболочку-каркас. </w:t>
      </w:r>
      <w:r w:rsidR="0094777F">
        <w:t xml:space="preserve">К </w:t>
      </w:r>
      <w:r w:rsidR="00931265">
        <w:t xml:space="preserve">телу </w:t>
      </w:r>
      <w:r w:rsidR="0094777F">
        <w:t>человек</w:t>
      </w:r>
      <w:r w:rsidR="00931265">
        <w:t>а</w:t>
      </w:r>
      <w:r w:rsidR="0094777F">
        <w:t xml:space="preserve"> крепится специальная оболочка или каркас (к примеру, на руку одевается перчатка). Движение тела приводит к движению элементов каркаса, которые захватываются при помощи простых механических датчиков</w:t>
      </w:r>
      <w:r w:rsidR="008B1D58">
        <w:t xml:space="preserve"> (рис. 6)</w:t>
      </w:r>
      <w:r w:rsidR="0094777F">
        <w:t>.</w:t>
      </w:r>
      <w:r w:rsidR="00E06DCD">
        <w:t xml:space="preserve"> Поскольку </w:t>
      </w:r>
      <w:r w:rsidR="0094777F">
        <w:t xml:space="preserve">механический </w:t>
      </w:r>
      <w:r w:rsidR="00EE5D0D">
        <w:rPr>
          <w:lang w:val="en-US"/>
        </w:rPr>
        <w:t>M</w:t>
      </w:r>
      <w:r w:rsidR="0094777F">
        <w:rPr>
          <w:lang w:val="en-US"/>
        </w:rPr>
        <w:t>otion</w:t>
      </w:r>
      <w:r w:rsidR="0094777F" w:rsidRPr="005F6635">
        <w:t xml:space="preserve"> </w:t>
      </w:r>
      <w:r w:rsidR="00EE5D0D">
        <w:rPr>
          <w:lang w:val="en-US"/>
        </w:rPr>
        <w:t>C</w:t>
      </w:r>
      <w:r w:rsidR="0094777F">
        <w:rPr>
          <w:lang w:val="en-US"/>
        </w:rPr>
        <w:t>apture</w:t>
      </w:r>
      <w:r w:rsidR="0094777F" w:rsidRPr="005F6635">
        <w:t xml:space="preserve"> </w:t>
      </w:r>
      <w:r w:rsidR="0094777F">
        <w:t>захватывает не положение узловых точек, а углы между костями каркаса</w:t>
      </w:r>
      <w:r w:rsidR="00E06DCD">
        <w:t>,</w:t>
      </w:r>
      <w:r w:rsidR="0094777F">
        <w:t xml:space="preserve"> </w:t>
      </w:r>
      <w:r w:rsidR="00E06DCD">
        <w:t>т</w:t>
      </w:r>
      <w:r w:rsidR="0094777F">
        <w:t xml:space="preserve">рёхмерные позиции частей тела могут быть вычислены лишь относительно друг друга. Перемещение </w:t>
      </w:r>
      <w:r w:rsidR="00E06DCD">
        <w:t>всего тела в пространстве данный</w:t>
      </w:r>
      <w:r w:rsidR="0094777F">
        <w:t xml:space="preserve"> </w:t>
      </w:r>
      <w:r w:rsidR="00E06DCD">
        <w:t>метод самостоятельно фиксировать не способен, и потому практически всегда используется вместе с каким-либо иным методом</w:t>
      </w:r>
      <w:sdt>
        <w:sdtPr>
          <w:id w:val="94921836"/>
          <w:citation/>
        </w:sdtPr>
        <w:sdtContent>
          <w:fldSimple w:instr=" CITATION 18 \l 1049  ">
            <w:r w:rsidR="00676878">
              <w:rPr>
                <w:noProof/>
              </w:rPr>
              <w:t xml:space="preserve"> [18]</w:t>
            </w:r>
          </w:fldSimple>
        </w:sdtContent>
      </w:sdt>
      <w:sdt>
        <w:sdtPr>
          <w:id w:val="94921837"/>
          <w:citation/>
        </w:sdtPr>
        <w:sdtContent>
          <w:fldSimple w:instr=" CITATION 24 \l 1049  ">
            <w:r w:rsidR="00676878">
              <w:rPr>
                <w:noProof/>
              </w:rPr>
              <w:t xml:space="preserve"> [24]</w:t>
            </w:r>
          </w:fldSimple>
        </w:sdtContent>
      </w:sdt>
      <w:r w:rsidR="0094777F">
        <w:t>.</w:t>
      </w:r>
    </w:p>
    <w:p w:rsidR="0094777F" w:rsidRDefault="00E06DCD" w:rsidP="0094777F">
      <w:pPr>
        <w:ind w:firstLine="708"/>
      </w:pPr>
      <w:r>
        <w:t xml:space="preserve"> К преимуществам данного</w:t>
      </w:r>
      <w:r w:rsidR="0094777F">
        <w:t xml:space="preserve"> </w:t>
      </w:r>
      <w:r>
        <w:t>подхода</w:t>
      </w:r>
      <w:r w:rsidR="0094777F">
        <w:t xml:space="preserve"> следует отнести отсутствие влияния внешних помех</w:t>
      </w:r>
      <w:r>
        <w:t xml:space="preserve"> на точность измерения</w:t>
      </w:r>
      <w:r w:rsidR="0094777F">
        <w:t>.</w:t>
      </w:r>
      <w:r>
        <w:t xml:space="preserve"> </w:t>
      </w:r>
      <w:r w:rsidR="0094777F">
        <w:t xml:space="preserve"> К недостаткам относится необходимость периодической калибровки системы, неуниверсальность прикрепляемого каркаса (должен соответствовать росту и размеру чел</w:t>
      </w:r>
      <w:r>
        <w:t>овека) и достаточно большой вес</w:t>
      </w:r>
      <w:r w:rsidR="0094777F">
        <w:t>.</w:t>
      </w:r>
    </w:p>
    <w:p w:rsidR="0094777F" w:rsidRDefault="0094777F" w:rsidP="0094777F">
      <w:pPr>
        <w:pStyle w:val="a5"/>
      </w:pPr>
      <w:r>
        <w:t xml:space="preserve">Электромагнитный </w:t>
      </w:r>
      <w:r>
        <w:rPr>
          <w:lang w:val="en-US"/>
        </w:rPr>
        <w:t>Motion</w:t>
      </w:r>
      <w:r w:rsidRPr="00E20255">
        <w:t xml:space="preserve"> </w:t>
      </w:r>
      <w:r>
        <w:rPr>
          <w:lang w:val="en-US"/>
        </w:rPr>
        <w:t>Capture</w:t>
      </w:r>
    </w:p>
    <w:p w:rsidR="0094777F" w:rsidRDefault="00615EB7" w:rsidP="0094777F">
      <w:pPr>
        <w:ind w:firstLine="708"/>
      </w:pPr>
      <w:r>
        <w:t xml:space="preserve">Электромагнитный </w:t>
      </w:r>
      <w:r>
        <w:rPr>
          <w:lang w:val="en-US"/>
        </w:rPr>
        <w:t>Motion</w:t>
      </w:r>
      <w:r w:rsidRPr="00E20255">
        <w:t xml:space="preserve"> </w:t>
      </w:r>
      <w:r>
        <w:rPr>
          <w:lang w:val="en-US"/>
        </w:rPr>
        <w:t>Capture</w:t>
      </w:r>
      <w:r>
        <w:t xml:space="preserve"> во многом повторяет о</w:t>
      </w:r>
      <w:r w:rsidRPr="00615EB7">
        <w:t xml:space="preserve">птический </w:t>
      </w:r>
      <w:r>
        <w:rPr>
          <w:lang w:val="en-US"/>
        </w:rPr>
        <w:t>Motion</w:t>
      </w:r>
      <w:r w:rsidRPr="00E20255">
        <w:t xml:space="preserve"> </w:t>
      </w:r>
      <w:r>
        <w:rPr>
          <w:lang w:val="en-US"/>
        </w:rPr>
        <w:t>Capture</w:t>
      </w:r>
      <w:r>
        <w:t xml:space="preserve"> </w:t>
      </w:r>
      <w:r w:rsidRPr="00615EB7">
        <w:t>с фоточувствительными маркерами</w:t>
      </w:r>
      <w:r>
        <w:t xml:space="preserve">. </w:t>
      </w:r>
      <w:r w:rsidR="0094777F">
        <w:t>Возле рабочей области ортогонально располагаются три электромагнита. В каждом датчике находится три приёмника – по одному на каждую ось. Интенсивность магнитных полей, фиксируемых датчиками</w:t>
      </w:r>
      <w:r>
        <w:t>,</w:t>
      </w:r>
      <w:r w:rsidR="0094777F">
        <w:t xml:space="preserve"> позволяет определить</w:t>
      </w:r>
      <w:r>
        <w:t xml:space="preserve"> как расстояние до магнитов, так и</w:t>
      </w:r>
      <w:r w:rsidR="0094777F">
        <w:t xml:space="preserve"> трёхмерную ориентацию датчика</w:t>
      </w:r>
      <w:r>
        <w:t xml:space="preserve"> в </w:t>
      </w:r>
      <w:r>
        <w:lastRenderedPageBreak/>
        <w:t>пространстве</w:t>
      </w:r>
      <w:r w:rsidR="0094777F">
        <w:t>.</w:t>
      </w:r>
      <w:r>
        <w:t xml:space="preserve"> </w:t>
      </w:r>
      <w:r w:rsidR="0094777F">
        <w:t xml:space="preserve">Поскольку каждый датчик фиксирует не только свою позицию, но и наклон, требуемое количество датчиков для захвата движения на треть меньше, чем у оптического </w:t>
      </w:r>
      <w:r w:rsidR="0094777F">
        <w:rPr>
          <w:lang w:val="en-US"/>
        </w:rPr>
        <w:t>Motion</w:t>
      </w:r>
      <w:r w:rsidR="0094777F" w:rsidRPr="003F741A">
        <w:t xml:space="preserve"> </w:t>
      </w:r>
      <w:r w:rsidR="0094777F">
        <w:rPr>
          <w:lang w:val="en-US"/>
        </w:rPr>
        <w:t>Capture</w:t>
      </w:r>
      <w:sdt>
        <w:sdtPr>
          <w:rPr>
            <w:lang w:val="en-US"/>
          </w:rPr>
          <w:id w:val="94921838"/>
          <w:citation/>
        </w:sdtPr>
        <w:sdtContent>
          <w:fldSimple w:instr=" CITATION 29 \l 1049  ">
            <w:r w:rsidR="00676878">
              <w:rPr>
                <w:noProof/>
              </w:rPr>
              <w:t xml:space="preserve"> [29]</w:t>
            </w:r>
          </w:fldSimple>
        </w:sdtContent>
      </w:sdt>
      <w:sdt>
        <w:sdtPr>
          <w:rPr>
            <w:lang w:val="en-US"/>
          </w:rPr>
          <w:id w:val="94921839"/>
          <w:citation/>
        </w:sdtPr>
        <w:sdtContent>
          <w:fldSimple w:instr=" CITATION 24 \l 1049  ">
            <w:r w:rsidR="00676878">
              <w:rPr>
                <w:noProof/>
              </w:rPr>
              <w:t xml:space="preserve"> [24]</w:t>
            </w:r>
          </w:fldSimple>
        </w:sdtContent>
      </w:sdt>
      <w:r w:rsidR="0094777F">
        <w:t>.</w:t>
      </w:r>
    </w:p>
    <w:p w:rsidR="0094777F" w:rsidRPr="00615EB7" w:rsidRDefault="00615EB7" w:rsidP="0094777F">
      <w:pPr>
        <w:ind w:firstLine="708"/>
      </w:pPr>
      <w:r>
        <w:t>К преимуществам данного</w:t>
      </w:r>
      <w:r w:rsidR="0094777F">
        <w:t xml:space="preserve"> </w:t>
      </w:r>
      <w:r>
        <w:t>подхода</w:t>
      </w:r>
      <w:r w:rsidR="0094777F">
        <w:t xml:space="preserve"> следует отнести возможность определения поворотов и более низкую стоимость по сравнению с оптическим </w:t>
      </w:r>
      <w:r w:rsidR="00522392">
        <w:rPr>
          <w:lang w:val="en-US"/>
        </w:rPr>
        <w:t>M</w:t>
      </w:r>
      <w:r w:rsidR="0094777F">
        <w:rPr>
          <w:lang w:val="en-US"/>
        </w:rPr>
        <w:t>otion</w:t>
      </w:r>
      <w:r w:rsidR="0094777F" w:rsidRPr="00987922">
        <w:t xml:space="preserve"> </w:t>
      </w:r>
      <w:r w:rsidR="00522392">
        <w:rPr>
          <w:lang w:val="en-US"/>
        </w:rPr>
        <w:t>C</w:t>
      </w:r>
      <w:r w:rsidR="0094777F">
        <w:rPr>
          <w:lang w:val="en-US"/>
        </w:rPr>
        <w:t>apture</w:t>
      </w:r>
      <w:r w:rsidR="0094777F">
        <w:t>.</w:t>
      </w:r>
      <w:r>
        <w:t xml:space="preserve"> </w:t>
      </w:r>
      <w:r w:rsidR="0094777F">
        <w:t>К недостаткам относится небольшая рабочая область, чувствительность к помехам (в том числе от проводов и компьютеров) и невысокая точность</w:t>
      </w:r>
      <w:r w:rsidR="0094777F" w:rsidRPr="00987922">
        <w:t xml:space="preserve"> (</w:t>
      </w:r>
      <w:r w:rsidR="0094777F">
        <w:t xml:space="preserve">сравнению с оптическим </w:t>
      </w:r>
      <w:r w:rsidR="00522392">
        <w:rPr>
          <w:lang w:val="en-US"/>
        </w:rPr>
        <w:t>M</w:t>
      </w:r>
      <w:r w:rsidR="0094777F">
        <w:rPr>
          <w:lang w:val="en-US"/>
        </w:rPr>
        <w:t>otion</w:t>
      </w:r>
      <w:r w:rsidR="0094777F" w:rsidRPr="00987922">
        <w:t xml:space="preserve"> </w:t>
      </w:r>
      <w:r w:rsidR="00522392">
        <w:rPr>
          <w:lang w:val="en-US"/>
        </w:rPr>
        <w:t>C</w:t>
      </w:r>
      <w:r w:rsidR="0094777F">
        <w:rPr>
          <w:lang w:val="en-US"/>
        </w:rPr>
        <w:t>apture</w:t>
      </w:r>
      <w:r w:rsidR="0094777F" w:rsidRPr="00987922">
        <w:t>)</w:t>
      </w:r>
      <w:r w:rsidR="0094777F">
        <w:t>, значительно падающая с увеличением расстояния до магнитов.</w:t>
      </w:r>
      <w:r>
        <w:t xml:space="preserve"> В целом, по соотношению цена/качество данный подход проигрывает оптическому</w:t>
      </w:r>
      <w:r w:rsidRPr="00615EB7">
        <w:t xml:space="preserve"> </w:t>
      </w:r>
      <w:r>
        <w:rPr>
          <w:lang w:val="en-US"/>
        </w:rPr>
        <w:t>Motion</w:t>
      </w:r>
      <w:r w:rsidRPr="00E20255">
        <w:t xml:space="preserve"> </w:t>
      </w:r>
      <w:r>
        <w:rPr>
          <w:lang w:val="en-US"/>
        </w:rPr>
        <w:t>Capture</w:t>
      </w:r>
      <w:r>
        <w:t>, а потому практически не используется.</w:t>
      </w:r>
    </w:p>
    <w:p w:rsidR="0094777F" w:rsidRDefault="0094777F" w:rsidP="0094777F">
      <w:pPr>
        <w:pStyle w:val="a5"/>
      </w:pPr>
      <w:r>
        <w:t xml:space="preserve">Ультразвуковой </w:t>
      </w:r>
      <w:r>
        <w:rPr>
          <w:lang w:val="en-US"/>
        </w:rPr>
        <w:t>Motion</w:t>
      </w:r>
      <w:r w:rsidRPr="00E20255">
        <w:t xml:space="preserve"> </w:t>
      </w:r>
      <w:r>
        <w:rPr>
          <w:lang w:val="en-US"/>
        </w:rPr>
        <w:t>Capture</w:t>
      </w:r>
    </w:p>
    <w:p w:rsidR="0094777F" w:rsidRDefault="004946A6" w:rsidP="0094777F">
      <w:pPr>
        <w:ind w:firstLine="708"/>
      </w:pPr>
      <w:r>
        <w:t xml:space="preserve">Новая и </w:t>
      </w:r>
      <w:r w:rsidR="00B77F97">
        <w:t>пока ещё</w:t>
      </w:r>
      <w:r>
        <w:t xml:space="preserve"> не пущенная в промышленное производство разработка. </w:t>
      </w:r>
      <w:r w:rsidR="0094777F">
        <w:t>На теле человека крепится специальный датчик, излучающий ультразвуковые волны. Несколько микрофонов, взаимоположение которых жёстко зафиксировано, улавливают испускаемый</w:t>
      </w:r>
      <w:r>
        <w:t xml:space="preserve"> датчиком</w:t>
      </w:r>
      <w:r w:rsidR="0094777F">
        <w:t xml:space="preserve"> сигнал. На основе временной разницы вычисляется трёхмерное положение ультразвукового датчика</w:t>
      </w:r>
      <w:r>
        <w:t xml:space="preserve"> в пространстве</w:t>
      </w:r>
      <w:sdt>
        <w:sdtPr>
          <w:id w:val="94921840"/>
          <w:citation/>
        </w:sdtPr>
        <w:sdtContent>
          <w:fldSimple w:instr=" CITATION 11 \l 1049  ">
            <w:r w:rsidR="00676878">
              <w:rPr>
                <w:noProof/>
              </w:rPr>
              <w:t xml:space="preserve"> [11]</w:t>
            </w:r>
          </w:fldSimple>
        </w:sdtContent>
      </w:sdt>
      <w:r w:rsidR="0094777F">
        <w:t>.</w:t>
      </w:r>
    </w:p>
    <w:p w:rsidR="0094777F" w:rsidRPr="006034EC" w:rsidRDefault="0094777F" w:rsidP="0094777F">
      <w:pPr>
        <w:ind w:firstLine="708"/>
      </w:pPr>
      <w:r>
        <w:t>Преимуществом данного подхода является низкая стоимость (</w:t>
      </w:r>
      <w:r w:rsidRPr="006034EC">
        <w:t>$</w:t>
      </w:r>
      <w:r>
        <w:t>150</w:t>
      </w:r>
      <w:r w:rsidRPr="006034EC">
        <w:t xml:space="preserve"> </w:t>
      </w:r>
      <w:r>
        <w:t>в системе с единственным датчиком), отсутствие процесса предварительной калибровки и небольшая потребность в вычислительных ресурсах.</w:t>
      </w:r>
      <w:r w:rsidR="00D444FE">
        <w:t xml:space="preserve"> К недостаткам относя</w:t>
      </w:r>
      <w:r>
        <w:t xml:space="preserve">тся </w:t>
      </w:r>
      <w:r w:rsidR="00D444FE">
        <w:t>взаимные помехи при использовании двух и более датчиков</w:t>
      </w:r>
      <w:r>
        <w:t>.</w:t>
      </w:r>
    </w:p>
    <w:p w:rsidR="00B84973" w:rsidRPr="00DA7048" w:rsidRDefault="00B84973" w:rsidP="00B84973"/>
    <w:p w:rsidR="00B72356" w:rsidRPr="00DA7048" w:rsidRDefault="00B72356" w:rsidP="00B84973"/>
    <w:p w:rsidR="00B72356" w:rsidRPr="00DA7048" w:rsidRDefault="00B72356" w:rsidP="00B84973"/>
    <w:p w:rsidR="00A613F9" w:rsidRPr="007010E7" w:rsidRDefault="00055AAC" w:rsidP="00055AAC">
      <w:pPr>
        <w:pStyle w:val="2"/>
      </w:pPr>
      <w:bookmarkStart w:id="12" w:name="_Toc262368890"/>
      <w:r>
        <w:lastRenderedPageBreak/>
        <w:t>М</w:t>
      </w:r>
      <w:r w:rsidR="00A613F9">
        <w:t>етод</w:t>
      </w:r>
      <w:r>
        <w:t>ы</w:t>
      </w:r>
      <w:r w:rsidR="00A613F9">
        <w:t xml:space="preserve"> калибровки</w:t>
      </w:r>
      <w:r w:rsidR="006C7CCE">
        <w:t xml:space="preserve"> систем оптического </w:t>
      </w:r>
      <w:r w:rsidR="007010E7">
        <w:t>захвата движений</w:t>
      </w:r>
      <w:bookmarkEnd w:id="12"/>
    </w:p>
    <w:p w:rsidR="00A613F9" w:rsidRDefault="00A613F9" w:rsidP="00A613F9"/>
    <w:p w:rsidR="00A613F9" w:rsidRDefault="006C7CCE" w:rsidP="00A613F9">
      <w:r>
        <w:t>Все</w:t>
      </w:r>
      <w:r w:rsidR="00B77F97">
        <w:t xml:space="preserve"> описанные выше</w:t>
      </w:r>
      <w:r>
        <w:t xml:space="preserve"> системы оптического</w:t>
      </w:r>
      <w:r w:rsidR="007010E7">
        <w:t xml:space="preserve"> захвата движений</w:t>
      </w:r>
      <w:r>
        <w:t xml:space="preserve"> </w:t>
      </w:r>
      <w:r w:rsidR="007010E7">
        <w:t>(</w:t>
      </w:r>
      <w:r>
        <w:rPr>
          <w:lang w:val="en-US"/>
        </w:rPr>
        <w:t>Motion</w:t>
      </w:r>
      <w:r w:rsidRPr="006C7CCE">
        <w:t xml:space="preserve"> </w:t>
      </w:r>
      <w:r>
        <w:rPr>
          <w:lang w:val="en-US"/>
        </w:rPr>
        <w:t>Capture</w:t>
      </w:r>
      <w:r w:rsidR="007010E7">
        <w:t>)</w:t>
      </w:r>
      <w:r>
        <w:t xml:space="preserve"> обладают ещё одним важным недостатком</w:t>
      </w:r>
      <w:r w:rsidR="004A3984">
        <w:t>: перед началом работы систему необходимо откалибровать. Процесс калибровки заключается в определении положения камер в пространстве, вычислении направления, в котором они смотрят, и в выяснении их внутренних характеристик (таких как, фокусное расстояние). Не зная этих параметров, система не сможет произвести сопоставление изображений, получаемых с разных камер, то есть не сможет определить положение маркеров в пространстве.</w:t>
      </w:r>
    </w:p>
    <w:p w:rsidR="004A3984" w:rsidRPr="006C7CCE" w:rsidRDefault="004A3984" w:rsidP="00A613F9">
      <w:r>
        <w:t>Ниже приводятся основные способы проведения процедуры калибровки.</w:t>
      </w:r>
    </w:p>
    <w:p w:rsidR="00A613F9" w:rsidRDefault="004A3984" w:rsidP="004A3984">
      <w:pPr>
        <w:pStyle w:val="a5"/>
      </w:pPr>
      <w:r>
        <w:t>Непосредственное измерение</w:t>
      </w:r>
    </w:p>
    <w:p w:rsidR="004A3984" w:rsidRDefault="004A3984" w:rsidP="004A3984">
      <w:r>
        <w:t xml:space="preserve">Самый простой и понятный метод. Положение камер измеряется рулеткой, оптические характеристики берутся из документации. Результаты измерений вносятся в таблицу, чем, в общем-то, калибровка и исчерпывается. </w:t>
      </w:r>
      <w:r w:rsidR="006E7DD5">
        <w:t>Тем не менее, несмотря на простоту, данный подход практически никогда не применяется как в силу трудоёмкости (чем больше у нас камер, тем больше измерений надо произвести), так и в силу низкой точности (особенно страдает точность измерения направления взгляда камер).</w:t>
      </w:r>
    </w:p>
    <w:p w:rsidR="006E7DD5" w:rsidRDefault="006E7DD5" w:rsidP="006E7DD5">
      <w:pPr>
        <w:pStyle w:val="a5"/>
      </w:pPr>
      <w:r>
        <w:t>Жёсткий каркас</w:t>
      </w:r>
    </w:p>
    <w:p w:rsidR="006E7DD5" w:rsidRDefault="006E7DD5" w:rsidP="006E7DD5">
      <w:r>
        <w:t>Камеры намертво встраиваются в жёсткий каркас в строго определённых положениях со строго определёнными направлениями взгляда. Поскольку характеристики каркаса известны, процедуру калибровки проводить не нужно (фактически, калибровка произошла ещё на заводе, где был изготовлен каркас с камерами).</w:t>
      </w:r>
      <w:r w:rsidR="00B75CB7">
        <w:t xml:space="preserve"> Этот подход используется, например, в </w:t>
      </w:r>
      <w:r w:rsidR="00B75CB7">
        <w:lastRenderedPageBreak/>
        <w:t xml:space="preserve">описанном выше ультразвуковом </w:t>
      </w:r>
      <w:r w:rsidR="00B75CB7">
        <w:rPr>
          <w:lang w:val="en-US"/>
        </w:rPr>
        <w:t>Motion</w:t>
      </w:r>
      <w:r w:rsidR="00B75CB7" w:rsidRPr="00E44A99">
        <w:t xml:space="preserve"> </w:t>
      </w:r>
      <w:r w:rsidR="00B75CB7">
        <w:rPr>
          <w:lang w:val="en-US"/>
        </w:rPr>
        <w:t>Capture</w:t>
      </w:r>
      <w:sdt>
        <w:sdtPr>
          <w:rPr>
            <w:lang w:val="en-US"/>
          </w:rPr>
          <w:id w:val="401209315"/>
          <w:citation/>
        </w:sdtPr>
        <w:sdtContent>
          <w:r w:rsidR="003E1279">
            <w:rPr>
              <w:lang w:val="en-US"/>
            </w:rPr>
            <w:fldChar w:fldCharType="begin"/>
          </w:r>
          <w:r w:rsidR="00EE29D8" w:rsidRPr="00EE29D8">
            <w:instrText xml:space="preserve"> </w:instrText>
          </w:r>
          <w:r w:rsidR="00EE29D8">
            <w:rPr>
              <w:lang w:val="en-US"/>
            </w:rPr>
            <w:instrText>CITATION</w:instrText>
          </w:r>
          <w:r w:rsidR="00EE29D8" w:rsidRPr="00EE29D8">
            <w:instrText xml:space="preserve"> 11 \</w:instrText>
          </w:r>
          <w:r w:rsidR="00EE29D8">
            <w:rPr>
              <w:lang w:val="en-US"/>
            </w:rPr>
            <w:instrText>l</w:instrText>
          </w:r>
          <w:r w:rsidR="00EE29D8" w:rsidRPr="00EE29D8">
            <w:instrText xml:space="preserve"> 1033  </w:instrText>
          </w:r>
          <w:r w:rsidR="003E1279">
            <w:rPr>
              <w:lang w:val="en-US"/>
            </w:rPr>
            <w:fldChar w:fldCharType="separate"/>
          </w:r>
          <w:r w:rsidR="00676878" w:rsidRPr="00676878">
            <w:rPr>
              <w:noProof/>
            </w:rPr>
            <w:t xml:space="preserve"> [11]</w:t>
          </w:r>
          <w:r w:rsidR="003E1279">
            <w:rPr>
              <w:lang w:val="en-US"/>
            </w:rPr>
            <w:fldChar w:fldCharType="end"/>
          </w:r>
        </w:sdtContent>
      </w:sdt>
      <w:r w:rsidR="00E44A99">
        <w:t xml:space="preserve">, или в </w:t>
      </w:r>
      <w:r w:rsidR="00E44A99">
        <w:rPr>
          <w:lang w:val="en-US"/>
        </w:rPr>
        <w:t>Wii</w:t>
      </w:r>
      <w:r w:rsidR="00E44A99" w:rsidRPr="00E44A99">
        <w:t xml:space="preserve"> </w:t>
      </w:r>
      <w:r w:rsidR="00E44A99">
        <w:rPr>
          <w:lang w:val="en-US"/>
        </w:rPr>
        <w:t>Remote</w:t>
      </w:r>
      <w:r w:rsidR="00E44A99">
        <w:t>, описанном в следующем разделе</w:t>
      </w:r>
      <w:sdt>
        <w:sdtPr>
          <w:id w:val="401209316"/>
          <w:citation/>
        </w:sdtPr>
        <w:sdtContent>
          <w:fldSimple w:instr=" CITATION 41 \l 1049  ">
            <w:r w:rsidR="00676878">
              <w:rPr>
                <w:noProof/>
              </w:rPr>
              <w:t xml:space="preserve"> [41]</w:t>
            </w:r>
          </w:fldSimple>
        </w:sdtContent>
      </w:sdt>
      <w:r w:rsidR="00E44A99">
        <w:t>.</w:t>
      </w:r>
    </w:p>
    <w:p w:rsidR="002F5B71" w:rsidRPr="00E44A99" w:rsidRDefault="003E1279" w:rsidP="006E7DD5">
      <w:r>
        <w:rPr>
          <w:noProof/>
          <w:lang w:eastAsia="ru-RU"/>
        </w:rPr>
        <w:pict>
          <v:shape id="_x0000_s1037" type="#_x0000_t202" style="position:absolute;left:0;text-align:left;margin-left:250.2pt;margin-top:239.35pt;width:212.25pt;height:27pt;z-index:251681792;mso-position-horizontal-relative:margin;mso-position-vertical-relative:margin;mso-width-relative:margin;mso-height-relative:margin" wrapcoords="-87 0 -87 20829 21600 20829 21600 0 -87 0" stroked="f">
            <v:textbox style="mso-next-textbox:#_x0000_s1037">
              <w:txbxContent>
                <w:p w:rsidR="00602C65" w:rsidRPr="00172EB1" w:rsidRDefault="00602C65" w:rsidP="00BE692D">
                  <w:pPr>
                    <w:spacing w:line="276" w:lineRule="auto"/>
                    <w:ind w:firstLine="0"/>
                    <w:jc w:val="center"/>
                    <w:rPr>
                      <w:sz w:val="24"/>
                      <w:szCs w:val="24"/>
                      <w:lang w:val="en-US"/>
                    </w:rPr>
                  </w:pPr>
                  <w:r w:rsidRPr="00E02F3E">
                    <w:rPr>
                      <w:b/>
                      <w:sz w:val="24"/>
                      <w:szCs w:val="24"/>
                    </w:rPr>
                    <w:t xml:space="preserve">Рис. </w:t>
                  </w:r>
                  <w:r>
                    <w:rPr>
                      <w:b/>
                      <w:sz w:val="24"/>
                      <w:szCs w:val="24"/>
                    </w:rPr>
                    <w:t>7</w:t>
                  </w:r>
                  <w:r w:rsidRPr="00E02F3E">
                    <w:rPr>
                      <w:b/>
                      <w:sz w:val="24"/>
                      <w:szCs w:val="24"/>
                    </w:rPr>
                    <w:t xml:space="preserve"> </w:t>
                  </w:r>
                  <w:r w:rsidRPr="00E02F3E">
                    <w:rPr>
                      <w:sz w:val="24"/>
                      <w:szCs w:val="24"/>
                    </w:rPr>
                    <w:t xml:space="preserve">– </w:t>
                  </w:r>
                  <w:r>
                    <w:rPr>
                      <w:sz w:val="24"/>
                      <w:szCs w:val="24"/>
                    </w:rPr>
                    <w:t>Стереокамера</w:t>
                  </w:r>
                </w:p>
              </w:txbxContent>
            </v:textbox>
            <w10:wrap type="square" anchorx="margin" anchory="margin"/>
          </v:shape>
        </w:pict>
      </w:r>
      <w:r w:rsidR="00BE692D">
        <w:rPr>
          <w:noProof/>
          <w:lang w:eastAsia="ru-RU"/>
        </w:rPr>
        <w:drawing>
          <wp:anchor distT="0" distB="0" distL="114300" distR="114300" simplePos="0" relativeHeight="251680768" behindDoc="1" locked="0" layoutInCell="1" allowOverlap="1">
            <wp:simplePos x="0" y="0"/>
            <wp:positionH relativeFrom="column">
              <wp:posOffset>3272790</wp:posOffset>
            </wp:positionH>
            <wp:positionV relativeFrom="paragraph">
              <wp:posOffset>45085</wp:posOffset>
            </wp:positionV>
            <wp:extent cx="2676525" cy="2162175"/>
            <wp:effectExtent l="19050" t="0" r="9525" b="0"/>
            <wp:wrapTight wrapText="bothSides">
              <wp:wrapPolygon edited="0">
                <wp:start x="-154" y="0"/>
                <wp:lineTo x="-154" y="21505"/>
                <wp:lineTo x="21677" y="21505"/>
                <wp:lineTo x="21677" y="0"/>
                <wp:lineTo x="-154" y="0"/>
              </wp:wrapPolygon>
            </wp:wrapTight>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676525" cy="2162175"/>
                    </a:xfrm>
                    <a:prstGeom prst="rect">
                      <a:avLst/>
                    </a:prstGeom>
                    <a:noFill/>
                    <a:ln w="9525">
                      <a:noFill/>
                      <a:miter lim="800000"/>
                      <a:headEnd/>
                      <a:tailEnd/>
                    </a:ln>
                  </pic:spPr>
                </pic:pic>
              </a:graphicData>
            </a:graphic>
          </wp:anchor>
        </w:drawing>
      </w:r>
      <w:r w:rsidR="002F5B71">
        <w:t>Недостатки данного метода являются прямым следствием его преимуществ: жёсткий каркас раз и навсегда определяет размеры активной области, не позволяя хоть как-то влиять на этот параметр. Большинство каркасов, кстати, содержат всего две камеры, т.е. обеспечивают захват движений только с одной стороны</w:t>
      </w:r>
      <w:r w:rsidR="00BE692D">
        <w:t xml:space="preserve"> (рис. 7)</w:t>
      </w:r>
      <w:r w:rsidR="002F5B71">
        <w:t>. В целом, жёсткий каркас является очень хорошим решением для массового однопользовательского применения</w:t>
      </w:r>
      <w:r w:rsidR="00390769">
        <w:t>, но вот для больших помещений, для больших экранов, данный подход практически неприменим.</w:t>
      </w:r>
    </w:p>
    <w:p w:rsidR="00A613F9" w:rsidRDefault="005F0D9F" w:rsidP="00DC43B4">
      <w:pPr>
        <w:pStyle w:val="a5"/>
      </w:pPr>
      <w:r>
        <w:rPr>
          <w:noProof/>
          <w:lang w:eastAsia="ru-RU"/>
        </w:rPr>
        <w:drawing>
          <wp:anchor distT="0" distB="0" distL="114300" distR="114300" simplePos="0" relativeHeight="251682816" behindDoc="1" locked="0" layoutInCell="1" allowOverlap="1">
            <wp:simplePos x="0" y="0"/>
            <wp:positionH relativeFrom="column">
              <wp:posOffset>3529965</wp:posOffset>
            </wp:positionH>
            <wp:positionV relativeFrom="paragraph">
              <wp:posOffset>325755</wp:posOffset>
            </wp:positionV>
            <wp:extent cx="2429510" cy="3352800"/>
            <wp:effectExtent l="19050" t="0" r="8890" b="0"/>
            <wp:wrapTight wrapText="bothSides">
              <wp:wrapPolygon edited="0">
                <wp:start x="-169" y="0"/>
                <wp:lineTo x="-169" y="21477"/>
                <wp:lineTo x="21679" y="21477"/>
                <wp:lineTo x="21679" y="0"/>
                <wp:lineTo x="-169" y="0"/>
              </wp:wrapPolygon>
            </wp:wrapTight>
            <wp:docPr id="16" name="Рисунок 5"/>
            <wp:cNvGraphicFramePr/>
            <a:graphic xmlns:a="http://schemas.openxmlformats.org/drawingml/2006/main">
              <a:graphicData uri="http://schemas.openxmlformats.org/drawingml/2006/picture">
                <pic:pic xmlns:pic="http://schemas.openxmlformats.org/drawingml/2006/picture">
                  <pic:nvPicPr>
                    <pic:cNvPr id="52230" name="Picture 6"/>
                    <pic:cNvPicPr>
                      <a:picLocks noChangeAspect="1" noChangeArrowheads="1"/>
                    </pic:cNvPicPr>
                  </pic:nvPicPr>
                  <pic:blipFill>
                    <a:blip r:embed="rId15" cstate="print"/>
                    <a:srcRect/>
                    <a:stretch>
                      <a:fillRect/>
                    </a:stretch>
                  </pic:blipFill>
                  <pic:spPr bwMode="auto">
                    <a:xfrm>
                      <a:off x="0" y="0"/>
                      <a:ext cx="2429510" cy="3352800"/>
                    </a:xfrm>
                    <a:prstGeom prst="rect">
                      <a:avLst/>
                    </a:prstGeom>
                    <a:noFill/>
                    <a:ln w="9525">
                      <a:noFill/>
                      <a:miter lim="800000"/>
                      <a:headEnd/>
                      <a:tailEnd/>
                    </a:ln>
                  </pic:spPr>
                </pic:pic>
              </a:graphicData>
            </a:graphic>
          </wp:anchor>
        </w:drawing>
      </w:r>
      <w:r w:rsidR="00B15A6B">
        <w:t>Калибровка по эталону</w:t>
      </w:r>
    </w:p>
    <w:p w:rsidR="00E92FA6" w:rsidRDefault="007B1783" w:rsidP="00A613F9">
      <w:r>
        <w:t>В системе камеры-маркеры должно быть хотя бы одно известное. Поскольку мы калибруем камеры, в качестве известного параметра должны выступить маркеры. Достигается это за счёт использования специального калибрующего объекта, размеры которого заранее известны, и на котором в заранее известных точках закреплены маркеры</w:t>
      </w:r>
      <w:r w:rsidR="005F0D9F">
        <w:t xml:space="preserve"> (рис. 8)</w:t>
      </w:r>
      <w:r>
        <w:t>.</w:t>
      </w:r>
    </w:p>
    <w:p w:rsidR="007B1783" w:rsidRDefault="003E1279" w:rsidP="00A613F9">
      <w:r>
        <w:rPr>
          <w:noProof/>
          <w:lang w:eastAsia="ru-RU"/>
        </w:rPr>
        <w:pict>
          <v:shape id="_x0000_s1038" type="#_x0000_t202" style="position:absolute;left:0;text-align:left;margin-left:277.95pt;margin-top:654.85pt;width:190.5pt;height:27pt;z-index:251683840;mso-position-horizontal-relative:margin;mso-position-vertical-relative:margin;mso-width-relative:margin;mso-height-relative:margin" wrapcoords="-87 0 -87 20829 21600 20829 21600 0 -87 0" stroked="f">
            <v:textbox style="mso-next-textbox:#_x0000_s1038">
              <w:txbxContent>
                <w:p w:rsidR="00602C65" w:rsidRPr="00172EB1" w:rsidRDefault="00602C65" w:rsidP="005F0D9F">
                  <w:pPr>
                    <w:spacing w:line="276" w:lineRule="auto"/>
                    <w:ind w:firstLine="0"/>
                    <w:jc w:val="center"/>
                    <w:rPr>
                      <w:sz w:val="24"/>
                      <w:szCs w:val="24"/>
                      <w:lang w:val="en-US"/>
                    </w:rPr>
                  </w:pPr>
                  <w:r w:rsidRPr="00E02F3E">
                    <w:rPr>
                      <w:b/>
                      <w:sz w:val="24"/>
                      <w:szCs w:val="24"/>
                    </w:rPr>
                    <w:t xml:space="preserve">Рис. </w:t>
                  </w:r>
                  <w:r>
                    <w:rPr>
                      <w:b/>
                      <w:sz w:val="24"/>
                      <w:szCs w:val="24"/>
                    </w:rPr>
                    <w:t>8</w:t>
                  </w:r>
                  <w:r w:rsidRPr="00E02F3E">
                    <w:rPr>
                      <w:b/>
                      <w:sz w:val="24"/>
                      <w:szCs w:val="24"/>
                    </w:rPr>
                    <w:t xml:space="preserve"> </w:t>
                  </w:r>
                  <w:r w:rsidRPr="00E02F3E">
                    <w:rPr>
                      <w:sz w:val="24"/>
                      <w:szCs w:val="24"/>
                    </w:rPr>
                    <w:t xml:space="preserve">– </w:t>
                  </w:r>
                  <w:r>
                    <w:rPr>
                      <w:sz w:val="24"/>
                      <w:szCs w:val="24"/>
                    </w:rPr>
                    <w:t>Калибрующий объект</w:t>
                  </w:r>
                </w:p>
              </w:txbxContent>
            </v:textbox>
            <w10:wrap type="square" anchorx="margin" anchory="margin"/>
          </v:shape>
        </w:pict>
      </w:r>
      <w:r w:rsidR="007B1783">
        <w:t>Калибровка заключается в</w:t>
      </w:r>
      <w:r w:rsidR="001B551A">
        <w:t xml:space="preserve"> расположении объекта в активной зоне таким образом, чтобы его могли обозревать как можно большее число камер </w:t>
      </w:r>
      <w:r w:rsidR="001B551A">
        <w:lastRenderedPageBreak/>
        <w:t>одновременно. Затем объект переносится в новое место, где бы его могли наблюдать новые камеры (и некоторая часть старых). Этот процесс повторяется до тех пор, пока объект не будет продемонстрирован всем камерам.</w:t>
      </w:r>
    </w:p>
    <w:p w:rsidR="00A613F9" w:rsidRDefault="00B15A6B" w:rsidP="00A613F9">
      <w:r>
        <w:t xml:space="preserve">Далее начинаются вычисления. Для каждого положения эталонного объекта составляется система уравнений – по одному уравнению на пару маркер-камера. Эти системы решаются, найденные решения объединяются, и в результате мы вычисляем все характеристики каждой из камер. </w:t>
      </w:r>
      <w:r w:rsidR="003E3D0E">
        <w:t>При сопоставлении нескольких систем уравнений могут возникать противоречия. Устранить эту проблему в рамках данного метода невозможно, поскольку лицевая сторона эталонного объекта не может быть продемонстрирована всем камерам одновременно (при произвольном расположении камер).</w:t>
      </w:r>
      <w:r w:rsidR="005F0D9F" w:rsidRPr="005F0D9F">
        <w:rPr>
          <w:noProof/>
          <w:lang w:eastAsia="ru-RU"/>
        </w:rPr>
        <w:t xml:space="preserve"> </w:t>
      </w:r>
    </w:p>
    <w:p w:rsidR="003E3D0E" w:rsidRPr="00FB46AE" w:rsidRDefault="003E1279" w:rsidP="00A613F9">
      <w:r>
        <w:rPr>
          <w:noProof/>
          <w:lang w:eastAsia="ru-RU"/>
        </w:rPr>
        <w:pict>
          <v:shape id="_x0000_s1039" type="#_x0000_t202" style="position:absolute;left:0;text-align:left;margin-left:61.2pt;margin-top:670.6pt;width:355.5pt;height:27pt;z-index:251685888;mso-position-horizontal-relative:margin;mso-position-vertical-relative:margin;mso-width-relative:margin;mso-height-relative:margin" wrapcoords="-87 0 -87 20829 21600 20829 21600 0 -87 0" stroked="f">
            <v:textbox style="mso-next-textbox:#_x0000_s1039">
              <w:txbxContent>
                <w:p w:rsidR="00602C65" w:rsidRPr="00172EB1" w:rsidRDefault="00602C65" w:rsidP="005F0D9F">
                  <w:pPr>
                    <w:spacing w:line="276" w:lineRule="auto"/>
                    <w:ind w:firstLine="0"/>
                    <w:jc w:val="center"/>
                    <w:rPr>
                      <w:sz w:val="24"/>
                      <w:szCs w:val="24"/>
                      <w:lang w:val="en-US"/>
                    </w:rPr>
                  </w:pPr>
                  <w:r w:rsidRPr="00E02F3E">
                    <w:rPr>
                      <w:b/>
                      <w:sz w:val="24"/>
                      <w:szCs w:val="24"/>
                    </w:rPr>
                    <w:t xml:space="preserve">Рис. </w:t>
                  </w:r>
                  <w:r>
                    <w:rPr>
                      <w:b/>
                      <w:sz w:val="24"/>
                      <w:szCs w:val="24"/>
                    </w:rPr>
                    <w:t>9</w:t>
                  </w:r>
                  <w:r w:rsidRPr="00E02F3E">
                    <w:rPr>
                      <w:b/>
                      <w:sz w:val="24"/>
                      <w:szCs w:val="24"/>
                    </w:rPr>
                    <w:t xml:space="preserve"> </w:t>
                  </w:r>
                  <w:r w:rsidRPr="00E02F3E">
                    <w:rPr>
                      <w:sz w:val="24"/>
                      <w:szCs w:val="24"/>
                    </w:rPr>
                    <w:t xml:space="preserve">– </w:t>
                  </w:r>
                  <w:r>
                    <w:rPr>
                      <w:sz w:val="24"/>
                      <w:szCs w:val="24"/>
                    </w:rPr>
                    <w:t>Калибрующее изображение</w:t>
                  </w:r>
                </w:p>
              </w:txbxContent>
            </v:textbox>
            <w10:wrap type="square" anchorx="margin" anchory="margin"/>
          </v:shape>
        </w:pict>
      </w:r>
      <w:r w:rsidR="005F0D9F">
        <w:rPr>
          <w:noProof/>
          <w:lang w:eastAsia="ru-RU"/>
        </w:rPr>
        <w:drawing>
          <wp:anchor distT="0" distB="0" distL="114300" distR="114300" simplePos="0" relativeHeight="251684864" behindDoc="1" locked="0" layoutInCell="1" allowOverlap="1">
            <wp:simplePos x="0" y="0"/>
            <wp:positionH relativeFrom="column">
              <wp:posOffset>777240</wp:posOffset>
            </wp:positionH>
            <wp:positionV relativeFrom="paragraph">
              <wp:posOffset>892810</wp:posOffset>
            </wp:positionV>
            <wp:extent cx="4514850" cy="4143375"/>
            <wp:effectExtent l="19050" t="0" r="0" b="0"/>
            <wp:wrapTight wrapText="bothSides">
              <wp:wrapPolygon edited="0">
                <wp:start x="-91" y="0"/>
                <wp:lineTo x="-91" y="21550"/>
                <wp:lineTo x="21600" y="21550"/>
                <wp:lineTo x="21600" y="0"/>
                <wp:lineTo x="-91" y="0"/>
              </wp:wrapPolygon>
            </wp:wrapTight>
            <wp:docPr id="17" name="Рисунок 6"/>
            <wp:cNvGraphicFramePr/>
            <a:graphic xmlns:a="http://schemas.openxmlformats.org/drawingml/2006/main">
              <a:graphicData uri="http://schemas.openxmlformats.org/drawingml/2006/picture">
                <pic:pic xmlns:pic="http://schemas.openxmlformats.org/drawingml/2006/picture">
                  <pic:nvPicPr>
                    <pic:cNvPr id="52229" name="Picture 5"/>
                    <pic:cNvPicPr>
                      <a:picLocks noChangeAspect="1" noChangeArrowheads="1"/>
                    </pic:cNvPicPr>
                  </pic:nvPicPr>
                  <pic:blipFill>
                    <a:blip r:embed="rId16" cstate="print"/>
                    <a:srcRect t="9167" b="22077"/>
                    <a:stretch>
                      <a:fillRect/>
                    </a:stretch>
                  </pic:blipFill>
                  <pic:spPr bwMode="auto">
                    <a:xfrm>
                      <a:off x="0" y="0"/>
                      <a:ext cx="4514850" cy="4143375"/>
                    </a:xfrm>
                    <a:prstGeom prst="rect">
                      <a:avLst/>
                    </a:prstGeom>
                    <a:noFill/>
                    <a:ln w="9525">
                      <a:noFill/>
                      <a:miter lim="800000"/>
                      <a:headEnd/>
                      <a:tailEnd/>
                    </a:ln>
                  </pic:spPr>
                </pic:pic>
              </a:graphicData>
            </a:graphic>
          </wp:anchor>
        </w:drawing>
      </w:r>
      <w:r w:rsidR="003E3D0E">
        <w:t>Иногда, вместо эталонного объекта используют</w:t>
      </w:r>
      <w:r w:rsidR="005F0D9F">
        <w:t xml:space="preserve"> специальную</w:t>
      </w:r>
      <w:r w:rsidR="003E3D0E">
        <w:t xml:space="preserve"> двумерную картинку </w:t>
      </w:r>
      <w:r w:rsidR="005F0D9F">
        <w:t>(рис. 9)</w:t>
      </w:r>
      <w:r w:rsidR="003E3D0E">
        <w:t>. Фактически, это то</w:t>
      </w:r>
      <w:r w:rsidR="00237263">
        <w:t xml:space="preserve"> </w:t>
      </w:r>
      <w:r w:rsidR="003E3D0E">
        <w:t>же самое, просто вместо положений маркеров используются положения узлов сетки</w:t>
      </w:r>
      <w:sdt>
        <w:sdtPr>
          <w:id w:val="401209317"/>
          <w:citation/>
        </w:sdtPr>
        <w:sdtContent>
          <w:r>
            <w:fldChar w:fldCharType="begin"/>
          </w:r>
          <w:r w:rsidR="00EE29D8" w:rsidRPr="00EE29D8">
            <w:instrText xml:space="preserve"> </w:instrText>
          </w:r>
          <w:r w:rsidR="00EE29D8">
            <w:rPr>
              <w:lang w:val="en-US"/>
            </w:rPr>
            <w:instrText>CITATION</w:instrText>
          </w:r>
          <w:r w:rsidR="00EE29D8" w:rsidRPr="00EE29D8">
            <w:instrText xml:space="preserve"> 13 \</w:instrText>
          </w:r>
          <w:r w:rsidR="00EE29D8">
            <w:rPr>
              <w:lang w:val="en-US"/>
            </w:rPr>
            <w:instrText>l</w:instrText>
          </w:r>
          <w:r w:rsidR="00EE29D8" w:rsidRPr="00EE29D8">
            <w:instrText xml:space="preserve"> 1033  </w:instrText>
          </w:r>
          <w:r>
            <w:fldChar w:fldCharType="separate"/>
          </w:r>
          <w:r w:rsidR="00676878" w:rsidRPr="00676878">
            <w:rPr>
              <w:noProof/>
            </w:rPr>
            <w:t xml:space="preserve"> [13]</w:t>
          </w:r>
          <w:r>
            <w:fldChar w:fldCharType="end"/>
          </w:r>
        </w:sdtContent>
      </w:sdt>
      <w:r w:rsidR="003E3D0E">
        <w:t>.</w:t>
      </w:r>
    </w:p>
    <w:p w:rsidR="00515D23" w:rsidRDefault="007A796C" w:rsidP="0052791C">
      <w:pPr>
        <w:pStyle w:val="a5"/>
      </w:pPr>
      <w:r>
        <w:lastRenderedPageBreak/>
        <w:t>Калибровка при помощи всенаправленного источника света</w:t>
      </w:r>
    </w:p>
    <w:p w:rsidR="00B827CB" w:rsidRDefault="003E1279" w:rsidP="0017199B">
      <w:r>
        <w:rPr>
          <w:noProof/>
          <w:lang w:eastAsia="ru-RU"/>
        </w:rPr>
        <w:pict>
          <v:shape id="_x0000_s1040" type="#_x0000_t202" style="position:absolute;left:0;text-align:left;margin-left:235.2pt;margin-top:278.35pt;width:228pt;height:27pt;z-index:251687936;mso-position-horizontal-relative:margin;mso-position-vertical-relative:margin;mso-width-relative:margin;mso-height-relative:margin" wrapcoords="-87 0 -87 20829 21600 20829 21600 0 -87 0" stroked="f">
            <v:textbox style="mso-next-textbox:#_x0000_s1040">
              <w:txbxContent>
                <w:p w:rsidR="00602C65" w:rsidRPr="000C05AD" w:rsidRDefault="00602C65" w:rsidP="000C05AD">
                  <w:pPr>
                    <w:spacing w:line="276" w:lineRule="auto"/>
                    <w:ind w:firstLine="0"/>
                    <w:jc w:val="center"/>
                    <w:rPr>
                      <w:sz w:val="24"/>
                      <w:szCs w:val="24"/>
                    </w:rPr>
                  </w:pPr>
                  <w:r w:rsidRPr="00E02F3E">
                    <w:rPr>
                      <w:b/>
                      <w:sz w:val="24"/>
                      <w:szCs w:val="24"/>
                    </w:rPr>
                    <w:t xml:space="preserve">Рис. </w:t>
                  </w:r>
                  <w:r>
                    <w:rPr>
                      <w:b/>
                      <w:sz w:val="24"/>
                      <w:szCs w:val="24"/>
                    </w:rPr>
                    <w:t>10</w:t>
                  </w:r>
                  <w:r w:rsidRPr="00E02F3E">
                    <w:rPr>
                      <w:b/>
                      <w:sz w:val="24"/>
                      <w:szCs w:val="24"/>
                    </w:rPr>
                    <w:t xml:space="preserve"> </w:t>
                  </w:r>
                  <w:r w:rsidRPr="00E02F3E">
                    <w:rPr>
                      <w:sz w:val="24"/>
                      <w:szCs w:val="24"/>
                    </w:rPr>
                    <w:t xml:space="preserve">– </w:t>
                  </w:r>
                  <w:r>
                    <w:rPr>
                      <w:sz w:val="24"/>
                      <w:szCs w:val="24"/>
                    </w:rPr>
                    <w:t>Лазерная указка с колпачком</w:t>
                  </w:r>
                </w:p>
              </w:txbxContent>
            </v:textbox>
            <w10:wrap type="square" anchorx="margin" anchory="margin"/>
          </v:shape>
        </w:pict>
      </w:r>
      <w:r w:rsidR="000C05AD">
        <w:rPr>
          <w:noProof/>
          <w:lang w:eastAsia="ru-RU"/>
        </w:rPr>
        <w:drawing>
          <wp:anchor distT="0" distB="0" distL="114300" distR="114300" simplePos="0" relativeHeight="251686912" behindDoc="1" locked="0" layoutInCell="1" allowOverlap="1">
            <wp:simplePos x="0" y="0"/>
            <wp:positionH relativeFrom="column">
              <wp:posOffset>2996565</wp:posOffset>
            </wp:positionH>
            <wp:positionV relativeFrom="paragraph">
              <wp:posOffset>39370</wp:posOffset>
            </wp:positionV>
            <wp:extent cx="2895600" cy="2752725"/>
            <wp:effectExtent l="19050" t="0" r="0" b="0"/>
            <wp:wrapTight wrapText="bothSides">
              <wp:wrapPolygon edited="0">
                <wp:start x="-142" y="0"/>
                <wp:lineTo x="-142" y="21525"/>
                <wp:lineTo x="21600" y="21525"/>
                <wp:lineTo x="21600" y="0"/>
                <wp:lineTo x="-142" y="0"/>
              </wp:wrapPolygon>
            </wp:wrapTight>
            <wp:docPr id="18" name="Рисунок 7"/>
            <wp:cNvGraphicFramePr/>
            <a:graphic xmlns:a="http://schemas.openxmlformats.org/drawingml/2006/main">
              <a:graphicData uri="http://schemas.openxmlformats.org/drawingml/2006/picture">
                <pic:pic xmlns:pic="http://schemas.openxmlformats.org/drawingml/2006/picture">
                  <pic:nvPicPr>
                    <pic:cNvPr id="53251" name="Picture 3"/>
                    <pic:cNvPicPr>
                      <a:picLocks noChangeAspect="1" noChangeArrowheads="1"/>
                    </pic:cNvPicPr>
                  </pic:nvPicPr>
                  <pic:blipFill>
                    <a:blip r:embed="rId17" cstate="print"/>
                    <a:srcRect/>
                    <a:stretch>
                      <a:fillRect/>
                    </a:stretch>
                  </pic:blipFill>
                  <pic:spPr bwMode="auto">
                    <a:xfrm>
                      <a:off x="0" y="0"/>
                      <a:ext cx="2895600" cy="2752725"/>
                    </a:xfrm>
                    <a:prstGeom prst="rect">
                      <a:avLst/>
                    </a:prstGeom>
                    <a:noFill/>
                    <a:ln w="9525">
                      <a:noFill/>
                      <a:miter lim="800000"/>
                      <a:headEnd/>
                      <a:tailEnd/>
                    </a:ln>
                  </pic:spPr>
                </pic:pic>
              </a:graphicData>
            </a:graphic>
          </wp:anchor>
        </w:drawing>
      </w:r>
      <w:r w:rsidR="0017199B" w:rsidRPr="0017199B">
        <w:t>В ряде работ в качестве калибрующего объекта используется источник света, закреплённый на конце небольшой указки</w:t>
      </w:r>
      <w:r w:rsidR="0017199B">
        <w:t xml:space="preserve"> (например, в </w:t>
      </w:r>
      <w:sdt>
        <w:sdtPr>
          <w:id w:val="401209318"/>
          <w:citation/>
        </w:sdtPr>
        <w:sdtContent>
          <w:fldSimple w:instr=" CITATION 37 \l 1049  ">
            <w:r w:rsidR="00676878">
              <w:rPr>
                <w:noProof/>
              </w:rPr>
              <w:t>[37]</w:t>
            </w:r>
          </w:fldSimple>
        </w:sdtContent>
      </w:sdt>
      <w:r w:rsidR="0017199B" w:rsidRPr="0017199B">
        <w:t xml:space="preserve"> в качестве такого объекта используется лазерная указка с прозрачным колпачком на конце</w:t>
      </w:r>
      <w:r w:rsidR="000C05AD">
        <w:t xml:space="preserve"> (рис. 10)</w:t>
      </w:r>
      <w:r w:rsidR="0017199B" w:rsidRPr="0017199B">
        <w:t xml:space="preserve">). Поскольку источник света всего один, и он виден одновременно всеми (или почти всеми) камерами, в изображениях, получаемых с камер, находится </w:t>
      </w:r>
      <w:r w:rsidR="00C57F16">
        <w:t>не более одной светящейся точки</w:t>
      </w:r>
      <w:r w:rsidR="0017199B" w:rsidRPr="0017199B">
        <w:t xml:space="preserve">. Таким образом, в каждый момент времени мы знаем двумерные координаты проекции источника света на плоскости всех (или почти всех) камер. </w:t>
      </w:r>
    </w:p>
    <w:p w:rsidR="00B827CB" w:rsidRDefault="00B827CB" w:rsidP="0017199B">
      <w:r>
        <w:t>Процесс калибровки заключается в в</w:t>
      </w:r>
      <w:r w:rsidR="0017199B" w:rsidRPr="0017199B">
        <w:t>ыполн</w:t>
      </w:r>
      <w:r>
        <w:t>ении произвольных перемещений</w:t>
      </w:r>
      <w:r w:rsidR="0017199B" w:rsidRPr="0017199B">
        <w:t xml:space="preserve"> </w:t>
      </w:r>
      <w:r>
        <w:t>указки внутри активной области. В результате</w:t>
      </w:r>
      <w:r w:rsidR="0017199B" w:rsidRPr="0017199B">
        <w:t xml:space="preserve"> мы получим множество наборов двумерных координат, соответствующих множеству положений источника света в пространстве.</w:t>
      </w:r>
      <w:r>
        <w:t xml:space="preserve"> </w:t>
      </w:r>
      <w:r w:rsidR="00880021">
        <w:t xml:space="preserve">В этом наборе могут быть недостающие элементы (камера не видела источник света). Пробелы заполняются по достаточно сложному алгоритму, подробное описание которого приведено в </w:t>
      </w:r>
      <w:sdt>
        <w:sdtPr>
          <w:id w:val="401209319"/>
          <w:citation/>
        </w:sdtPr>
        <w:sdtContent>
          <w:fldSimple w:instr=" CITATION 39 \l 1049  ">
            <w:r w:rsidR="00676878">
              <w:rPr>
                <w:noProof/>
              </w:rPr>
              <w:t>[39]</w:t>
            </w:r>
          </w:fldSimple>
        </w:sdtContent>
      </w:sdt>
      <w:r w:rsidR="00880021">
        <w:t>.</w:t>
      </w:r>
    </w:p>
    <w:p w:rsidR="00880021" w:rsidRDefault="00880021" w:rsidP="0017199B">
      <w:r>
        <w:t xml:space="preserve">После того, как недостающие элементы найдены, мы можем составить систему уравнений – по одному уравнению на каждый момент времени (в уравнение включаются все параметры всех камер). </w:t>
      </w:r>
      <w:r w:rsidR="004E3771">
        <w:t>Решая составленную систему мы, тем самым, вычислим все характеристики каждой из камер, выполнив, таким образом, процедуру калибровки.</w:t>
      </w:r>
    </w:p>
    <w:p w:rsidR="0017199B" w:rsidRDefault="0017199B" w:rsidP="0017199B">
      <w:r w:rsidRPr="0017199B">
        <w:lastRenderedPageBreak/>
        <w:t>К недостаткам подобных методов относится длительность процесса калибровки и сложность выполняемых вычислений (к</w:t>
      </w:r>
      <w:r w:rsidR="004E3771">
        <w:t xml:space="preserve"> примеру, метод, описанный в </w:t>
      </w:r>
      <w:sdt>
        <w:sdtPr>
          <w:id w:val="401209320"/>
          <w:citation/>
        </w:sdtPr>
        <w:sdtContent>
          <w:fldSimple w:instr=" CITATION 37 \l 1049  ">
            <w:r w:rsidR="00676878">
              <w:rPr>
                <w:noProof/>
              </w:rPr>
              <w:t>[37]</w:t>
            </w:r>
          </w:fldSimple>
        </w:sdtContent>
      </w:sdt>
      <w:r w:rsidRPr="0017199B">
        <w:t xml:space="preserve"> калибрует 16 камер за 60-90 минут, причём 95% времени занимает счёт).</w:t>
      </w:r>
    </w:p>
    <w:p w:rsidR="002F53EC" w:rsidRDefault="002F53EC" w:rsidP="002F53EC">
      <w:pPr>
        <w:pStyle w:val="a5"/>
      </w:pPr>
      <w:r>
        <w:t>Калибровка на основе движений пользователя</w:t>
      </w:r>
    </w:p>
    <w:p w:rsidR="002F53EC" w:rsidRDefault="006B51F8" w:rsidP="002F53EC">
      <w:r>
        <w:t>В</w:t>
      </w:r>
      <w:r w:rsidRPr="00FB46AE">
        <w:t xml:space="preserve"> </w:t>
      </w:r>
      <w:r>
        <w:t>статье</w:t>
      </w:r>
      <w:r w:rsidRPr="00FB46AE">
        <w:t xml:space="preserve"> </w:t>
      </w:r>
      <w:sdt>
        <w:sdtPr>
          <w:id w:val="401209321"/>
          <w:citation/>
        </w:sdtPr>
        <w:sdtContent>
          <w:fldSimple w:instr=" CITATION 31 \l 1049  ">
            <w:r w:rsidR="00676878">
              <w:rPr>
                <w:noProof/>
              </w:rPr>
              <w:t>[31]</w:t>
            </w:r>
          </w:fldSimple>
        </w:sdtContent>
      </w:sdt>
      <w:r w:rsidR="00FB46AE">
        <w:t xml:space="preserve"> описывается способ калибровки камер на основе движений пользователя. Данный метод основан на знании анатомического строения тела человека, т.е. в некотором роде мы имеем дело с традиционной калибровкой на базе </w:t>
      </w:r>
      <w:r w:rsidR="007362E0">
        <w:t>эталонного</w:t>
      </w:r>
      <w:r w:rsidR="00FB46AE">
        <w:t xml:space="preserve"> объекта.</w:t>
      </w:r>
      <w:r w:rsidR="007362E0">
        <w:t xml:space="preserve"> Вместе с тем, это всё же</w:t>
      </w:r>
      <w:r w:rsidR="00DE6320">
        <w:t xml:space="preserve"> несколько</w:t>
      </w:r>
      <w:r w:rsidR="007362E0">
        <w:t xml:space="preserve"> иной метод, поскольку все характеристики эталонного объекта нам известны, а размеры тела у разных людей различны. </w:t>
      </w:r>
      <w:r w:rsidR="00FB46AE">
        <w:t>Данный метод удобен в использовании, поскольку не требует выполнения определённых действий и использования специальных калибрующих объектов. Однако даже такой способ калибровки не является идеальным, поскольку он, во-первых, чувствителен к шуму, а во-вторых, требует больших вычислительных ресурсов.</w:t>
      </w:r>
    </w:p>
    <w:p w:rsidR="00B8254C" w:rsidRPr="00FB46AE" w:rsidRDefault="00B8254C" w:rsidP="002F53EC">
      <w:r>
        <w:t xml:space="preserve">Как видно, существующие методы калибровки требуют определённых усилий со стороны пользователя и большого количества времени на вычисления. Этот факт необходимо учитывать при выборе метода </w:t>
      </w:r>
      <w:r>
        <w:rPr>
          <w:lang w:val="en-US"/>
        </w:rPr>
        <w:t>Motion</w:t>
      </w:r>
      <w:r w:rsidRPr="003E5FF6">
        <w:t xml:space="preserve"> </w:t>
      </w:r>
      <w:r>
        <w:rPr>
          <w:lang w:val="en-US"/>
        </w:rPr>
        <w:t>Capture</w:t>
      </w:r>
      <w:r>
        <w:t xml:space="preserve"> для «хорошего» интерфейса.</w:t>
      </w:r>
    </w:p>
    <w:p w:rsidR="00A613F9" w:rsidRPr="00A613F9" w:rsidRDefault="00A613F9" w:rsidP="00A613F9"/>
    <w:p w:rsidR="009A79E2" w:rsidRDefault="00C27D1A" w:rsidP="00055AAC">
      <w:pPr>
        <w:pStyle w:val="2"/>
      </w:pPr>
      <w:bookmarkStart w:id="13" w:name="_Toc262368891"/>
      <w:r>
        <w:t xml:space="preserve">Выбор метода </w:t>
      </w:r>
      <w:r w:rsidR="007010E7">
        <w:t>захвата движений</w:t>
      </w:r>
      <w:r>
        <w:t xml:space="preserve"> для «хорошего» интерфейса</w:t>
      </w:r>
      <w:bookmarkEnd w:id="13"/>
    </w:p>
    <w:p w:rsidR="00C27D1A" w:rsidRPr="00C27D1A" w:rsidRDefault="00C27D1A" w:rsidP="00C27D1A"/>
    <w:p w:rsidR="009A79E2" w:rsidRDefault="00C95053" w:rsidP="006A4125">
      <w:r>
        <w:t xml:space="preserve">В постановке задачи упоминалось следующая коллизия: «хороший» интерфейс требует отказаться от физического манипулятора, однако манипулятивные жесты подразумевают взаимодействие с неким устройством ввода. Конечно, устройство ввода может быть воображаемым, однако </w:t>
      </w:r>
      <w:r>
        <w:lastRenderedPageBreak/>
        <w:t>постоянное разыгрывание пантомимы требует сосредоточенности, а, следовательно, влечёт повышенную утомляемость пользователя.</w:t>
      </w:r>
      <w:r w:rsidR="00CC2FA3">
        <w:t xml:space="preserve"> Конечно, можно дать пользователю пустую оболочку, но это как усложнит аппаратный интерфейс (добавляется необязательный элемент), так и сделает его менее точным (пользователь манипулирует с оболочкой, а мы захватываем движения пользователя, а не оболочки).</w:t>
      </w:r>
    </w:p>
    <w:p w:rsidR="00B66E59" w:rsidRDefault="00CC2FA3" w:rsidP="002932E5">
      <w:r>
        <w:t xml:space="preserve">Вывод напрашивается следующий: в руках у пользователя должно находиться устройство, но это должен быть не традиционный манипулятор и не пустая оболочка предмета. </w:t>
      </w:r>
      <w:r>
        <w:rPr>
          <w:b/>
        </w:rPr>
        <w:t xml:space="preserve">В руках у пользователя должно находиться устройство </w:t>
      </w:r>
      <w:r>
        <w:rPr>
          <w:b/>
          <w:lang w:val="en-US"/>
        </w:rPr>
        <w:t>Motion</w:t>
      </w:r>
      <w:r w:rsidRPr="00CC2FA3">
        <w:rPr>
          <w:b/>
        </w:rPr>
        <w:t xml:space="preserve"> </w:t>
      </w:r>
      <w:r>
        <w:rPr>
          <w:b/>
          <w:lang w:val="en-US"/>
        </w:rPr>
        <w:t>Capture</w:t>
      </w:r>
      <w:r>
        <w:t>.</w:t>
      </w:r>
      <w:r w:rsidR="002932E5">
        <w:t xml:space="preserve"> Данный вывод означает, что захват движения будет осуществляться исключительно для кистей рук, причём движения будут захватываться лишь в виде положения и направления всей кисти. Положения отдельных пальцев не захватываются. </w:t>
      </w:r>
    </w:p>
    <w:p w:rsidR="009A79E2" w:rsidRDefault="003E1279" w:rsidP="002932E5">
      <w:r>
        <w:rPr>
          <w:noProof/>
          <w:lang w:eastAsia="ru-RU"/>
        </w:rPr>
        <w:pict>
          <v:shape id="_x0000_s1041" type="#_x0000_t202" style="position:absolute;left:0;text-align:left;margin-left:266.7pt;margin-top:623.85pt;width:199.5pt;height:27pt;z-index:251689984;mso-position-horizontal-relative:margin;mso-position-vertical-relative:margin;mso-width-relative:margin;mso-height-relative:margin" wrapcoords="-87 0 -87 20829 21600 20829 21600 0 -87 0" stroked="f">
            <v:textbox style="mso-next-textbox:#_x0000_s1041">
              <w:txbxContent>
                <w:p w:rsidR="00602C65" w:rsidRPr="00421307" w:rsidRDefault="00602C65" w:rsidP="00421307">
                  <w:pPr>
                    <w:spacing w:line="276" w:lineRule="auto"/>
                    <w:ind w:firstLine="0"/>
                    <w:jc w:val="center"/>
                    <w:rPr>
                      <w:sz w:val="24"/>
                      <w:szCs w:val="24"/>
                      <w:lang w:val="en-US"/>
                    </w:rPr>
                  </w:pPr>
                  <w:r w:rsidRPr="00E02F3E">
                    <w:rPr>
                      <w:b/>
                      <w:sz w:val="24"/>
                      <w:szCs w:val="24"/>
                    </w:rPr>
                    <w:t xml:space="preserve">Рис. </w:t>
                  </w:r>
                  <w:r>
                    <w:rPr>
                      <w:b/>
                      <w:sz w:val="24"/>
                      <w:szCs w:val="24"/>
                    </w:rPr>
                    <w:t>11</w:t>
                  </w:r>
                  <w:r w:rsidRPr="00E02F3E">
                    <w:rPr>
                      <w:b/>
                      <w:sz w:val="24"/>
                      <w:szCs w:val="24"/>
                    </w:rPr>
                    <w:t xml:space="preserve"> </w:t>
                  </w:r>
                  <w:r w:rsidRPr="00E02F3E">
                    <w:rPr>
                      <w:sz w:val="24"/>
                      <w:szCs w:val="24"/>
                    </w:rPr>
                    <w:t xml:space="preserve">– </w:t>
                  </w:r>
                  <w:r>
                    <w:rPr>
                      <w:sz w:val="24"/>
                      <w:szCs w:val="24"/>
                      <w:lang w:val="en-US"/>
                    </w:rPr>
                    <w:t>Wii Remote</w:t>
                  </w:r>
                </w:p>
              </w:txbxContent>
            </v:textbox>
            <w10:wrap type="square" anchorx="margin" anchory="margin"/>
          </v:shape>
        </w:pict>
      </w:r>
      <w:r w:rsidR="00421307">
        <w:rPr>
          <w:noProof/>
          <w:lang w:eastAsia="ru-RU"/>
        </w:rPr>
        <w:drawing>
          <wp:anchor distT="0" distB="0" distL="114300" distR="114300" simplePos="0" relativeHeight="251688960" behindDoc="1" locked="0" layoutInCell="1" allowOverlap="1">
            <wp:simplePos x="0" y="0"/>
            <wp:positionH relativeFrom="column">
              <wp:posOffset>3425190</wp:posOffset>
            </wp:positionH>
            <wp:positionV relativeFrom="paragraph">
              <wp:posOffset>327660</wp:posOffset>
            </wp:positionV>
            <wp:extent cx="2457450" cy="3533775"/>
            <wp:effectExtent l="19050" t="0" r="0" b="0"/>
            <wp:wrapTight wrapText="bothSides">
              <wp:wrapPolygon edited="0">
                <wp:start x="-167" y="0"/>
                <wp:lineTo x="-167" y="21542"/>
                <wp:lineTo x="21600" y="21542"/>
                <wp:lineTo x="21600" y="0"/>
                <wp:lineTo x="-167" y="0"/>
              </wp:wrapPolygon>
            </wp:wrapTight>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r="19358"/>
                    <a:stretch>
                      <a:fillRect/>
                    </a:stretch>
                  </pic:blipFill>
                  <pic:spPr bwMode="auto">
                    <a:xfrm>
                      <a:off x="0" y="0"/>
                      <a:ext cx="2457450" cy="3533775"/>
                    </a:xfrm>
                    <a:prstGeom prst="rect">
                      <a:avLst/>
                    </a:prstGeom>
                    <a:noFill/>
                    <a:ln w="9525">
                      <a:noFill/>
                      <a:miter lim="800000"/>
                      <a:headEnd/>
                      <a:tailEnd/>
                    </a:ln>
                  </pic:spPr>
                </pic:pic>
              </a:graphicData>
            </a:graphic>
          </wp:anchor>
        </w:drawing>
      </w:r>
      <w:r w:rsidR="002932E5">
        <w:t xml:space="preserve">Данное ограничение может показаться неприемлемым, </w:t>
      </w:r>
      <w:r w:rsidR="00A11908">
        <w:t>но</w:t>
      </w:r>
      <w:r w:rsidR="002932E5">
        <w:t xml:space="preserve"> это не так. Во-первых,</w:t>
      </w:r>
      <w:r w:rsidR="009A79E2">
        <w:t xml:space="preserve"> подавляющее большинство взаимодействий с объектами осуществляется</w:t>
      </w:r>
      <w:r w:rsidR="002932E5">
        <w:t xml:space="preserve"> лишь</w:t>
      </w:r>
      <w:r w:rsidR="009A79E2">
        <w:t xml:space="preserve"> </w:t>
      </w:r>
      <w:r w:rsidR="002932E5">
        <w:t>с помощью</w:t>
      </w:r>
      <w:r w:rsidR="009A79E2">
        <w:t xml:space="preserve"> рук. Оставшиеся же действия (скажем, пнуть объект) можно просто заменить их аналогами, выполняемыми руками (скажем, бросить объект).</w:t>
      </w:r>
      <w:r w:rsidR="002932E5">
        <w:t xml:space="preserve"> Во-вторых, положение руки в пространстве вполне достаточно для построения «хорошего» интерфейса, что и будет показано в последующих главах.</w:t>
      </w:r>
      <w:r w:rsidR="00A11908">
        <w:t xml:space="preserve"> И в-третьих, подобные технические решения существуют, и уже успели доказать свою </w:t>
      </w:r>
      <w:r w:rsidR="0042406B">
        <w:t>состоятельность</w:t>
      </w:r>
      <w:r w:rsidR="00A11908">
        <w:t>.</w:t>
      </w:r>
    </w:p>
    <w:p w:rsidR="005F05A2" w:rsidRDefault="00421307" w:rsidP="00D87B27">
      <w:r>
        <w:rPr>
          <w:noProof/>
          <w:lang w:eastAsia="ru-RU"/>
        </w:rPr>
        <w:lastRenderedPageBreak/>
        <w:drawing>
          <wp:anchor distT="0" distB="0" distL="114300" distR="114300" simplePos="0" relativeHeight="251692032" behindDoc="1" locked="0" layoutInCell="1" allowOverlap="1">
            <wp:simplePos x="0" y="0"/>
            <wp:positionH relativeFrom="column">
              <wp:posOffset>15240</wp:posOffset>
            </wp:positionH>
            <wp:positionV relativeFrom="paragraph">
              <wp:posOffset>115570</wp:posOffset>
            </wp:positionV>
            <wp:extent cx="5939790" cy="1028700"/>
            <wp:effectExtent l="19050" t="0" r="3810" b="0"/>
            <wp:wrapTight wrapText="bothSides">
              <wp:wrapPolygon edited="0">
                <wp:start x="-69" y="0"/>
                <wp:lineTo x="-69" y="21200"/>
                <wp:lineTo x="21614" y="21200"/>
                <wp:lineTo x="21614" y="0"/>
                <wp:lineTo x="-69" y="0"/>
              </wp:wrapPolygon>
            </wp:wrapTight>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939790" cy="1028700"/>
                    </a:xfrm>
                    <a:prstGeom prst="rect">
                      <a:avLst/>
                    </a:prstGeom>
                    <a:noFill/>
                    <a:ln w="9525">
                      <a:noFill/>
                      <a:miter lim="800000"/>
                      <a:headEnd/>
                      <a:tailEnd/>
                    </a:ln>
                  </pic:spPr>
                </pic:pic>
              </a:graphicData>
            </a:graphic>
          </wp:anchor>
        </w:drawing>
      </w:r>
      <w:r w:rsidR="003E1279">
        <w:rPr>
          <w:noProof/>
          <w:lang w:eastAsia="ru-RU"/>
        </w:rPr>
        <w:pict>
          <v:shape id="_x0000_s1042" type="#_x0000_t202" style="position:absolute;left:0;text-align:left;margin-left:-2.55pt;margin-top:90.1pt;width:471.75pt;height:34.5pt;z-index:251691008;mso-position-horizontal-relative:margin;mso-position-vertical-relative:margin;mso-width-relative:margin;mso-height-relative:margin" wrapcoords="-87 0 -87 20829 21600 20829 21600 0 -87 0" stroked="f">
            <v:textbox style="mso-next-textbox:#_x0000_s1042">
              <w:txbxContent>
                <w:p w:rsidR="00602C65" w:rsidRPr="00421307" w:rsidRDefault="00602C65" w:rsidP="00421307">
                  <w:pPr>
                    <w:spacing w:line="276" w:lineRule="auto"/>
                    <w:ind w:firstLine="0"/>
                    <w:jc w:val="center"/>
                    <w:rPr>
                      <w:sz w:val="24"/>
                      <w:szCs w:val="24"/>
                    </w:rPr>
                  </w:pPr>
                  <w:r w:rsidRPr="00E02F3E">
                    <w:rPr>
                      <w:b/>
                      <w:sz w:val="24"/>
                      <w:szCs w:val="24"/>
                    </w:rPr>
                    <w:t xml:space="preserve">Рис. </w:t>
                  </w:r>
                  <w:r>
                    <w:rPr>
                      <w:b/>
                      <w:sz w:val="24"/>
                      <w:szCs w:val="24"/>
                    </w:rPr>
                    <w:t>12</w:t>
                  </w:r>
                  <w:r w:rsidRPr="00E02F3E">
                    <w:rPr>
                      <w:b/>
                      <w:sz w:val="24"/>
                      <w:szCs w:val="24"/>
                    </w:rPr>
                    <w:t xml:space="preserve"> </w:t>
                  </w:r>
                  <w:r w:rsidRPr="00E02F3E">
                    <w:rPr>
                      <w:sz w:val="24"/>
                      <w:szCs w:val="24"/>
                    </w:rPr>
                    <w:t xml:space="preserve">– </w:t>
                  </w:r>
                  <w:r>
                    <w:rPr>
                      <w:sz w:val="24"/>
                      <w:szCs w:val="24"/>
                    </w:rPr>
                    <w:t xml:space="preserve">Панель с инфракрасными лампами для </w:t>
                  </w:r>
                  <w:r>
                    <w:rPr>
                      <w:sz w:val="24"/>
                      <w:szCs w:val="24"/>
                      <w:lang w:val="en-US"/>
                    </w:rPr>
                    <w:t>Wii</w:t>
                  </w:r>
                  <w:r w:rsidRPr="00421307">
                    <w:rPr>
                      <w:sz w:val="24"/>
                      <w:szCs w:val="24"/>
                    </w:rPr>
                    <w:t xml:space="preserve"> </w:t>
                  </w:r>
                  <w:r>
                    <w:rPr>
                      <w:sz w:val="24"/>
                      <w:szCs w:val="24"/>
                      <w:lang w:val="en-US"/>
                    </w:rPr>
                    <w:t>Remote</w:t>
                  </w:r>
                </w:p>
              </w:txbxContent>
            </v:textbox>
            <w10:wrap type="square" anchorx="margin" anchory="margin"/>
          </v:shape>
        </w:pict>
      </w:r>
      <w:r w:rsidR="00A11908">
        <w:t xml:space="preserve">Примером подобного решения является </w:t>
      </w:r>
      <w:r w:rsidR="00A11908">
        <w:rPr>
          <w:lang w:val="en-US"/>
        </w:rPr>
        <w:t>Wii</w:t>
      </w:r>
      <w:r w:rsidR="00A11908" w:rsidRPr="0077197E">
        <w:t xml:space="preserve"> </w:t>
      </w:r>
      <w:r w:rsidR="00A11908">
        <w:rPr>
          <w:lang w:val="en-US"/>
        </w:rPr>
        <w:t>Remote</w:t>
      </w:r>
      <w:r w:rsidRPr="00421307">
        <w:t xml:space="preserve"> (</w:t>
      </w:r>
      <w:r>
        <w:t>рис. 11)</w:t>
      </w:r>
      <w:r w:rsidR="00DC37CD">
        <w:t>. Данное устройство</w:t>
      </w:r>
      <w:r w:rsidR="00A11908">
        <w:t xml:space="preserve"> представля</w:t>
      </w:r>
      <w:r w:rsidR="00DC37CD">
        <w:t>ет</w:t>
      </w:r>
      <w:r w:rsidR="00A11908">
        <w:t xml:space="preserve"> собой комбинацию инерциального и оптического метода </w:t>
      </w:r>
      <w:r w:rsidR="00DC37CD">
        <w:rPr>
          <w:lang w:val="en-US"/>
        </w:rPr>
        <w:t>Motion</w:t>
      </w:r>
      <w:r w:rsidR="00DC37CD" w:rsidRPr="00DC37CD">
        <w:t xml:space="preserve"> </w:t>
      </w:r>
      <w:r w:rsidR="00DC37CD">
        <w:rPr>
          <w:lang w:val="en-US"/>
        </w:rPr>
        <w:t>Capture</w:t>
      </w:r>
      <w:r w:rsidR="00A11908">
        <w:t>. Внутри устройства находится трёхмерный акселерометр и оптический сенсор, воспринимающий излучение в инфракрасном диапазоне. В качестве источника излучения используется вытянутая панель, на двух концах которой находятся инфракрасные лампы</w:t>
      </w:r>
      <w:r>
        <w:t xml:space="preserve"> (рис. 12)</w:t>
      </w:r>
      <w:r w:rsidR="00A11908">
        <w:t>. Оптический сенсор видит лампы как яркие точки на тёмном фоне. Изменение видимого положения точек позволяет определить двухмерное положение контроллера, изменение видимого расстояния между точками позволяет вычислить третью координату. Наклон устройства вычисляется акселерометром на основе направления вектора гравитации</w:t>
      </w:r>
      <w:r w:rsidR="00D87B27">
        <w:t xml:space="preserve"> (гироскоп в устройстве отсутствует)</w:t>
      </w:r>
      <w:sdt>
        <w:sdtPr>
          <w:id w:val="94921841"/>
          <w:citation/>
        </w:sdtPr>
        <w:sdtContent>
          <w:r w:rsidR="003E1279">
            <w:fldChar w:fldCharType="begin"/>
          </w:r>
          <w:r w:rsidR="00EE29D8" w:rsidRPr="00EE29D8">
            <w:instrText xml:space="preserve"> </w:instrText>
          </w:r>
          <w:r w:rsidR="00EE29D8">
            <w:rPr>
              <w:lang w:val="en-US"/>
            </w:rPr>
            <w:instrText>CITATION</w:instrText>
          </w:r>
          <w:r w:rsidR="00EE29D8" w:rsidRPr="00EE29D8">
            <w:instrText xml:space="preserve"> 41 \</w:instrText>
          </w:r>
          <w:r w:rsidR="00EE29D8">
            <w:rPr>
              <w:lang w:val="en-US"/>
            </w:rPr>
            <w:instrText>l</w:instrText>
          </w:r>
          <w:r w:rsidR="00EE29D8" w:rsidRPr="00EE29D8">
            <w:instrText xml:space="preserve"> 1033  </w:instrText>
          </w:r>
          <w:r w:rsidR="003E1279">
            <w:fldChar w:fldCharType="separate"/>
          </w:r>
          <w:r w:rsidR="00676878" w:rsidRPr="00676878">
            <w:rPr>
              <w:noProof/>
            </w:rPr>
            <w:t xml:space="preserve"> [41]</w:t>
          </w:r>
          <w:r w:rsidR="003E1279">
            <w:fldChar w:fldCharType="end"/>
          </w:r>
        </w:sdtContent>
      </w:sdt>
      <w:r w:rsidR="00A11908">
        <w:t>.</w:t>
      </w:r>
    </w:p>
    <w:p w:rsidR="00D87B27" w:rsidRDefault="00D87B27" w:rsidP="00D87B27">
      <w:r>
        <w:rPr>
          <w:lang w:val="en-US"/>
        </w:rPr>
        <w:t>Wii</w:t>
      </w:r>
      <w:r w:rsidRPr="00D87B27">
        <w:t xml:space="preserve"> </w:t>
      </w:r>
      <w:r>
        <w:rPr>
          <w:lang w:val="en-US"/>
        </w:rPr>
        <w:t>Remote</w:t>
      </w:r>
      <w:r w:rsidRPr="00D87B27">
        <w:t xml:space="preserve"> </w:t>
      </w:r>
      <w:r>
        <w:t>был бы идеальным решением, если бы не два обстоятельства:</w:t>
      </w:r>
    </w:p>
    <w:p w:rsidR="00D87B27" w:rsidRDefault="00D87B27" w:rsidP="0081507A">
      <w:pPr>
        <w:pStyle w:val="a7"/>
        <w:numPr>
          <w:ilvl w:val="0"/>
          <w:numId w:val="3"/>
        </w:numPr>
      </w:pPr>
      <w:r>
        <w:t>Самым дорогим элементом системы является именно манипулятор. В том случае, когда нам нужно использовать несколько датчиков (захватывать положение двух рук), рациональнее сделать манипулятор как можно дешевле, а дорогую составляющую вынести во внешнее устройство.</w:t>
      </w:r>
    </w:p>
    <w:p w:rsidR="001172A8" w:rsidRDefault="00D87B27" w:rsidP="0081507A">
      <w:pPr>
        <w:pStyle w:val="a7"/>
        <w:numPr>
          <w:ilvl w:val="0"/>
          <w:numId w:val="3"/>
        </w:numPr>
      </w:pPr>
      <w:r>
        <w:t>Поскольку камера находится в манипуляторе, небольшой наклон устройства приводит к существенному смещению кадра. Данные о наклоне вычисляются акселерометром, который, особенно во время перемещений, работает с существенной погрешностью.</w:t>
      </w:r>
    </w:p>
    <w:p w:rsidR="00D87B27" w:rsidRDefault="00D87B27" w:rsidP="001172A8">
      <w:r>
        <w:lastRenderedPageBreak/>
        <w:t xml:space="preserve"> </w:t>
      </w:r>
      <w:r w:rsidR="00412341">
        <w:t xml:space="preserve">Вообще, </w:t>
      </w:r>
      <w:r w:rsidR="00412341" w:rsidRPr="001172A8">
        <w:rPr>
          <w:lang w:val="en-US"/>
        </w:rPr>
        <w:t>Wii</w:t>
      </w:r>
      <w:r w:rsidR="00412341" w:rsidRPr="001172A8">
        <w:t xml:space="preserve"> </w:t>
      </w:r>
      <w:r w:rsidR="00412341" w:rsidRPr="001172A8">
        <w:rPr>
          <w:lang w:val="en-US"/>
        </w:rPr>
        <w:t>Remote</w:t>
      </w:r>
      <w:r w:rsidR="001172A8" w:rsidRPr="001172A8">
        <w:t xml:space="preserve"> </w:t>
      </w:r>
      <w:r w:rsidR="001172A8">
        <w:t xml:space="preserve">спроектирован таким образом, чтобы обеспечить высокую точность определения направления «взгляда» (в основном, устройство используется в качестве указки). Нам же требуется устройство, обеспечивающее высокую точность определения положения в пространстве. А значит, необходимо создать нечто подобное, но основанное на иной технологии </w:t>
      </w:r>
      <w:r w:rsidR="001172A8">
        <w:rPr>
          <w:lang w:val="en-US"/>
        </w:rPr>
        <w:t>Motion</w:t>
      </w:r>
      <w:r w:rsidR="001172A8" w:rsidRPr="001172A8">
        <w:t xml:space="preserve"> </w:t>
      </w:r>
      <w:r w:rsidR="001172A8">
        <w:rPr>
          <w:lang w:val="en-US"/>
        </w:rPr>
        <w:t>Capture</w:t>
      </w:r>
      <w:r w:rsidR="001172A8">
        <w:t>.</w:t>
      </w:r>
    </w:p>
    <w:p w:rsidR="00952BE3" w:rsidRDefault="00952BE3" w:rsidP="00952BE3">
      <w:pPr>
        <w:ind w:firstLine="708"/>
      </w:pPr>
      <w:r>
        <w:t xml:space="preserve">Сперва перечислим технологии, которые </w:t>
      </w:r>
      <w:r w:rsidRPr="00952BE3">
        <w:t>не</w:t>
      </w:r>
      <w:r>
        <w:rPr>
          <w:i/>
        </w:rPr>
        <w:t xml:space="preserve"> </w:t>
      </w:r>
      <w:r>
        <w:t xml:space="preserve">подходят для решения данной задачи. Во-первых, это безмаркерный оптический </w:t>
      </w:r>
      <w:r>
        <w:rPr>
          <w:lang w:val="en-US"/>
        </w:rPr>
        <w:t>M</w:t>
      </w:r>
      <w:r w:rsidRPr="00D10907">
        <w:rPr>
          <w:lang w:val="en-US"/>
        </w:rPr>
        <w:t>otion</w:t>
      </w:r>
      <w:r w:rsidRPr="00477B2F">
        <w:t xml:space="preserve"> </w:t>
      </w:r>
      <w:r>
        <w:rPr>
          <w:lang w:val="en-US"/>
        </w:rPr>
        <w:t>C</w:t>
      </w:r>
      <w:r w:rsidRPr="00D10907">
        <w:rPr>
          <w:lang w:val="en-US"/>
        </w:rPr>
        <w:t>apture</w:t>
      </w:r>
      <w:r>
        <w:t>. Данная технология требует, чтобы тело человека было полностью видно, т.е. не позволяет осуществлять манипуляции, скажем, сидя за столом. Требование в виде плотно облегающей одежды также затрудняет повседневное использование данного подхода. Во-вторых, это электромагнитные системы, являющиеся аналогами оптических систем с фоточувствительными маркерами, но, в отличие от последних, сильно подверженные помехам со стороны других электронных устройств (например, компьютера). В-третьих, это ультразвуковые системы, которые являются аналогами оптических систем с активными маркерами, но при этом сильнее наводящие помехи друг на друга (из-за особенностей распространения звука и света). И в-четвёртых, это механические системы принципиально не способные определять положение в пространстве.</w:t>
      </w:r>
    </w:p>
    <w:p w:rsidR="00952BE3" w:rsidRDefault="00E16AA1" w:rsidP="00952BE3">
      <w:pPr>
        <w:ind w:firstLine="708"/>
      </w:pPr>
      <w:r>
        <w:t xml:space="preserve">Теперь сравним оптические системы с маркерами. Лёгкость и миниатюрность пассивных маркеров больше не является преимуществом, так как устройство </w:t>
      </w:r>
      <w:r>
        <w:rPr>
          <w:lang w:val="en-US"/>
        </w:rPr>
        <w:t>Motion</w:t>
      </w:r>
      <w:r w:rsidRPr="00E16AA1">
        <w:t xml:space="preserve"> </w:t>
      </w:r>
      <w:r>
        <w:rPr>
          <w:lang w:val="en-US"/>
        </w:rPr>
        <w:t>Capture</w:t>
      </w:r>
      <w:r w:rsidRPr="00E16AA1">
        <w:t xml:space="preserve"> </w:t>
      </w:r>
      <w:r>
        <w:t xml:space="preserve">пользователь держит в руках. Да и большее количество камер (а следовательно, более высокая цена) говорят против данного метода. Пример с </w:t>
      </w:r>
      <w:r>
        <w:rPr>
          <w:lang w:val="en-US"/>
        </w:rPr>
        <w:t>Wii</w:t>
      </w:r>
      <w:r w:rsidRPr="00E16AA1">
        <w:t xml:space="preserve"> </w:t>
      </w:r>
      <w:r>
        <w:rPr>
          <w:lang w:val="en-US"/>
        </w:rPr>
        <w:t>Remote</w:t>
      </w:r>
      <w:r w:rsidRPr="00E16AA1">
        <w:t xml:space="preserve"> </w:t>
      </w:r>
      <w:r>
        <w:t>показывает, что для повышения точности определения положения следует делать камеру внешним устройством, а не встраивать её в манипулятор. Следовательно, активные маркеры имеют определённое преимущество над фоточувствительными.</w:t>
      </w:r>
    </w:p>
    <w:p w:rsidR="00E16AA1" w:rsidRDefault="00390210" w:rsidP="00952BE3">
      <w:pPr>
        <w:ind w:firstLine="708"/>
      </w:pPr>
      <w:r>
        <w:t xml:space="preserve">Рассмотрим инерциальные системы. Как было сказано выше, они определяют положение в пространстве </w:t>
      </w:r>
      <w:r w:rsidR="004F5D0E">
        <w:t xml:space="preserve">не непосредственно, а </w:t>
      </w:r>
      <w:r>
        <w:t xml:space="preserve">в результате </w:t>
      </w:r>
      <w:r w:rsidR="004F5D0E">
        <w:lastRenderedPageBreak/>
        <w:t>вычислений</w:t>
      </w:r>
      <w:r>
        <w:t>.</w:t>
      </w:r>
      <w:r w:rsidR="00E16AA1">
        <w:t xml:space="preserve"> </w:t>
      </w:r>
      <w:r w:rsidR="004F5D0E">
        <w:t xml:space="preserve">Для проверки точности подобных вычислений использовался контроллер </w:t>
      </w:r>
      <w:r w:rsidR="004F5D0E">
        <w:rPr>
          <w:lang w:val="en-US"/>
        </w:rPr>
        <w:t>SixAxis</w:t>
      </w:r>
      <w:r w:rsidR="004F5D0E">
        <w:t xml:space="preserve"> от игровой приставки </w:t>
      </w:r>
      <w:r w:rsidR="004F5D0E">
        <w:rPr>
          <w:lang w:val="en-US"/>
        </w:rPr>
        <w:t>Playstation</w:t>
      </w:r>
      <w:r w:rsidR="004F5D0E" w:rsidRPr="004F5D0E">
        <w:t xml:space="preserve"> 3</w:t>
      </w:r>
      <w:r w:rsidR="004F5D0E">
        <w:t>. Несмотря на то, что контроллер неподвижно лежал на столе, встроенный акселерометр выдавал значение, постоянно меняющееся между двумя (а иногда и тремя) соседними положениями. Соответственно, уже через минуту</w:t>
      </w:r>
      <w:r w:rsidR="003E5FF6">
        <w:t xml:space="preserve"> неподвижный</w:t>
      </w:r>
      <w:r w:rsidR="004F5D0E">
        <w:t xml:space="preserve"> контроллер как</w:t>
      </w:r>
      <w:r w:rsidR="003E5FF6">
        <w:t xml:space="preserve"> будто</w:t>
      </w:r>
      <w:r w:rsidR="004F5D0E">
        <w:t xml:space="preserve"> бы перемещался </w:t>
      </w:r>
      <w:r w:rsidR="003E5FF6">
        <w:t>с существенной скоростью</w:t>
      </w:r>
      <w:r w:rsidR="004F5D0E">
        <w:t>, причём в совершенно случайном направлении. Вывод: дешёвые акселерометры не обеспечивают точность достаточную для вычисления трёхмерного положения устройства ввода.</w:t>
      </w:r>
    </w:p>
    <w:p w:rsidR="004F5D0E" w:rsidRDefault="006405F3" w:rsidP="00952BE3">
      <w:pPr>
        <w:ind w:firstLine="708"/>
      </w:pPr>
      <w:r>
        <w:t>О</w:t>
      </w:r>
      <w:r w:rsidR="004F5D0E">
        <w:t xml:space="preserve">сталась лишь одна технология </w:t>
      </w:r>
      <w:r w:rsidR="004F5D0E">
        <w:rPr>
          <w:lang w:val="en-US"/>
        </w:rPr>
        <w:t>Motion</w:t>
      </w:r>
      <w:r w:rsidR="004F5D0E" w:rsidRPr="004F5D0E">
        <w:t xml:space="preserve"> </w:t>
      </w:r>
      <w:r w:rsidR="004F5D0E">
        <w:rPr>
          <w:lang w:val="en-US"/>
        </w:rPr>
        <w:t>Capture</w:t>
      </w:r>
      <w:r w:rsidR="004F5D0E">
        <w:t>, которую мы и будем использовать: оптический</w:t>
      </w:r>
      <w:r w:rsidR="004F5D0E" w:rsidRPr="004F5D0E">
        <w:t xml:space="preserve"> </w:t>
      </w:r>
      <w:r w:rsidR="004F5D0E">
        <w:rPr>
          <w:lang w:val="en-US"/>
        </w:rPr>
        <w:t>Motion</w:t>
      </w:r>
      <w:r w:rsidR="004F5D0E" w:rsidRPr="004F5D0E">
        <w:t xml:space="preserve"> </w:t>
      </w:r>
      <w:r w:rsidR="004F5D0E">
        <w:rPr>
          <w:lang w:val="en-US"/>
        </w:rPr>
        <w:t>Capture</w:t>
      </w:r>
      <w:r w:rsidR="004F5D0E" w:rsidRPr="004F5D0E">
        <w:t xml:space="preserve"> </w:t>
      </w:r>
      <w:r w:rsidR="004F5D0E">
        <w:t>с активными маркерами.</w:t>
      </w:r>
    </w:p>
    <w:p w:rsidR="00055AAC" w:rsidRDefault="00055AAC" w:rsidP="00952BE3">
      <w:pPr>
        <w:ind w:firstLine="708"/>
      </w:pPr>
    </w:p>
    <w:p w:rsidR="0008050F" w:rsidRDefault="0008050F">
      <w:pPr>
        <w:spacing w:after="200" w:line="276" w:lineRule="auto"/>
        <w:ind w:firstLine="0"/>
        <w:jc w:val="left"/>
        <w:rPr>
          <w:rFonts w:asciiTheme="majorHAnsi" w:eastAsiaTheme="majorEastAsia" w:hAnsiTheme="majorHAnsi" w:cstheme="majorBidi"/>
          <w:b/>
          <w:bCs/>
          <w:color w:val="365F91" w:themeColor="accent1" w:themeShade="BF"/>
          <w:sz w:val="40"/>
          <w:szCs w:val="28"/>
        </w:rPr>
      </w:pPr>
      <w:r>
        <w:br w:type="page"/>
      </w:r>
    </w:p>
    <w:p w:rsidR="00055AAC" w:rsidRDefault="00055AAC" w:rsidP="00055AAC">
      <w:pPr>
        <w:pStyle w:val="1"/>
      </w:pPr>
      <w:bookmarkStart w:id="14" w:name="_Toc262368892"/>
      <w:r>
        <w:lastRenderedPageBreak/>
        <w:t>Глава вторая. Аппаратная составляющая интерфейса</w:t>
      </w:r>
      <w:bookmarkEnd w:id="14"/>
    </w:p>
    <w:p w:rsidR="005C4824" w:rsidRDefault="005C4824" w:rsidP="00952BE3">
      <w:pPr>
        <w:ind w:firstLine="708"/>
      </w:pPr>
    </w:p>
    <w:p w:rsidR="005C4824" w:rsidRDefault="005C4824" w:rsidP="00055AAC">
      <w:pPr>
        <w:pStyle w:val="2"/>
      </w:pPr>
      <w:bookmarkStart w:id="15" w:name="_Toc262368893"/>
      <w:r>
        <w:t>Интерфейс фонарика</w:t>
      </w:r>
      <w:bookmarkEnd w:id="15"/>
    </w:p>
    <w:p w:rsidR="005C4824" w:rsidRPr="005C4824" w:rsidRDefault="005C4824" w:rsidP="005C4824"/>
    <w:p w:rsidR="00D07447" w:rsidRDefault="00112689" w:rsidP="001172A8">
      <w:r>
        <w:t xml:space="preserve">Итак, мы собираемся разработать технологию ввода трёхмерных жестов на базе оптического </w:t>
      </w:r>
      <w:r>
        <w:rPr>
          <w:lang w:val="en-US"/>
        </w:rPr>
        <w:t>Motion</w:t>
      </w:r>
      <w:r w:rsidRPr="00112689">
        <w:t xml:space="preserve"> </w:t>
      </w:r>
      <w:r>
        <w:rPr>
          <w:lang w:val="en-US"/>
        </w:rPr>
        <w:t>Capture</w:t>
      </w:r>
      <w:r w:rsidRPr="00112689">
        <w:t xml:space="preserve"> </w:t>
      </w:r>
      <w:r>
        <w:t>с активными маркерами, причём пользователь должен держать маркеры в руках. Разрабатываемая технология должна быть простой в установке и использовании, а также недорогой.</w:t>
      </w:r>
    </w:p>
    <w:p w:rsidR="00553470" w:rsidRPr="002C1B47" w:rsidRDefault="00553470" w:rsidP="001172A8">
      <w:r>
        <w:t xml:space="preserve">Начнём с простоты установки. Главной сложностью при использовании оптических систем </w:t>
      </w:r>
      <w:r>
        <w:rPr>
          <w:lang w:val="en-US"/>
        </w:rPr>
        <w:t>Motion</w:t>
      </w:r>
      <w:r w:rsidRPr="00553470">
        <w:t xml:space="preserve"> </w:t>
      </w:r>
      <w:r>
        <w:rPr>
          <w:lang w:val="en-US"/>
        </w:rPr>
        <w:t>Capture</w:t>
      </w:r>
      <w:r w:rsidRPr="00553470">
        <w:t xml:space="preserve"> </w:t>
      </w:r>
      <w:r>
        <w:t xml:space="preserve">является необходимость установки нескольких камер вокруг </w:t>
      </w:r>
      <w:r w:rsidR="004C644B">
        <w:t>рабочей области и проведение процесса калибровки. Даже с учётом того, что мы собираемся осуществлять лишь захват движений рук, с учётом того, что руки пользователь держит перед собой (т.е. они всегда видны), требуется использовать как минимум две камеры. Выходом может являться закрепление камер на некотором жёстком каркасе, но можно поступить гораздо проще: сделать источник света не точечным, а протяжённым.</w:t>
      </w:r>
      <w:r w:rsidR="00E25EF1">
        <w:t xml:space="preserve"> Это позволить вычислять расстояние до маркера, опираясь на изменение видимых размеров источника света, а </w:t>
      </w:r>
      <w:r w:rsidR="00BC32BF">
        <w:t>значит,</w:t>
      </w:r>
      <w:r w:rsidR="00E25EF1">
        <w:t xml:space="preserve"> для определения трёхмерного положения достаточно использовать всего одну камеру.</w:t>
      </w:r>
      <w:r w:rsidR="002C1B47" w:rsidRPr="002C1B47">
        <w:t xml:space="preserve"> </w:t>
      </w:r>
      <w:r w:rsidR="002C1B47">
        <w:t>Единственную же камеру можно размещать совершенно произвольно, не выполняя при этом какой-либо калибровки.</w:t>
      </w:r>
    </w:p>
    <w:p w:rsidR="002C1B47" w:rsidRDefault="002C1B47" w:rsidP="002C1B47">
      <w:pPr>
        <w:ind w:firstLine="708"/>
      </w:pPr>
      <w:r>
        <w:t>В качестве дешёвого протяжённого</w:t>
      </w:r>
      <w:r w:rsidR="00BC32BF">
        <w:t xml:space="preserve"> источника света</w:t>
      </w:r>
      <w:r>
        <w:t xml:space="preserve"> был выбран обыкновенный карманный фонарик. В качестве датчика света используется</w:t>
      </w:r>
      <w:r w:rsidR="00CA7031">
        <w:t xml:space="preserve"> стандартная веб-камера</w:t>
      </w:r>
      <w:r>
        <w:t xml:space="preserve">. Поскольку веб-камера и фонарик работают в видимом оптическом диапазоне, в кадре может находиться множество других источников света, таких как окна, лампы, экраны компьютеров. Чтобы облегчить выделение светового пятна фонарика в изображении, на фонарик одевается цветная бумага (что, кстати, предотвращает ослепление </w:t>
      </w:r>
      <w:r w:rsidR="00DA7048">
        <w:rPr>
          <w:noProof/>
          <w:lang w:eastAsia="ru-RU"/>
        </w:rPr>
        <w:lastRenderedPageBreak/>
        <w:drawing>
          <wp:anchor distT="0" distB="0" distL="114300" distR="114300" simplePos="0" relativeHeight="251719680" behindDoc="1" locked="0" layoutInCell="1" allowOverlap="1">
            <wp:simplePos x="0" y="0"/>
            <wp:positionH relativeFrom="column">
              <wp:posOffset>2421255</wp:posOffset>
            </wp:positionH>
            <wp:positionV relativeFrom="paragraph">
              <wp:posOffset>93980</wp:posOffset>
            </wp:positionV>
            <wp:extent cx="3521710" cy="2100580"/>
            <wp:effectExtent l="19050" t="0" r="2540" b="0"/>
            <wp:wrapTight wrapText="bothSides">
              <wp:wrapPolygon edited="0">
                <wp:start x="-117" y="0"/>
                <wp:lineTo x="-117" y="21352"/>
                <wp:lineTo x="21616" y="21352"/>
                <wp:lineTo x="21616" y="0"/>
                <wp:lineTo x="-117" y="0"/>
              </wp:wrapPolygon>
            </wp:wrapTight>
            <wp:docPr id="33" name="Рисунок 32" descr="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7.JPG"/>
                    <pic:cNvPicPr/>
                  </pic:nvPicPr>
                  <pic:blipFill>
                    <a:blip r:embed="rId20" cstate="print"/>
                    <a:srcRect l="11546" t="4484" r="7473" b="9714"/>
                    <a:stretch>
                      <a:fillRect/>
                    </a:stretch>
                  </pic:blipFill>
                  <pic:spPr>
                    <a:xfrm>
                      <a:off x="0" y="0"/>
                      <a:ext cx="3521710" cy="2100580"/>
                    </a:xfrm>
                    <a:prstGeom prst="rect">
                      <a:avLst/>
                    </a:prstGeom>
                  </pic:spPr>
                </pic:pic>
              </a:graphicData>
            </a:graphic>
          </wp:anchor>
        </w:drawing>
      </w:r>
      <w:r>
        <w:t>фонариком веб-камеры и других людей). Нами использовалась бумага красного цвета, хотя это и не имеет принципиального значения.</w:t>
      </w:r>
      <w:r w:rsidR="0023354E">
        <w:t xml:space="preserve"> В случае захвата движения двух рук </w:t>
      </w:r>
      <w:r w:rsidR="003E1279">
        <w:rPr>
          <w:noProof/>
          <w:lang w:eastAsia="ru-RU"/>
        </w:rPr>
        <w:pict>
          <v:shape id="_x0000_s1043" type="#_x0000_t202" style="position:absolute;left:0;text-align:left;margin-left:190.2pt;margin-top:174.85pt;width:266.25pt;height:47.05pt;z-index:251695104;mso-position-horizontal-relative:margin;mso-position-vertical-relative:margin;mso-width-relative:margin;mso-height-relative:margin" wrapcoords="-87 0 -87 20829 21600 20829 21600 0 -87 0" stroked="f">
            <v:textbox style="mso-next-textbox:#_x0000_s1043">
              <w:txbxContent>
                <w:p w:rsidR="00602C65" w:rsidRPr="000C05AD" w:rsidRDefault="00602C65" w:rsidP="009060B6">
                  <w:pPr>
                    <w:spacing w:line="276" w:lineRule="auto"/>
                    <w:ind w:firstLine="0"/>
                    <w:jc w:val="center"/>
                    <w:rPr>
                      <w:sz w:val="24"/>
                      <w:szCs w:val="24"/>
                    </w:rPr>
                  </w:pPr>
                  <w:r w:rsidRPr="00E02F3E">
                    <w:rPr>
                      <w:b/>
                      <w:sz w:val="24"/>
                      <w:szCs w:val="24"/>
                    </w:rPr>
                    <w:t xml:space="preserve">Рис. </w:t>
                  </w:r>
                  <w:r>
                    <w:rPr>
                      <w:b/>
                      <w:sz w:val="24"/>
                      <w:szCs w:val="24"/>
                    </w:rPr>
                    <w:t>13</w:t>
                  </w:r>
                  <w:r w:rsidRPr="00E02F3E">
                    <w:rPr>
                      <w:b/>
                      <w:sz w:val="24"/>
                      <w:szCs w:val="24"/>
                    </w:rPr>
                    <w:t xml:space="preserve"> </w:t>
                  </w:r>
                  <w:r w:rsidRPr="00E02F3E">
                    <w:rPr>
                      <w:sz w:val="24"/>
                      <w:szCs w:val="24"/>
                    </w:rPr>
                    <w:t xml:space="preserve">– </w:t>
                  </w:r>
                  <w:r>
                    <w:rPr>
                      <w:sz w:val="24"/>
                      <w:szCs w:val="24"/>
                    </w:rPr>
                    <w:t>Фонарики</w:t>
                  </w:r>
                </w:p>
              </w:txbxContent>
            </v:textbox>
            <w10:wrap type="square" anchorx="margin" anchory="margin"/>
          </v:shape>
        </w:pict>
      </w:r>
      <w:r w:rsidR="0023354E">
        <w:t>используются идентичные фонарики, прикрытые бумагой одинакового цвета</w:t>
      </w:r>
      <w:r w:rsidR="009060B6">
        <w:t xml:space="preserve"> (рис. 13)</w:t>
      </w:r>
      <w:r w:rsidR="0023354E">
        <w:t>.</w:t>
      </w:r>
    </w:p>
    <w:p w:rsidR="0023354E" w:rsidRPr="00DA7048" w:rsidRDefault="009D6ED4" w:rsidP="002C1B47">
      <w:pPr>
        <w:ind w:firstLine="708"/>
      </w:pPr>
      <w:r>
        <w:t xml:space="preserve">Интерфейс фонарика является недорогим (менее </w:t>
      </w:r>
      <w:r w:rsidRPr="009D6ED4">
        <w:t>$</w:t>
      </w:r>
      <w:r>
        <w:t xml:space="preserve">30), простым в установке (единственная камера устанавливается произвольным образом) и простым в использовании. Процесс </w:t>
      </w:r>
      <w:r w:rsidR="00CA7031">
        <w:t>подготовки к работе</w:t>
      </w:r>
      <w:r>
        <w:t xml:space="preserve"> ограничивается выставлением яркости камеры на минимальное значение</w:t>
      </w:r>
      <w:r w:rsidR="00177BE6">
        <w:t xml:space="preserve"> (благодаря чему становится различим цвет источников света, а прочие объекты превращаются в чёрные силуэты). Однако, несмотря на простоту и примитивность, д</w:t>
      </w:r>
      <w:r w:rsidR="0023354E">
        <w:t>анная система способна не только определять трёхмерное</w:t>
      </w:r>
      <w:r w:rsidR="00177BE6">
        <w:t xml:space="preserve"> положение фонарика</w:t>
      </w:r>
      <w:r w:rsidR="0023354E">
        <w:t xml:space="preserve">, но </w:t>
      </w:r>
      <w:r w:rsidR="00177BE6">
        <w:t>и</w:t>
      </w:r>
      <w:r w:rsidR="0023354E">
        <w:t xml:space="preserve"> </w:t>
      </w:r>
      <w:r w:rsidR="00177BE6">
        <w:t>вычислять</w:t>
      </w:r>
      <w:r w:rsidR="0023354E">
        <w:t xml:space="preserve"> его ориентацию</w:t>
      </w:r>
      <w:r w:rsidR="00177BE6">
        <w:t xml:space="preserve"> в пространстве</w:t>
      </w:r>
      <w:r w:rsidR="0023354E">
        <w:t xml:space="preserve"> (т.е. вектор, в направлении которого смотрит фонарик)</w:t>
      </w:r>
      <w:sdt>
        <w:sdtPr>
          <w:id w:val="46479079"/>
          <w:citation/>
        </w:sdtPr>
        <w:sdtContent>
          <w:r w:rsidR="003E1279">
            <w:fldChar w:fldCharType="begin"/>
          </w:r>
          <w:r w:rsidR="00B64E89" w:rsidRPr="00B64E89">
            <w:instrText xml:space="preserve"> </w:instrText>
          </w:r>
          <w:r w:rsidR="00B64E89">
            <w:rPr>
              <w:lang w:val="en-US"/>
            </w:rPr>
            <w:instrText>CITATION</w:instrText>
          </w:r>
          <w:r w:rsidR="00B64E89" w:rsidRPr="00B64E89">
            <w:instrText xml:space="preserve"> 1 \</w:instrText>
          </w:r>
          <w:r w:rsidR="00B64E89">
            <w:rPr>
              <w:lang w:val="en-US"/>
            </w:rPr>
            <w:instrText>l</w:instrText>
          </w:r>
          <w:r w:rsidR="00B64E89" w:rsidRPr="00B64E89">
            <w:instrText xml:space="preserve"> 1033  </w:instrText>
          </w:r>
          <w:r w:rsidR="003E1279">
            <w:fldChar w:fldCharType="separate"/>
          </w:r>
          <w:r w:rsidR="00676878" w:rsidRPr="00676878">
            <w:rPr>
              <w:noProof/>
            </w:rPr>
            <w:t xml:space="preserve"> [1]</w:t>
          </w:r>
          <w:r w:rsidR="003E1279">
            <w:fldChar w:fldCharType="end"/>
          </w:r>
        </w:sdtContent>
      </w:sdt>
      <w:r w:rsidR="0023354E">
        <w:t>. Ниже приводится описание того, как это делается</w:t>
      </w:r>
      <w:r w:rsidR="00085C77">
        <w:t>.</w:t>
      </w:r>
    </w:p>
    <w:p w:rsidR="0023354E" w:rsidRDefault="0023354E" w:rsidP="0023354E">
      <w:pPr>
        <w:pStyle w:val="a5"/>
      </w:pPr>
      <w:r>
        <w:t>Алгоритм вычисления положения и ориентации фонарика</w:t>
      </w:r>
    </w:p>
    <w:p w:rsidR="0023354E" w:rsidRPr="0023354E" w:rsidRDefault="0023354E" w:rsidP="0023354E">
      <w:r>
        <w:t>Пусть имеется изображение с веб-камеры, которое, возможно, содержит светящиеся фонарики. Необходимо вычислить трёхмерное положение</w:t>
      </w:r>
      <w:r w:rsidR="00540F53">
        <w:t xml:space="preserve"> и ориентацию</w:t>
      </w:r>
      <w:r>
        <w:t xml:space="preserve"> каждого фонарика, который попал в кадр.</w:t>
      </w:r>
    </w:p>
    <w:p w:rsidR="002C1B47" w:rsidRDefault="002A299E" w:rsidP="002A299E">
      <w:r>
        <w:rPr>
          <w:u w:val="single"/>
        </w:rPr>
        <w:t>Шаг нулевой.</w:t>
      </w:r>
      <w:r>
        <w:t xml:space="preserve"> Получение изображения с камеры.</w:t>
      </w:r>
    </w:p>
    <w:p w:rsidR="002A299E" w:rsidRPr="00DE65B1" w:rsidRDefault="002A299E" w:rsidP="002A299E">
      <w:r>
        <w:t xml:space="preserve">Как только драйвер веб-камеры сообщает о готовности нового кадра, происходит получение этого кадра в виде </w:t>
      </w:r>
      <w:r w:rsidR="00835A6A">
        <w:rPr>
          <w:lang w:val="en-US"/>
        </w:rPr>
        <w:t>Bitmap</w:t>
      </w:r>
      <w:r>
        <w:t xml:space="preserve"> изображения.</w:t>
      </w:r>
      <w:r w:rsidR="00285DF7">
        <w:t xml:space="preserve"> Далее, </w:t>
      </w:r>
      <w:r w:rsidR="00285DF7">
        <w:lastRenderedPageBreak/>
        <w:t xml:space="preserve">изображение преобразовывается в три матрицы </w:t>
      </w:r>
      <w:r w:rsidR="00E023C5">
        <w:t>цвета</w:t>
      </w:r>
      <w:r w:rsidR="00285DF7">
        <w:t xml:space="preserve"> (красная, зелёная и синяя компоненты). </w:t>
      </w:r>
      <w:r w:rsidR="00E023C5">
        <w:t xml:space="preserve">Элементами матрицы являются байты яркости (0 – цвет отсутствует, 255 – максимальная интенсивность цвета). </w:t>
      </w:r>
      <w:r w:rsidR="00285DF7">
        <w:t>Дальнейшая работа производится с матрицами, поскольку это быстрее.</w:t>
      </w:r>
    </w:p>
    <w:p w:rsidR="00285DF7" w:rsidRDefault="00285DF7" w:rsidP="00285DF7">
      <w:r>
        <w:rPr>
          <w:u w:val="single"/>
        </w:rPr>
        <w:t>Шаг первый.</w:t>
      </w:r>
      <w:r>
        <w:t xml:space="preserve"> Выделение </w:t>
      </w:r>
      <w:r w:rsidR="00AE2BD3">
        <w:t>ярких</w:t>
      </w:r>
      <w:r>
        <w:t xml:space="preserve"> </w:t>
      </w:r>
      <w:r w:rsidR="00AE2BD3">
        <w:t>пикселей</w:t>
      </w:r>
      <w:r w:rsidR="00F64845">
        <w:t xml:space="preserve"> и вычисление весов</w:t>
      </w:r>
      <w:r>
        <w:t>.</w:t>
      </w:r>
    </w:p>
    <w:p w:rsidR="00F64845" w:rsidRDefault="00F64845" w:rsidP="00E023C5">
      <w:r>
        <w:t>Во-первых,</w:t>
      </w:r>
      <w:r w:rsidR="00AE2BD3">
        <w:t xml:space="preserve"> на данном шаге производится </w:t>
      </w:r>
      <w:r>
        <w:t>деление</w:t>
      </w:r>
      <w:r w:rsidR="00AE2BD3">
        <w:t xml:space="preserve"> пикселей </w:t>
      </w:r>
      <w:r>
        <w:t>на чёрные и белые</w:t>
      </w:r>
      <w:r w:rsidR="00AE2BD3">
        <w:t xml:space="preserve">. </w:t>
      </w:r>
      <w:r>
        <w:t>Чёрными считаются пиксели, у которых каждое из значений красной, зелёной и синей матрицы не превышает 30</w:t>
      </w:r>
      <w:r w:rsidR="00CA7031">
        <w:t xml:space="preserve"> (значение по умолчанию)</w:t>
      </w:r>
      <w:r>
        <w:t>. Белыми считаются все остальные пиксели.</w:t>
      </w:r>
    </w:p>
    <w:p w:rsidR="00AE2BD3" w:rsidRDefault="00F64845" w:rsidP="00E023C5">
      <w:r>
        <w:t>Во-вторых,</w:t>
      </w:r>
      <w:r w:rsidR="00AE2BD3">
        <w:t xml:space="preserve"> каждому</w:t>
      </w:r>
      <w:r w:rsidR="0037027A">
        <w:t xml:space="preserve"> чёрному пикселю приписывается нулевой вес, а каждому</w:t>
      </w:r>
      <w:r>
        <w:t xml:space="preserve"> белому</w:t>
      </w:r>
      <w:r w:rsidR="00AE2BD3">
        <w:t xml:space="preserve"> пикселю приписывается вес, определяемый следующим образом:</w:t>
      </w:r>
    </w:p>
    <w:p w:rsidR="00285DF7" w:rsidRDefault="00F64845" w:rsidP="0081507A">
      <w:pPr>
        <w:pStyle w:val="a7"/>
        <w:numPr>
          <w:ilvl w:val="0"/>
          <w:numId w:val="4"/>
        </w:numPr>
      </w:pPr>
      <w:r>
        <w:t>Если значение красной матрицы больше 128, значение зелёной матрицы меньше 100 и значение</w:t>
      </w:r>
      <w:r w:rsidR="00E023C5">
        <w:t xml:space="preserve"> </w:t>
      </w:r>
      <w:r>
        <w:t>синей матрицы меньше 100, то вес пикселя равен 5.</w:t>
      </w:r>
      <w:r w:rsidR="0054609F">
        <w:t xml:space="preserve"> Данная категория описывает ярко-красные пиксели, которые характерны для работающего фонарика.</w:t>
      </w:r>
    </w:p>
    <w:p w:rsidR="00F64845" w:rsidRDefault="00F64845" w:rsidP="0081507A">
      <w:pPr>
        <w:pStyle w:val="a7"/>
        <w:numPr>
          <w:ilvl w:val="0"/>
          <w:numId w:val="4"/>
        </w:numPr>
      </w:pPr>
      <w:r>
        <w:t xml:space="preserve">Если значение красной матрицы более чем в </w:t>
      </w:r>
      <w:r w:rsidR="00A32B79">
        <w:t>3</w:t>
      </w:r>
      <w:r>
        <w:t xml:space="preserve"> раза превышает значение зелёной матрицы, если значение красной матрицы более чем в </w:t>
      </w:r>
      <w:r w:rsidR="00A32B79">
        <w:t>3</w:t>
      </w:r>
      <w:r>
        <w:t xml:space="preserve"> раза превышает значение синей матрицы и если значение красной матрицы более 90, то вес пикселя равен 1.</w:t>
      </w:r>
      <w:r w:rsidR="0054609F">
        <w:t xml:space="preserve"> Данная категория описывает тёмно-красные пиксели, которые могут принадлежать фонарику, но могут и являться отражениями фонарика.</w:t>
      </w:r>
    </w:p>
    <w:p w:rsidR="00F64845" w:rsidRDefault="00FA6577" w:rsidP="0081507A">
      <w:pPr>
        <w:pStyle w:val="a7"/>
        <w:numPr>
          <w:ilvl w:val="0"/>
          <w:numId w:val="4"/>
        </w:numPr>
      </w:pPr>
      <w:r>
        <w:t>Если каждое из значений красной, зелёной и синей матрицы превышает 224, то вес пикселя равен -10.</w:t>
      </w:r>
      <w:r w:rsidR="0054609F">
        <w:t xml:space="preserve"> Данная категория описывает попавшие в кадр источники света, не являющиеся фонариками (лампы, окна и прочее).</w:t>
      </w:r>
    </w:p>
    <w:p w:rsidR="00FB7D74" w:rsidRDefault="00FA6577" w:rsidP="0081507A">
      <w:pPr>
        <w:pStyle w:val="a7"/>
        <w:numPr>
          <w:ilvl w:val="0"/>
          <w:numId w:val="4"/>
        </w:numPr>
      </w:pPr>
      <w:r>
        <w:t>Во всех прочих случаях вес пикселя равен -1.</w:t>
      </w:r>
    </w:p>
    <w:p w:rsidR="00FA6577" w:rsidRDefault="00FB7D74" w:rsidP="00FB7D74">
      <w:r>
        <w:t>Все перечисленные выше константы</w:t>
      </w:r>
      <w:r w:rsidR="0054609F">
        <w:t xml:space="preserve"> </w:t>
      </w:r>
      <w:r>
        <w:t xml:space="preserve">подобраны экспериментальным путём. Низкий </w:t>
      </w:r>
      <w:r w:rsidR="000C74D5">
        <w:t xml:space="preserve">проходной </w:t>
      </w:r>
      <w:r>
        <w:t>порог для красного цвета (</w:t>
      </w:r>
      <w:r w:rsidR="00C55EAD">
        <w:t xml:space="preserve">по умолчанию, </w:t>
      </w:r>
      <w:r>
        <w:t xml:space="preserve">128) </w:t>
      </w:r>
      <w:r>
        <w:lastRenderedPageBreak/>
        <w:t>призван обеспечить работу системы даже при низком уровне заряда батарей фонарика.</w:t>
      </w:r>
    </w:p>
    <w:p w:rsidR="00510C42" w:rsidRDefault="00510C42" w:rsidP="00510C42">
      <w:r>
        <w:rPr>
          <w:u w:val="single"/>
        </w:rPr>
        <w:t>Шаг второй.</w:t>
      </w:r>
      <w:r>
        <w:t xml:space="preserve"> Выделение световых пятен.</w:t>
      </w:r>
    </w:p>
    <w:p w:rsidR="00510C42" w:rsidRDefault="00510C42" w:rsidP="00EA25D1">
      <w:r>
        <w:t>Световое пятно – это обл</w:t>
      </w:r>
      <w:r w:rsidR="00CA7031">
        <w:t>асть, состоящая из белых пикселей</w:t>
      </w:r>
      <w:r>
        <w:t>, окружённая чёрными пикселями. Световые пятна должны разделять граница из чёрных пикселей толщиной не менее 4; в противном случае они будут считаться одним световым пятном, а разделяющая их граница – артефактом изображения.</w:t>
      </w:r>
    </w:p>
    <w:p w:rsidR="00EA25D1" w:rsidRDefault="00112D4C" w:rsidP="00510C42">
      <w:r>
        <w:t>Световые пятна должны иметь не более двух границ на каждой горизонтали. Данное правило призвано упростить анализ формы пятна и ускорить выполнение следующего шага алгоритма. В тех случаях, когда это правило нарушается (пятна могут иметь невыпуклую форму), световое пятно разбивается на несколько отдельных пятен.</w:t>
      </w:r>
      <w:r w:rsidR="00B263BC">
        <w:t xml:space="preserve"> Теоретически, это может привести к ошибкам на следующем шаге алгоритма, но практика показывает, что этого не происходит.</w:t>
      </w:r>
    </w:p>
    <w:p w:rsidR="00D354EE" w:rsidRDefault="00D354EE" w:rsidP="00865B75">
      <w:r>
        <w:rPr>
          <w:u w:val="single"/>
        </w:rPr>
        <w:t>Шаг третий.</w:t>
      </w:r>
      <w:r>
        <w:t xml:space="preserve"> Фильтрация </w:t>
      </w:r>
      <w:r w:rsidR="00865B75">
        <w:t>световых пятен</w:t>
      </w:r>
      <w:r>
        <w:t>.</w:t>
      </w:r>
    </w:p>
    <w:p w:rsidR="00865B75" w:rsidRDefault="00865B75" w:rsidP="00865B75">
      <w:r>
        <w:t>Из всех имеющихся световых пятен оставим лишь те, которые удовлетворяют всем нижеперечисленным признакам:</w:t>
      </w:r>
    </w:p>
    <w:p w:rsidR="00865B75" w:rsidRDefault="001C1922" w:rsidP="0081507A">
      <w:pPr>
        <w:pStyle w:val="a7"/>
        <w:numPr>
          <w:ilvl w:val="0"/>
          <w:numId w:val="5"/>
        </w:numPr>
      </w:pPr>
      <w:r>
        <w:t xml:space="preserve">Их высота (т.е. разница между максимальным и минимальным значением координаты </w:t>
      </w:r>
      <w:r w:rsidR="00741247">
        <w:rPr>
          <w:lang w:val="en-US"/>
        </w:rPr>
        <w:t>y</w:t>
      </w:r>
      <w:r>
        <w:t>) больше трёх. Этот пункт позволяет исключить одиночные яркие пиксели и узкие горизонтальнее полоски (как правило, артефакты изображения</w:t>
      </w:r>
      <w:r w:rsidR="001B07CD">
        <w:t>, либо отражения</w:t>
      </w:r>
      <w:r>
        <w:t>).</w:t>
      </w:r>
    </w:p>
    <w:p w:rsidR="001C1922" w:rsidRDefault="0037027A" w:rsidP="0081507A">
      <w:pPr>
        <w:pStyle w:val="a7"/>
        <w:numPr>
          <w:ilvl w:val="0"/>
          <w:numId w:val="5"/>
        </w:numPr>
      </w:pPr>
      <w:r>
        <w:t xml:space="preserve">Пусть </w:t>
      </w:r>
      <w:r w:rsidR="00741247">
        <w:rPr>
          <w:lang w:val="en-US"/>
        </w:rPr>
        <w:t>a</w:t>
      </w:r>
      <w:r w:rsidRPr="0037027A">
        <w:t xml:space="preserve"> </w:t>
      </w:r>
      <w:r>
        <w:t xml:space="preserve">– полусумма между максимальным и минимальным значением координаты </w:t>
      </w:r>
      <w:r w:rsidR="00741247">
        <w:rPr>
          <w:lang w:val="en-US"/>
        </w:rPr>
        <w:t>y</w:t>
      </w:r>
      <w:r>
        <w:t xml:space="preserve">. Тогда ширина (т.е. разница между значением </w:t>
      </w:r>
      <w:r w:rsidR="00741247">
        <w:rPr>
          <w:lang w:val="en-US"/>
        </w:rPr>
        <w:t>x</w:t>
      </w:r>
      <w:r>
        <w:t xml:space="preserve"> на правой и левой границе) светового пятна на высоте </w:t>
      </w:r>
      <w:r w:rsidR="00741247">
        <w:rPr>
          <w:lang w:val="en-US"/>
        </w:rPr>
        <w:t>a</w:t>
      </w:r>
      <w:r w:rsidRPr="0037027A">
        <w:t xml:space="preserve"> </w:t>
      </w:r>
      <w:r>
        <w:t>должна быть больше трёх. Этот пункт позволяет исключить узкие вертикальные полоски</w:t>
      </w:r>
      <w:r w:rsidR="001B07CD">
        <w:t xml:space="preserve"> (как правило, артефакты изображения, либо отражения).</w:t>
      </w:r>
    </w:p>
    <w:p w:rsidR="0037027A" w:rsidRDefault="0037027A" w:rsidP="0081507A">
      <w:pPr>
        <w:pStyle w:val="a7"/>
        <w:numPr>
          <w:ilvl w:val="0"/>
          <w:numId w:val="5"/>
        </w:numPr>
      </w:pPr>
      <w:r>
        <w:lastRenderedPageBreak/>
        <w:t>Суммарный вес всех входящих в световое пятно пикселей должен быть больше нуля.</w:t>
      </w:r>
      <w:r w:rsidR="001B07CD">
        <w:t xml:space="preserve"> Это позволяет исключить практически все лампы и окна, попавшие в кадр.</w:t>
      </w:r>
    </w:p>
    <w:p w:rsidR="00E91B85" w:rsidRDefault="00CA7031" w:rsidP="0081507A">
      <w:pPr>
        <w:pStyle w:val="a7"/>
        <w:numPr>
          <w:ilvl w:val="0"/>
          <w:numId w:val="5"/>
        </w:numPr>
      </w:pPr>
      <w:r>
        <w:t>Световое пятно должно быть симметрично</w:t>
      </w:r>
      <w:r w:rsidR="00E91B85">
        <w:t xml:space="preserve"> относительно линии, проходящей через центры верхней и нижней границы светового пятна. Допустимое отклонение – не более пяти пикселей. </w:t>
      </w:r>
    </w:p>
    <w:p w:rsidR="008C7480" w:rsidRDefault="00540F53" w:rsidP="008C7480">
      <w:r w:rsidRPr="00540F53">
        <w:rPr>
          <w:u w:val="single"/>
        </w:rPr>
        <w:t xml:space="preserve">Шаг </w:t>
      </w:r>
      <w:r>
        <w:rPr>
          <w:u w:val="single"/>
        </w:rPr>
        <w:t>четвёртый.</w:t>
      </w:r>
      <w:r>
        <w:t xml:space="preserve"> Вычисление трёхмерного положения и ориентации для световых пятен фонариков.</w:t>
      </w:r>
    </w:p>
    <w:p w:rsidR="00540F53" w:rsidRDefault="00A81756" w:rsidP="008C7480">
      <w:r>
        <w:t>Для простоты понимания разобьём данный шаг на несколько промежуточных этапов:</w:t>
      </w:r>
    </w:p>
    <w:p w:rsidR="00A81756" w:rsidRDefault="00A81756" w:rsidP="0081507A">
      <w:pPr>
        <w:pStyle w:val="a7"/>
        <w:numPr>
          <w:ilvl w:val="0"/>
          <w:numId w:val="6"/>
        </w:numPr>
      </w:pPr>
      <w:r>
        <w:t>Будем считать, что светящийся круг фонарика проецируется на плоскость объектива камеры в эллипс.  Данное предположение допустимо, поскольку размер фонарика существе</w:t>
      </w:r>
      <w:r w:rsidR="009A35E1">
        <w:t>нно меньше расстояния до камеры, и искажением формы можно пренебречь.</w:t>
      </w:r>
    </w:p>
    <w:p w:rsidR="00F37887" w:rsidRDefault="00F37887" w:rsidP="0081507A">
      <w:pPr>
        <w:pStyle w:val="a7"/>
        <w:numPr>
          <w:ilvl w:val="0"/>
          <w:numId w:val="6"/>
        </w:numPr>
      </w:pPr>
      <w:r>
        <w:t xml:space="preserve">Пусть </w:t>
      </w:r>
      <w:r w:rsidR="00741247">
        <w:rPr>
          <w:lang w:val="en-US"/>
        </w:rPr>
        <w:t>d</w:t>
      </w:r>
      <w:r w:rsidRPr="00136123">
        <w:t xml:space="preserve"> </w:t>
      </w:r>
      <w:r>
        <w:t xml:space="preserve">– диаметр фонарика. Тогда видимый размер </w:t>
      </w:r>
      <w:r w:rsidR="00741247">
        <w:rPr>
          <w:lang w:val="en-US"/>
        </w:rPr>
        <w:t>v</w:t>
      </w:r>
      <w:r>
        <w:t xml:space="preserve"> любой диагонали вычисляется по формуле: </w:t>
      </w:r>
      <w:r w:rsidR="00741247">
        <w:rPr>
          <w:lang w:val="en-US"/>
        </w:rPr>
        <w:t>v</w:t>
      </w:r>
      <w:r w:rsidRPr="00741247">
        <w:t>=</w:t>
      </w:r>
      <w:r w:rsidR="00741247" w:rsidRPr="00741247">
        <w:rPr>
          <w:lang w:val="en-US"/>
        </w:rPr>
        <w:t>d</w:t>
      </w:r>
      <w:r w:rsidRPr="00741247">
        <w:rPr>
          <w:lang w:val="en-US"/>
        </w:rPr>
        <w:t>k</w:t>
      </w:r>
      <w:r w:rsidR="00835A6A" w:rsidRPr="00741247">
        <w:rPr>
          <w:i/>
          <w:lang w:val="en-US"/>
        </w:rPr>
        <w:t>cos</w:t>
      </w:r>
      <w:r w:rsidRPr="00741247">
        <w:t>(</w:t>
      </w:r>
      <w:r w:rsidRPr="00741247">
        <w:rPr>
          <w:lang w:val="en-US"/>
        </w:rPr>
        <w:t>t</w:t>
      </w:r>
      <w:r w:rsidRPr="00741247">
        <w:t>)</w:t>
      </w:r>
      <w:r w:rsidRPr="00136123">
        <w:t xml:space="preserve">, </w:t>
      </w:r>
      <w:r>
        <w:t xml:space="preserve">где </w:t>
      </w:r>
      <w:r w:rsidRPr="003A7C6D">
        <w:rPr>
          <w:lang w:val="en-US"/>
        </w:rPr>
        <w:t>t</w:t>
      </w:r>
      <w:r w:rsidRPr="00136123">
        <w:t xml:space="preserve"> </w:t>
      </w:r>
      <w:r>
        <w:t xml:space="preserve">– угол между направляющим вектором диагонали и плоскостью камеры, </w:t>
      </w:r>
      <w:r w:rsidRPr="003A7C6D">
        <w:rPr>
          <w:lang w:val="en-US"/>
        </w:rPr>
        <w:t>k</w:t>
      </w:r>
      <w:r w:rsidRPr="004107FE">
        <w:t xml:space="preserve"> </w:t>
      </w:r>
      <w:r>
        <w:t>–</w:t>
      </w:r>
      <w:r w:rsidRPr="004107FE">
        <w:t xml:space="preserve"> </w:t>
      </w:r>
      <w:r>
        <w:t>коэффициент пропорциональности, связанный с тем, что чем дальше находится фонарик, тем меньше видимые размеры светового пятна.</w:t>
      </w:r>
    </w:p>
    <w:p w:rsidR="00F37887" w:rsidRDefault="003E1279" w:rsidP="0081507A">
      <w:pPr>
        <w:pStyle w:val="a7"/>
        <w:numPr>
          <w:ilvl w:val="0"/>
          <w:numId w:val="6"/>
        </w:numPr>
      </w:pPr>
      <w:r>
        <w:rPr>
          <w:noProof/>
          <w:lang w:eastAsia="ru-RU"/>
        </w:rPr>
        <w:pict>
          <v:shape id="_x0000_s1044" type="#_x0000_t202" style="position:absolute;left:0;text-align:left;margin-left:243.45pt;margin-top:597.15pt;width:228pt;height:39.75pt;z-index:251696128;mso-position-horizontal-relative:margin;mso-position-vertical-relative:margin;mso-width-relative:margin;mso-height-relative:margin" wrapcoords="-87 0 -87 20829 21600 20829 21600 0 -87 0" stroked="f">
            <v:textbox style="mso-next-textbox:#_x0000_s1044">
              <w:txbxContent>
                <w:p w:rsidR="00602C65" w:rsidRPr="000C05AD" w:rsidRDefault="00602C65" w:rsidP="006A7957">
                  <w:pPr>
                    <w:spacing w:line="276" w:lineRule="auto"/>
                    <w:ind w:firstLine="0"/>
                    <w:jc w:val="center"/>
                    <w:rPr>
                      <w:sz w:val="24"/>
                      <w:szCs w:val="24"/>
                    </w:rPr>
                  </w:pPr>
                  <w:r w:rsidRPr="00E02F3E">
                    <w:rPr>
                      <w:b/>
                      <w:sz w:val="24"/>
                      <w:szCs w:val="24"/>
                    </w:rPr>
                    <w:t xml:space="preserve">Рис. </w:t>
                  </w:r>
                  <w:r>
                    <w:rPr>
                      <w:b/>
                      <w:sz w:val="24"/>
                      <w:szCs w:val="24"/>
                    </w:rPr>
                    <w:t>14</w:t>
                  </w:r>
                  <w:r w:rsidRPr="00E02F3E">
                    <w:rPr>
                      <w:b/>
                      <w:sz w:val="24"/>
                      <w:szCs w:val="24"/>
                    </w:rPr>
                    <w:t xml:space="preserve"> </w:t>
                  </w:r>
                  <w:r w:rsidRPr="00E02F3E">
                    <w:rPr>
                      <w:sz w:val="24"/>
                      <w:szCs w:val="24"/>
                    </w:rPr>
                    <w:t xml:space="preserve">– </w:t>
                  </w:r>
                  <w:r>
                    <w:rPr>
                      <w:sz w:val="24"/>
                      <w:szCs w:val="24"/>
                    </w:rPr>
                    <w:t>Проекция фонарика на плоскость экрана</w:t>
                  </w:r>
                </w:p>
              </w:txbxContent>
            </v:textbox>
            <w10:wrap type="square" anchorx="margin" anchory="margin"/>
          </v:shape>
        </w:pict>
      </w:r>
      <w:r w:rsidR="00CA7031">
        <w:rPr>
          <w:noProof/>
          <w:lang w:eastAsia="ru-RU"/>
        </w:rPr>
        <w:drawing>
          <wp:anchor distT="0" distB="0" distL="114300" distR="114300" simplePos="0" relativeHeight="251659264" behindDoc="1" locked="0" layoutInCell="1" allowOverlap="1">
            <wp:simplePos x="0" y="0"/>
            <wp:positionH relativeFrom="column">
              <wp:posOffset>3082290</wp:posOffset>
            </wp:positionH>
            <wp:positionV relativeFrom="paragraph">
              <wp:posOffset>48895</wp:posOffset>
            </wp:positionV>
            <wp:extent cx="2857500" cy="1352550"/>
            <wp:effectExtent l="19050" t="0" r="0" b="0"/>
            <wp:wrapTight wrapText="bothSides">
              <wp:wrapPolygon edited="0">
                <wp:start x="-144" y="0"/>
                <wp:lineTo x="-144" y="21296"/>
                <wp:lineTo x="21600" y="21296"/>
                <wp:lineTo x="21600" y="0"/>
                <wp:lineTo x="-144"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857500" cy="1352550"/>
                    </a:xfrm>
                    <a:prstGeom prst="rect">
                      <a:avLst/>
                    </a:prstGeom>
                    <a:noFill/>
                    <a:ln w="9525">
                      <a:noFill/>
                      <a:miter lim="800000"/>
                      <a:headEnd/>
                      <a:tailEnd/>
                    </a:ln>
                  </pic:spPr>
                </pic:pic>
              </a:graphicData>
            </a:graphic>
          </wp:anchor>
        </w:drawing>
      </w:r>
      <w:r w:rsidR="00F37887">
        <w:t>В двумерном эллипсе светового пятна</w:t>
      </w:r>
      <w:r w:rsidR="00F37887" w:rsidRPr="00A83FB5">
        <w:t xml:space="preserve"> осуществляется поиск самой длинной</w:t>
      </w:r>
      <w:r w:rsidR="00F37887">
        <w:t xml:space="preserve"> (на рисунке</w:t>
      </w:r>
      <w:r w:rsidR="006A7957">
        <w:t xml:space="preserve"> 14</w:t>
      </w:r>
      <w:r w:rsidR="00F37887">
        <w:t xml:space="preserve"> синяя линия)</w:t>
      </w:r>
      <w:r w:rsidR="00F37887" w:rsidRPr="00A83FB5">
        <w:t xml:space="preserve"> и самой короткой</w:t>
      </w:r>
      <w:r w:rsidR="00F37887">
        <w:t xml:space="preserve"> (зелёная линия) диагонали. Пусть их длины </w:t>
      </w:r>
      <w:r w:rsidR="00741247">
        <w:rPr>
          <w:lang w:val="en-US"/>
        </w:rPr>
        <w:t>l</w:t>
      </w:r>
      <w:r w:rsidR="00F37887" w:rsidRPr="004107FE">
        <w:t xml:space="preserve"> </w:t>
      </w:r>
      <w:r w:rsidR="00F37887">
        <w:t xml:space="preserve">и </w:t>
      </w:r>
      <w:r w:rsidR="00741247">
        <w:rPr>
          <w:lang w:val="en-US"/>
        </w:rPr>
        <w:t>m</w:t>
      </w:r>
      <w:r w:rsidR="00F37887" w:rsidRPr="004107FE">
        <w:t xml:space="preserve"> </w:t>
      </w:r>
      <w:r w:rsidR="00F37887">
        <w:t>соответственно. Поскольку самая длинная диагональ параллельна плоскости камеры, имеем:</w:t>
      </w:r>
      <w:r w:rsidR="00F37887" w:rsidRPr="00863B8C">
        <w:t xml:space="preserve"> </w:t>
      </w:r>
      <w:r w:rsidR="00741247">
        <w:rPr>
          <w:lang w:val="en-US"/>
        </w:rPr>
        <w:t>l</w:t>
      </w:r>
      <w:r w:rsidR="00F37887" w:rsidRPr="00741247">
        <w:t>=</w:t>
      </w:r>
      <w:r w:rsidR="00F37887" w:rsidRPr="00741247">
        <w:rPr>
          <w:lang w:val="en-US"/>
        </w:rPr>
        <w:t>k</w:t>
      </w:r>
      <w:r w:rsidR="00741247" w:rsidRPr="00741247">
        <w:rPr>
          <w:lang w:val="en-US"/>
        </w:rPr>
        <w:t>d</w:t>
      </w:r>
      <w:r w:rsidR="00F37887">
        <w:t xml:space="preserve">. Так как диаметр фонарика постоянен, зная </w:t>
      </w:r>
      <w:r w:rsidR="00741247">
        <w:rPr>
          <w:lang w:val="en-US"/>
        </w:rPr>
        <w:t>l</w:t>
      </w:r>
      <w:r w:rsidR="00F37887">
        <w:t>,</w:t>
      </w:r>
      <w:r w:rsidR="00F37887" w:rsidRPr="004107FE">
        <w:t xml:space="preserve"> </w:t>
      </w:r>
      <w:r w:rsidR="00F37887">
        <w:t xml:space="preserve">мы можем вычислить </w:t>
      </w:r>
      <w:r w:rsidR="00F37887" w:rsidRPr="003A7C6D">
        <w:rPr>
          <w:lang w:val="en-US"/>
        </w:rPr>
        <w:t>k</w:t>
      </w:r>
      <w:r w:rsidR="00F37887">
        <w:t>.</w:t>
      </w:r>
    </w:p>
    <w:p w:rsidR="00F37887" w:rsidRDefault="00F37887" w:rsidP="0081507A">
      <w:pPr>
        <w:pStyle w:val="a7"/>
        <w:numPr>
          <w:ilvl w:val="0"/>
          <w:numId w:val="6"/>
        </w:numPr>
      </w:pPr>
      <w:r>
        <w:lastRenderedPageBreak/>
        <w:t xml:space="preserve">Пусть угол между направляющим вектором самой короткой диагонали и плоскостью камеры равен </w:t>
      </w:r>
      <w:r w:rsidRPr="003A7C6D">
        <w:rPr>
          <w:lang w:val="en-US"/>
        </w:rPr>
        <w:t>q</w:t>
      </w:r>
      <w:r>
        <w:t xml:space="preserve">. Тогда </w:t>
      </w:r>
      <w:r w:rsidR="00741247" w:rsidRPr="00741247">
        <w:rPr>
          <w:lang w:val="en-US"/>
        </w:rPr>
        <w:t>d</w:t>
      </w:r>
      <w:r w:rsidRPr="00741247">
        <w:rPr>
          <w:lang w:val="en-US"/>
        </w:rPr>
        <w:t>k</w:t>
      </w:r>
      <w:r w:rsidRPr="00741247">
        <w:rPr>
          <w:i/>
          <w:lang w:val="en-US"/>
        </w:rPr>
        <w:t>cos</w:t>
      </w:r>
      <w:r w:rsidRPr="00741247">
        <w:t>(</w:t>
      </w:r>
      <w:r w:rsidRPr="00741247">
        <w:rPr>
          <w:lang w:val="en-US"/>
        </w:rPr>
        <w:t>q</w:t>
      </w:r>
      <w:r w:rsidRPr="00741247">
        <w:t>)=</w:t>
      </w:r>
      <w:r w:rsidR="00741247" w:rsidRPr="00741247">
        <w:rPr>
          <w:lang w:val="en-US"/>
        </w:rPr>
        <w:t>m</w:t>
      </w:r>
      <w:r>
        <w:t xml:space="preserve">, или </w:t>
      </w:r>
      <w:r w:rsidR="00741247" w:rsidRPr="00741247">
        <w:rPr>
          <w:lang w:val="en-US"/>
        </w:rPr>
        <w:t>l</w:t>
      </w:r>
      <w:r w:rsidRPr="00741247">
        <w:rPr>
          <w:i/>
          <w:lang w:val="en-US"/>
        </w:rPr>
        <w:t>cos</w:t>
      </w:r>
      <w:r w:rsidRPr="00741247">
        <w:t>(</w:t>
      </w:r>
      <w:r w:rsidRPr="00741247">
        <w:rPr>
          <w:lang w:val="en-US"/>
        </w:rPr>
        <w:t>q</w:t>
      </w:r>
      <w:r w:rsidRPr="00741247">
        <w:t>)=</w:t>
      </w:r>
      <w:r w:rsidR="00741247">
        <w:rPr>
          <w:lang w:val="en-US"/>
        </w:rPr>
        <w:t>m</w:t>
      </w:r>
      <w:r>
        <w:t xml:space="preserve"> откуда получаем </w:t>
      </w:r>
      <w:r w:rsidRPr="003A7C6D">
        <w:rPr>
          <w:lang w:val="en-US"/>
        </w:rPr>
        <w:t>q</w:t>
      </w:r>
      <w:r>
        <w:t>.</w:t>
      </w:r>
    </w:p>
    <w:p w:rsidR="00F37887" w:rsidRDefault="00F37887" w:rsidP="0081507A">
      <w:pPr>
        <w:pStyle w:val="a7"/>
        <w:numPr>
          <w:ilvl w:val="0"/>
          <w:numId w:val="6"/>
        </w:numPr>
      </w:pPr>
      <w:r>
        <w:t>Теперь, зная углы между проекцией и диагональю и направляющие вектора проекций, мы можем вычислить</w:t>
      </w:r>
      <w:r w:rsidRPr="00A83FB5">
        <w:t xml:space="preserve"> </w:t>
      </w:r>
      <w:r>
        <w:t>трёхмерные направляющие вектора</w:t>
      </w:r>
      <w:r w:rsidRPr="00A83FB5">
        <w:t xml:space="preserve"> </w:t>
      </w:r>
      <w:r>
        <w:t>длинной и короткой диагоналей</w:t>
      </w:r>
      <w:r w:rsidRPr="00A83FB5">
        <w:t xml:space="preserve">. Тогда вектор направления фонарика </w:t>
      </w:r>
      <w:r>
        <w:t>получается</w:t>
      </w:r>
      <w:r w:rsidRPr="00A83FB5">
        <w:t xml:space="preserve"> как</w:t>
      </w:r>
      <w:r>
        <w:t xml:space="preserve"> их векторное произведение</w:t>
      </w:r>
      <w:r w:rsidRPr="00A83FB5">
        <w:t>.</w:t>
      </w:r>
      <w:r>
        <w:t xml:space="preserve"> </w:t>
      </w:r>
    </w:p>
    <w:p w:rsidR="00A81756" w:rsidRDefault="00F37887" w:rsidP="0081507A">
      <w:pPr>
        <w:pStyle w:val="a7"/>
        <w:numPr>
          <w:ilvl w:val="0"/>
          <w:numId w:val="6"/>
        </w:numPr>
      </w:pPr>
      <w:r>
        <w:t>Координаты</w:t>
      </w:r>
      <w:r w:rsidRPr="00A83FB5">
        <w:t xml:space="preserve"> центра </w:t>
      </w:r>
      <w:r>
        <w:t xml:space="preserve">светового </w:t>
      </w:r>
      <w:r w:rsidRPr="00A83FB5">
        <w:t>пятна</w:t>
      </w:r>
      <w:r w:rsidRPr="00F37887">
        <w:t xml:space="preserve"> (</w:t>
      </w:r>
      <w:r w:rsidR="00741247">
        <w:rPr>
          <w:lang w:val="en-US"/>
        </w:rPr>
        <w:t>x</w:t>
      </w:r>
      <w:r w:rsidRPr="00F37887">
        <w:rPr>
          <w:vertAlign w:val="subscript"/>
        </w:rPr>
        <w:t>2</w:t>
      </w:r>
      <w:r>
        <w:rPr>
          <w:vertAlign w:val="subscript"/>
          <w:lang w:val="en-US"/>
        </w:rPr>
        <w:t>D</w:t>
      </w:r>
      <w:r w:rsidRPr="00F37887">
        <w:t xml:space="preserve"> </w:t>
      </w:r>
      <w:r>
        <w:t xml:space="preserve">и </w:t>
      </w:r>
      <w:r w:rsidR="00741247">
        <w:rPr>
          <w:lang w:val="en-US"/>
        </w:rPr>
        <w:t>y</w:t>
      </w:r>
      <w:r w:rsidRPr="00F37887">
        <w:rPr>
          <w:vertAlign w:val="subscript"/>
        </w:rPr>
        <w:t>2</w:t>
      </w:r>
      <w:r>
        <w:rPr>
          <w:vertAlign w:val="subscript"/>
          <w:lang w:val="en-US"/>
        </w:rPr>
        <w:t>D</w:t>
      </w:r>
      <w:r w:rsidRPr="00F37887">
        <w:t>)</w:t>
      </w:r>
      <w:r w:rsidRPr="001B1AF5">
        <w:t xml:space="preserve"> </w:t>
      </w:r>
      <w:r>
        <w:t xml:space="preserve">и значение </w:t>
      </w:r>
      <w:r w:rsidRPr="003A7C6D">
        <w:rPr>
          <w:lang w:val="en-US"/>
        </w:rPr>
        <w:t>k</w:t>
      </w:r>
      <w:r w:rsidRPr="00A83FB5">
        <w:t xml:space="preserve"> используется для вычисления </w:t>
      </w:r>
      <w:r>
        <w:t xml:space="preserve">положения фонарика в пространстве: </w:t>
      </w:r>
      <w:r w:rsidR="00741247">
        <w:rPr>
          <w:lang w:val="en-US"/>
        </w:rPr>
        <w:t>x</w:t>
      </w:r>
      <w:r w:rsidRPr="00F37887">
        <w:rPr>
          <w:vertAlign w:val="subscript"/>
        </w:rPr>
        <w:t>3</w:t>
      </w:r>
      <w:r>
        <w:rPr>
          <w:vertAlign w:val="subscript"/>
          <w:lang w:val="en-US"/>
        </w:rPr>
        <w:t>D</w:t>
      </w:r>
      <w:r w:rsidRPr="00F37887">
        <w:t>=</w:t>
      </w:r>
      <w:r w:rsidR="00741247">
        <w:rPr>
          <w:lang w:val="en-US"/>
        </w:rPr>
        <w:t>x</w:t>
      </w:r>
      <w:r w:rsidRPr="00F37887">
        <w:rPr>
          <w:vertAlign w:val="subscript"/>
        </w:rPr>
        <w:t>2</w:t>
      </w:r>
      <w:r>
        <w:rPr>
          <w:vertAlign w:val="subscript"/>
          <w:lang w:val="en-US"/>
        </w:rPr>
        <w:t>D</w:t>
      </w:r>
      <w:r w:rsidRPr="00F37887">
        <w:t>/</w:t>
      </w:r>
      <w:r>
        <w:rPr>
          <w:lang w:val="en-US"/>
        </w:rPr>
        <w:t>k</w:t>
      </w:r>
      <w:r w:rsidRPr="00F37887">
        <w:t xml:space="preserve">; </w:t>
      </w:r>
      <w:r w:rsidR="00741247">
        <w:rPr>
          <w:lang w:val="en-US"/>
        </w:rPr>
        <w:t>y</w:t>
      </w:r>
      <w:r w:rsidRPr="00F37887">
        <w:rPr>
          <w:vertAlign w:val="subscript"/>
        </w:rPr>
        <w:t>3</w:t>
      </w:r>
      <w:r>
        <w:rPr>
          <w:vertAlign w:val="subscript"/>
          <w:lang w:val="en-US"/>
        </w:rPr>
        <w:t>D</w:t>
      </w:r>
      <w:r w:rsidRPr="00F37887">
        <w:t>=</w:t>
      </w:r>
      <w:r w:rsidR="00741247">
        <w:rPr>
          <w:lang w:val="en-US"/>
        </w:rPr>
        <w:t>y</w:t>
      </w:r>
      <w:r w:rsidRPr="00F37887">
        <w:rPr>
          <w:vertAlign w:val="subscript"/>
        </w:rPr>
        <w:t>2</w:t>
      </w:r>
      <w:r>
        <w:rPr>
          <w:vertAlign w:val="subscript"/>
          <w:lang w:val="en-US"/>
        </w:rPr>
        <w:t>D</w:t>
      </w:r>
      <w:r w:rsidRPr="00F37887">
        <w:t>/</w:t>
      </w:r>
      <w:r>
        <w:rPr>
          <w:lang w:val="en-US"/>
        </w:rPr>
        <w:t>k</w:t>
      </w:r>
      <w:r w:rsidRPr="00F37887">
        <w:t xml:space="preserve">; </w:t>
      </w:r>
      <w:r w:rsidR="00741247">
        <w:rPr>
          <w:lang w:val="en-US"/>
        </w:rPr>
        <w:t>y</w:t>
      </w:r>
      <w:r w:rsidRPr="00F37887">
        <w:rPr>
          <w:vertAlign w:val="subscript"/>
        </w:rPr>
        <w:t>3</w:t>
      </w:r>
      <w:r>
        <w:rPr>
          <w:vertAlign w:val="subscript"/>
          <w:lang w:val="en-US"/>
        </w:rPr>
        <w:t>D</w:t>
      </w:r>
      <w:r w:rsidRPr="00F37887">
        <w:t>=</w:t>
      </w:r>
      <w:r>
        <w:rPr>
          <w:lang w:val="en-US"/>
        </w:rPr>
        <w:t>C</w:t>
      </w:r>
      <w:r w:rsidRPr="00F37887">
        <w:t>/</w:t>
      </w:r>
      <w:r>
        <w:rPr>
          <w:lang w:val="en-US"/>
        </w:rPr>
        <w:t>k</w:t>
      </w:r>
      <w:r>
        <w:t>, где С – константа, обратно зависящая от диаметра фонарика.</w:t>
      </w:r>
    </w:p>
    <w:p w:rsidR="00762C80" w:rsidRDefault="00762C80" w:rsidP="00762C80">
      <w:r>
        <w:t>Итог – для каждого светового пятна мы имеем трёхмерные координаты и вектор направления.</w:t>
      </w:r>
    </w:p>
    <w:p w:rsidR="00762C80" w:rsidRDefault="00C72C02" w:rsidP="00762C80">
      <w:r>
        <w:rPr>
          <w:u w:val="single"/>
        </w:rPr>
        <w:t>Шаг пятый.</w:t>
      </w:r>
      <w:r>
        <w:t xml:space="preserve"> Сопоставление фонариков и пятен.</w:t>
      </w:r>
    </w:p>
    <w:p w:rsidR="00C72C02" w:rsidRDefault="00C72C02" w:rsidP="00762C80">
      <w:r>
        <w:t>Если это самый первый кадр, то сопоставление производится случайным образом. В остальных случаях текущий кадр сравнивается и предыдущим (сопоставлени</w:t>
      </w:r>
      <w:r w:rsidR="00B2167A">
        <w:t>е для которого уже произведено), и</w:t>
      </w:r>
      <w:r>
        <w:t xml:space="preserve"> выбирается такое сопоставление, чтобы суммарное перемещение всех фонариков было минимальным (иными словами, выбираются ближайшие к пятнам фонарики). </w:t>
      </w:r>
      <w:r w:rsidR="003C1FA7">
        <w:t>Сопоставление производится при помощи Венгерского алгоритма.</w:t>
      </w:r>
    </w:p>
    <w:p w:rsidR="006E3841" w:rsidRDefault="006E3841" w:rsidP="00762C80">
      <w:r>
        <w:rPr>
          <w:u w:val="single"/>
        </w:rPr>
        <w:t>Шаг шестой.</w:t>
      </w:r>
      <w:r>
        <w:t xml:space="preserve"> Сглаживание движений.</w:t>
      </w:r>
    </w:p>
    <w:p w:rsidR="006E3841" w:rsidRDefault="006E3841" w:rsidP="00762C80">
      <w:r>
        <w:t>Дрожание рук пользователя вносит незначительный шум. Чтобы сделать захватываемые движения более плавным и облегчить ввод неподвижности, производится сглаживание каждого параметра путём усреднения значения за небольшой промежуток времени (</w:t>
      </w:r>
      <w:r w:rsidR="00FB4C6A">
        <w:t>100</w:t>
      </w:r>
      <w:r>
        <w:t>-150 миллисекунд, что составляет 4-5 кадров). Меньший промежуток не эффективен, больший вносит заметную для пользователя задержку.</w:t>
      </w:r>
    </w:p>
    <w:p w:rsidR="00094D27" w:rsidRDefault="00FA4250" w:rsidP="00762C80">
      <w:r>
        <w:lastRenderedPageBreak/>
        <w:t>Вычисленные положение и ориентация фонариков передаются во внешние приложения</w:t>
      </w:r>
      <w:r w:rsidR="00094D27">
        <w:t xml:space="preserve"> и другие модули программы</w:t>
      </w:r>
      <w:r>
        <w:t>, после чего происходит возврат на нулевой шаг – ожидание нового кадра от драйвера веб-камеры</w:t>
      </w:r>
      <w:sdt>
        <w:sdtPr>
          <w:id w:val="432680612"/>
          <w:citation/>
        </w:sdtPr>
        <w:sdtContent>
          <w:fldSimple w:instr=" CITATION 2 \l 1049  ">
            <w:r w:rsidR="00676878">
              <w:rPr>
                <w:noProof/>
              </w:rPr>
              <w:t xml:space="preserve"> [2]</w:t>
            </w:r>
          </w:fldSimple>
        </w:sdtContent>
      </w:sdt>
      <w:r>
        <w:t>.</w:t>
      </w:r>
    </w:p>
    <w:p w:rsidR="00D45BEC" w:rsidRDefault="00D45BEC" w:rsidP="00554BA6">
      <w:pPr>
        <w:pStyle w:val="a5"/>
      </w:pPr>
      <w:r>
        <w:t>Анализ алгоритма</w:t>
      </w:r>
    </w:p>
    <w:p w:rsidR="00D45BEC" w:rsidRDefault="00E074BC" w:rsidP="00D45BEC">
      <w:r>
        <w:t>Выполнив формальное описание алгоритма, обсудим его сильные и слабые стороны.</w:t>
      </w:r>
    </w:p>
    <w:p w:rsidR="00E074BC" w:rsidRDefault="003E1279" w:rsidP="00E074BC">
      <w:r>
        <w:rPr>
          <w:noProof/>
          <w:lang w:eastAsia="ru-RU"/>
        </w:rPr>
        <w:pict>
          <v:shape id="_x0000_s1045" type="#_x0000_t202" style="position:absolute;left:0;text-align:left;margin-left:177.45pt;margin-top:270.9pt;width:291pt;height:47.25pt;z-index:251697152;mso-position-horizontal-relative:margin;mso-position-vertical-relative:margin;mso-width-relative:margin;mso-height-relative:margin" wrapcoords="-87 0 -87 20829 21600 20829 21600 0 -87 0" stroked="f">
            <v:textbox style="mso-next-textbox:#_x0000_s1045">
              <w:txbxContent>
                <w:p w:rsidR="00602C65" w:rsidRPr="000C05AD" w:rsidRDefault="00602C65" w:rsidP="00EA5958">
                  <w:pPr>
                    <w:spacing w:line="276" w:lineRule="auto"/>
                    <w:ind w:firstLine="0"/>
                    <w:jc w:val="center"/>
                    <w:rPr>
                      <w:sz w:val="24"/>
                      <w:szCs w:val="24"/>
                    </w:rPr>
                  </w:pPr>
                  <w:r w:rsidRPr="00E02F3E">
                    <w:rPr>
                      <w:b/>
                      <w:sz w:val="24"/>
                      <w:szCs w:val="24"/>
                    </w:rPr>
                    <w:t xml:space="preserve">Рис. </w:t>
                  </w:r>
                  <w:r>
                    <w:rPr>
                      <w:b/>
                      <w:sz w:val="24"/>
                      <w:szCs w:val="24"/>
                    </w:rPr>
                    <w:t>15</w:t>
                  </w:r>
                  <w:r w:rsidRPr="00E02F3E">
                    <w:rPr>
                      <w:b/>
                      <w:sz w:val="24"/>
                      <w:szCs w:val="24"/>
                    </w:rPr>
                    <w:t xml:space="preserve"> </w:t>
                  </w:r>
                  <w:r w:rsidRPr="00E02F3E">
                    <w:rPr>
                      <w:sz w:val="24"/>
                      <w:szCs w:val="24"/>
                    </w:rPr>
                    <w:t xml:space="preserve">– </w:t>
                  </w:r>
                  <w:r>
                    <w:rPr>
                      <w:sz w:val="24"/>
                      <w:szCs w:val="24"/>
                    </w:rPr>
                    <w:t>Неоднозначность определения ориентации фонарика в пространстве</w:t>
                  </w:r>
                </w:p>
              </w:txbxContent>
            </v:textbox>
            <w10:wrap type="square" anchorx="margin" anchory="margin"/>
          </v:shape>
        </w:pict>
      </w:r>
      <w:r w:rsidR="00C9689D">
        <w:rPr>
          <w:noProof/>
          <w:lang w:eastAsia="ru-RU"/>
        </w:rPr>
        <w:drawing>
          <wp:anchor distT="0" distB="0" distL="114300" distR="114300" simplePos="0" relativeHeight="251660288" behindDoc="0" locked="0" layoutInCell="1" allowOverlap="1">
            <wp:simplePos x="0" y="0"/>
            <wp:positionH relativeFrom="column">
              <wp:posOffset>2301240</wp:posOffset>
            </wp:positionH>
            <wp:positionV relativeFrom="paragraph">
              <wp:posOffset>77470</wp:posOffset>
            </wp:positionV>
            <wp:extent cx="3648075" cy="1485900"/>
            <wp:effectExtent l="19050" t="0" r="9525"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648075" cy="1485900"/>
                    </a:xfrm>
                    <a:prstGeom prst="rect">
                      <a:avLst/>
                    </a:prstGeom>
                    <a:noFill/>
                    <a:ln w="9525">
                      <a:noFill/>
                      <a:miter lim="800000"/>
                      <a:headEnd/>
                      <a:tailEnd/>
                    </a:ln>
                  </pic:spPr>
                </pic:pic>
              </a:graphicData>
            </a:graphic>
          </wp:anchor>
        </w:drawing>
      </w:r>
      <w:r w:rsidR="00E074BC">
        <w:t>Начнём со слабых сторон. Данный алгоритм не способен различать противоположные по осям XY направления фонарика</w:t>
      </w:r>
      <w:r w:rsidR="009C3655">
        <w:t>, поскольку</w:t>
      </w:r>
      <w:r w:rsidR="00E074BC">
        <w:t xml:space="preserve"> световые пятна в обоих случаях выглядят одинаково</w:t>
      </w:r>
      <w:r w:rsidR="00EA5958">
        <w:t xml:space="preserve"> (рис. 15</w:t>
      </w:r>
      <w:r w:rsidR="00823A4A">
        <w:t>)</w:t>
      </w:r>
      <w:r w:rsidR="00E074BC">
        <w:t>. В случае необходимости, направление фонарика может быть определено косвенным образом – на основе направления перемещения.</w:t>
      </w:r>
    </w:p>
    <w:p w:rsidR="00E074BC" w:rsidRDefault="00E074BC" w:rsidP="00E074BC">
      <w:r>
        <w:t>Поскольку анализируется пиксельное изображение, ширина и высота кадра определяют количество различных значений положения по осям X и Y. Максимально возможный диаметр светового пятна (также зависит от размеров кадра) определяет количество различных значений положения по оси Z. Точность вычисления вектора направления также зависит от длины самой большой диагонали в световом пятне, и чем дальше находится фонарик, тем меньше точность определения его направления. Таким образом, разрешающая способность камеры напрямую о</w:t>
      </w:r>
      <w:r w:rsidR="000C04D3">
        <w:t>пределяет точность ввода данных, причём точность определения направления зависит ещё и от расстояния до фонарика.</w:t>
      </w:r>
    </w:p>
    <w:p w:rsidR="000C04D3" w:rsidRPr="00B72356" w:rsidRDefault="000C04D3" w:rsidP="000C04D3">
      <w:r>
        <w:t xml:space="preserve">Поскольку данная система работает в видимом оптическом диапазоне, интенсивность внешнего освещения может влиять на эффективность работы алгоритма и корректность определения положения фонарика. Для оценки </w:t>
      </w:r>
      <w:r>
        <w:lastRenderedPageBreak/>
        <w:t>влияния фоновой засветки на эффективность работы, система была протестирована в трех различных ситуациях: при сильном естественном освещении (солнечный день, окно в кадре), при сильном искусственном освещении (несколько ламп в кадре) и при умеренном освещении (отсутствие источников света в кадре</w:t>
      </w:r>
      <w:r w:rsidR="00D025E4">
        <w:t>, но комната хорошо освещена</w:t>
      </w:r>
      <w:r>
        <w:t>). В качестве анализируемых параметров были выбраны: время работы алгоритма, количество световых пятен до фильтрации</w:t>
      </w:r>
      <w:r w:rsidR="00D025E4">
        <w:t xml:space="preserve"> (т.е. после второго шага алгоритма)</w:t>
      </w:r>
      <w:r>
        <w:t>, количество световых пятен после фильтрации</w:t>
      </w:r>
      <w:r w:rsidR="00D025E4">
        <w:t xml:space="preserve"> (т.е. после третьего шага алгоритма)</w:t>
      </w:r>
      <w:r>
        <w:t xml:space="preserve"> и загрузка процессора (без учета драйвера веб-камеры). Тестирование выполнялось в течение минуты, полученные значения усреднялись. В кадре находился один фонарик. </w:t>
      </w:r>
      <w:r w:rsidR="00DA7048" w:rsidRPr="00DA7048">
        <w:t xml:space="preserve"> </w:t>
      </w:r>
      <w:r>
        <w:t>Результаты тестирования приведены в таблице 1.</w:t>
      </w:r>
    </w:p>
    <w:p w:rsidR="000C04D3" w:rsidRPr="000C04D3" w:rsidRDefault="000C04D3" w:rsidP="000C04D3">
      <w:r>
        <w:t xml:space="preserve">Таблица </w:t>
      </w:r>
      <w:fldSimple w:instr=" SEQ Таблица \* ARABIC ">
        <w:r w:rsidR="00045A5F">
          <w:rPr>
            <w:noProof/>
          </w:rPr>
          <w:t>1</w:t>
        </w:r>
      </w:fldSimple>
      <w:r w:rsidRPr="000C04D3">
        <w:t>. Анализ эффективности работы интерфейса фонарика.</w:t>
      </w:r>
    </w:p>
    <w:tbl>
      <w:tblPr>
        <w:tblW w:w="47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5"/>
        <w:gridCol w:w="1563"/>
        <w:gridCol w:w="1761"/>
        <w:gridCol w:w="1942"/>
        <w:gridCol w:w="1765"/>
      </w:tblGrid>
      <w:tr w:rsidR="000C04D3" w:rsidTr="000C04D3">
        <w:trPr>
          <w:trHeight w:val="1595"/>
          <w:jc w:val="center"/>
        </w:trPr>
        <w:tc>
          <w:tcPr>
            <w:tcW w:w="1147" w:type="pct"/>
            <w:tcBorders>
              <w:bottom w:val="single" w:sz="4" w:space="0" w:color="auto"/>
            </w:tcBorders>
          </w:tcPr>
          <w:p w:rsidR="000C04D3" w:rsidRDefault="000C04D3" w:rsidP="00D55C29"/>
        </w:tc>
        <w:tc>
          <w:tcPr>
            <w:tcW w:w="856" w:type="pct"/>
            <w:tcBorders>
              <w:bottom w:val="single" w:sz="4" w:space="0" w:color="auto"/>
            </w:tcBorders>
          </w:tcPr>
          <w:p w:rsidR="000C04D3" w:rsidRDefault="000C04D3" w:rsidP="009B46A2">
            <w:pPr>
              <w:spacing w:line="240" w:lineRule="auto"/>
              <w:ind w:firstLine="0"/>
            </w:pPr>
            <w:r>
              <w:t xml:space="preserve">Время работы </w:t>
            </w:r>
          </w:p>
          <w:p w:rsidR="000C04D3" w:rsidRDefault="000C04D3" w:rsidP="009B46A2">
            <w:pPr>
              <w:spacing w:line="240" w:lineRule="auto"/>
              <w:ind w:left="1" w:hanging="4"/>
            </w:pPr>
          </w:p>
        </w:tc>
        <w:tc>
          <w:tcPr>
            <w:tcW w:w="965" w:type="pct"/>
            <w:tcBorders>
              <w:bottom w:val="single" w:sz="4" w:space="0" w:color="auto"/>
            </w:tcBorders>
          </w:tcPr>
          <w:p w:rsidR="000C04D3" w:rsidRDefault="000C04D3" w:rsidP="009B46A2">
            <w:pPr>
              <w:spacing w:line="240" w:lineRule="auto"/>
              <w:ind w:firstLine="0"/>
            </w:pPr>
            <w:r>
              <w:t>Число световых пятен до фильтрации</w:t>
            </w:r>
          </w:p>
        </w:tc>
        <w:tc>
          <w:tcPr>
            <w:tcW w:w="1064" w:type="pct"/>
            <w:tcBorders>
              <w:bottom w:val="single" w:sz="4" w:space="0" w:color="auto"/>
            </w:tcBorders>
          </w:tcPr>
          <w:p w:rsidR="000C04D3" w:rsidRDefault="000C04D3" w:rsidP="009B46A2">
            <w:pPr>
              <w:spacing w:line="240" w:lineRule="auto"/>
              <w:ind w:firstLine="0"/>
            </w:pPr>
            <w:r>
              <w:t>Число световых пятен после фильтрации</w:t>
            </w:r>
          </w:p>
        </w:tc>
        <w:tc>
          <w:tcPr>
            <w:tcW w:w="967" w:type="pct"/>
            <w:tcBorders>
              <w:bottom w:val="single" w:sz="4" w:space="0" w:color="auto"/>
            </w:tcBorders>
          </w:tcPr>
          <w:p w:rsidR="000C04D3" w:rsidRPr="00FB2460" w:rsidRDefault="000C04D3" w:rsidP="009B46A2">
            <w:pPr>
              <w:spacing w:line="240" w:lineRule="auto"/>
              <w:ind w:firstLine="0"/>
            </w:pPr>
            <w:r>
              <w:t>Загрузка процессора</w:t>
            </w:r>
          </w:p>
        </w:tc>
      </w:tr>
      <w:tr w:rsidR="000C04D3" w:rsidTr="000C04D3">
        <w:trPr>
          <w:jc w:val="center"/>
        </w:trPr>
        <w:tc>
          <w:tcPr>
            <w:tcW w:w="1147" w:type="pct"/>
            <w:tcBorders>
              <w:bottom w:val="single" w:sz="4" w:space="0" w:color="auto"/>
            </w:tcBorders>
          </w:tcPr>
          <w:p w:rsidR="000C04D3" w:rsidRDefault="000C04D3" w:rsidP="009B46A2">
            <w:pPr>
              <w:spacing w:line="240" w:lineRule="auto"/>
              <w:ind w:firstLine="0"/>
            </w:pPr>
            <w:r>
              <w:t>Сильное естественное освещение</w:t>
            </w:r>
          </w:p>
        </w:tc>
        <w:tc>
          <w:tcPr>
            <w:tcW w:w="856" w:type="pct"/>
            <w:tcBorders>
              <w:bottom w:val="single" w:sz="4" w:space="0" w:color="auto"/>
            </w:tcBorders>
          </w:tcPr>
          <w:p w:rsidR="000C04D3" w:rsidRDefault="000C04D3" w:rsidP="000C04D3">
            <w:pPr>
              <w:ind w:firstLine="34"/>
            </w:pPr>
            <w:r>
              <w:t>35 мс</w:t>
            </w:r>
          </w:p>
        </w:tc>
        <w:tc>
          <w:tcPr>
            <w:tcW w:w="965" w:type="pct"/>
            <w:tcBorders>
              <w:bottom w:val="single" w:sz="4" w:space="0" w:color="auto"/>
            </w:tcBorders>
          </w:tcPr>
          <w:p w:rsidR="000C04D3" w:rsidRDefault="000C04D3" w:rsidP="000C04D3">
            <w:pPr>
              <w:ind w:firstLine="34"/>
            </w:pPr>
            <w:r>
              <w:t>147</w:t>
            </w:r>
          </w:p>
        </w:tc>
        <w:tc>
          <w:tcPr>
            <w:tcW w:w="1064" w:type="pct"/>
            <w:tcBorders>
              <w:bottom w:val="single" w:sz="4" w:space="0" w:color="auto"/>
            </w:tcBorders>
          </w:tcPr>
          <w:p w:rsidR="000C04D3" w:rsidRDefault="000C04D3" w:rsidP="000C04D3">
            <w:pPr>
              <w:ind w:firstLine="34"/>
            </w:pPr>
            <w:r>
              <w:t>1</w:t>
            </w:r>
          </w:p>
        </w:tc>
        <w:tc>
          <w:tcPr>
            <w:tcW w:w="967" w:type="pct"/>
            <w:tcBorders>
              <w:bottom w:val="single" w:sz="4" w:space="0" w:color="auto"/>
            </w:tcBorders>
          </w:tcPr>
          <w:p w:rsidR="000C04D3" w:rsidRDefault="000C04D3" w:rsidP="000C04D3">
            <w:pPr>
              <w:ind w:firstLine="34"/>
            </w:pPr>
            <w:r>
              <w:t>14%</w:t>
            </w:r>
          </w:p>
        </w:tc>
      </w:tr>
      <w:tr w:rsidR="000C04D3" w:rsidTr="000C04D3">
        <w:trPr>
          <w:jc w:val="center"/>
        </w:trPr>
        <w:tc>
          <w:tcPr>
            <w:tcW w:w="1147" w:type="pct"/>
            <w:tcBorders>
              <w:top w:val="single" w:sz="4" w:space="0" w:color="auto"/>
              <w:bottom w:val="single" w:sz="4" w:space="0" w:color="auto"/>
            </w:tcBorders>
          </w:tcPr>
          <w:p w:rsidR="000C04D3" w:rsidRDefault="000C04D3" w:rsidP="009B46A2">
            <w:pPr>
              <w:spacing w:line="240" w:lineRule="auto"/>
              <w:ind w:firstLine="0"/>
            </w:pPr>
            <w:r>
              <w:t>Сильное искусственное освещение</w:t>
            </w:r>
          </w:p>
        </w:tc>
        <w:tc>
          <w:tcPr>
            <w:tcW w:w="856" w:type="pct"/>
            <w:tcBorders>
              <w:top w:val="single" w:sz="4" w:space="0" w:color="auto"/>
              <w:bottom w:val="single" w:sz="4" w:space="0" w:color="auto"/>
            </w:tcBorders>
          </w:tcPr>
          <w:p w:rsidR="000C04D3" w:rsidRDefault="000C04D3" w:rsidP="000C04D3">
            <w:pPr>
              <w:ind w:firstLine="34"/>
            </w:pPr>
            <w:r>
              <w:t>27 мс</w:t>
            </w:r>
          </w:p>
        </w:tc>
        <w:tc>
          <w:tcPr>
            <w:tcW w:w="965" w:type="pct"/>
            <w:tcBorders>
              <w:top w:val="single" w:sz="4" w:space="0" w:color="auto"/>
              <w:bottom w:val="single" w:sz="4" w:space="0" w:color="auto"/>
            </w:tcBorders>
          </w:tcPr>
          <w:p w:rsidR="000C04D3" w:rsidRDefault="000C04D3" w:rsidP="000C04D3">
            <w:pPr>
              <w:ind w:firstLine="34"/>
            </w:pPr>
            <w:r>
              <w:t>106</w:t>
            </w:r>
          </w:p>
        </w:tc>
        <w:tc>
          <w:tcPr>
            <w:tcW w:w="1064" w:type="pct"/>
            <w:tcBorders>
              <w:top w:val="single" w:sz="4" w:space="0" w:color="auto"/>
              <w:bottom w:val="single" w:sz="4" w:space="0" w:color="auto"/>
            </w:tcBorders>
          </w:tcPr>
          <w:p w:rsidR="000C04D3" w:rsidRDefault="000C04D3" w:rsidP="000C04D3">
            <w:pPr>
              <w:ind w:firstLine="34"/>
            </w:pPr>
            <w:r>
              <w:t>1</w:t>
            </w:r>
          </w:p>
        </w:tc>
        <w:tc>
          <w:tcPr>
            <w:tcW w:w="967" w:type="pct"/>
            <w:tcBorders>
              <w:top w:val="single" w:sz="4" w:space="0" w:color="auto"/>
              <w:bottom w:val="single" w:sz="4" w:space="0" w:color="auto"/>
            </w:tcBorders>
          </w:tcPr>
          <w:p w:rsidR="000C04D3" w:rsidRDefault="000C04D3" w:rsidP="000C04D3">
            <w:pPr>
              <w:ind w:firstLine="34"/>
            </w:pPr>
            <w:r>
              <w:t>12%</w:t>
            </w:r>
          </w:p>
        </w:tc>
      </w:tr>
      <w:tr w:rsidR="000C04D3" w:rsidTr="000C04D3">
        <w:trPr>
          <w:jc w:val="center"/>
        </w:trPr>
        <w:tc>
          <w:tcPr>
            <w:tcW w:w="1147" w:type="pct"/>
            <w:tcBorders>
              <w:top w:val="single" w:sz="4" w:space="0" w:color="auto"/>
              <w:bottom w:val="single" w:sz="4" w:space="0" w:color="auto"/>
            </w:tcBorders>
          </w:tcPr>
          <w:p w:rsidR="000C04D3" w:rsidRDefault="000C04D3" w:rsidP="009B46A2">
            <w:pPr>
              <w:spacing w:line="240" w:lineRule="auto"/>
              <w:ind w:firstLine="0"/>
            </w:pPr>
            <w:r>
              <w:t>Умеренное освещение</w:t>
            </w:r>
          </w:p>
        </w:tc>
        <w:tc>
          <w:tcPr>
            <w:tcW w:w="856" w:type="pct"/>
            <w:tcBorders>
              <w:top w:val="single" w:sz="4" w:space="0" w:color="auto"/>
              <w:bottom w:val="single" w:sz="4" w:space="0" w:color="auto"/>
            </w:tcBorders>
          </w:tcPr>
          <w:p w:rsidR="000C04D3" w:rsidRDefault="000C04D3" w:rsidP="000C04D3">
            <w:pPr>
              <w:ind w:firstLine="34"/>
            </w:pPr>
            <w:r>
              <w:t>18 мс</w:t>
            </w:r>
          </w:p>
        </w:tc>
        <w:tc>
          <w:tcPr>
            <w:tcW w:w="965" w:type="pct"/>
            <w:tcBorders>
              <w:top w:val="single" w:sz="4" w:space="0" w:color="auto"/>
              <w:bottom w:val="single" w:sz="4" w:space="0" w:color="auto"/>
            </w:tcBorders>
          </w:tcPr>
          <w:p w:rsidR="000C04D3" w:rsidRDefault="000C04D3" w:rsidP="000C04D3">
            <w:pPr>
              <w:ind w:firstLine="34"/>
            </w:pPr>
            <w:r>
              <w:t>1</w:t>
            </w:r>
          </w:p>
        </w:tc>
        <w:tc>
          <w:tcPr>
            <w:tcW w:w="1064" w:type="pct"/>
            <w:tcBorders>
              <w:top w:val="single" w:sz="4" w:space="0" w:color="auto"/>
              <w:bottom w:val="single" w:sz="4" w:space="0" w:color="auto"/>
            </w:tcBorders>
          </w:tcPr>
          <w:p w:rsidR="000C04D3" w:rsidRDefault="000C04D3" w:rsidP="000C04D3">
            <w:pPr>
              <w:ind w:firstLine="34"/>
            </w:pPr>
            <w:r>
              <w:t>1</w:t>
            </w:r>
          </w:p>
        </w:tc>
        <w:tc>
          <w:tcPr>
            <w:tcW w:w="967" w:type="pct"/>
            <w:tcBorders>
              <w:top w:val="single" w:sz="4" w:space="0" w:color="auto"/>
              <w:bottom w:val="single" w:sz="4" w:space="0" w:color="auto"/>
            </w:tcBorders>
          </w:tcPr>
          <w:p w:rsidR="000C04D3" w:rsidRDefault="000C04D3" w:rsidP="000C04D3">
            <w:pPr>
              <w:ind w:firstLine="34"/>
            </w:pPr>
            <w:r>
              <w:t>11%</w:t>
            </w:r>
          </w:p>
        </w:tc>
      </w:tr>
    </w:tbl>
    <w:p w:rsidR="000C04D3" w:rsidRDefault="000C04D3" w:rsidP="000C04D3">
      <w:pPr>
        <w:pStyle w:val="af"/>
        <w:rPr>
          <w:lang w:val="en-US"/>
        </w:rPr>
      </w:pPr>
    </w:p>
    <w:p w:rsidR="00DA7048" w:rsidRDefault="00DA7048" w:rsidP="00DA7048">
      <w:r>
        <w:t xml:space="preserve">Тестирование выполнялось на ноутбуке </w:t>
      </w:r>
      <w:r>
        <w:rPr>
          <w:lang w:val="en-US"/>
        </w:rPr>
        <w:t>Sony</w:t>
      </w:r>
      <w:r w:rsidRPr="00C7710A">
        <w:t xml:space="preserve"> </w:t>
      </w:r>
      <w:r>
        <w:rPr>
          <w:lang w:val="en-US"/>
        </w:rPr>
        <w:t>VAIO</w:t>
      </w:r>
      <w:r w:rsidRPr="00C7710A">
        <w:t xml:space="preserve"> </w:t>
      </w:r>
      <w:r>
        <w:rPr>
          <w:lang w:val="en-US"/>
        </w:rPr>
        <w:t>FZ</w:t>
      </w:r>
      <w:r w:rsidRPr="00C7710A">
        <w:t>31</w:t>
      </w:r>
      <w:r>
        <w:rPr>
          <w:lang w:val="en-US"/>
        </w:rPr>
        <w:t>ZR</w:t>
      </w:r>
      <w:r>
        <w:t>:</w:t>
      </w:r>
    </w:p>
    <w:p w:rsidR="00DA7048" w:rsidRPr="00C7710A" w:rsidRDefault="00DA7048" w:rsidP="00DA7048">
      <w:pPr>
        <w:pStyle w:val="a7"/>
        <w:numPr>
          <w:ilvl w:val="0"/>
          <w:numId w:val="16"/>
        </w:numPr>
      </w:pPr>
      <w:r>
        <w:t>Процессор</w:t>
      </w:r>
      <w:r w:rsidRPr="00C7710A">
        <w:t xml:space="preserve"> </w:t>
      </w:r>
      <w:r w:rsidRPr="000A69EA">
        <w:rPr>
          <w:lang w:val="en-US"/>
        </w:rPr>
        <w:t>Intel</w:t>
      </w:r>
      <w:r w:rsidRPr="00C7710A">
        <w:t xml:space="preserve"> </w:t>
      </w:r>
      <w:r w:rsidRPr="000A69EA">
        <w:rPr>
          <w:lang w:val="en-US"/>
        </w:rPr>
        <w:t>Core</w:t>
      </w:r>
      <w:r w:rsidRPr="00C7710A">
        <w:t xml:space="preserve">2 </w:t>
      </w:r>
      <w:r w:rsidRPr="000A69EA">
        <w:rPr>
          <w:lang w:val="en-US"/>
        </w:rPr>
        <w:t>Duo</w:t>
      </w:r>
      <w:r w:rsidRPr="00C7710A">
        <w:t xml:space="preserve"> </w:t>
      </w:r>
      <w:r w:rsidRPr="000A69EA">
        <w:rPr>
          <w:lang w:val="en-US"/>
        </w:rPr>
        <w:t>T</w:t>
      </w:r>
      <w:r w:rsidRPr="00C7710A">
        <w:t xml:space="preserve">8300 2.4 </w:t>
      </w:r>
      <w:r w:rsidRPr="000A69EA">
        <w:rPr>
          <w:lang w:val="en-US"/>
        </w:rPr>
        <w:t>GHz</w:t>
      </w:r>
      <w:r>
        <w:t xml:space="preserve"> (программа выполняется в один поток);</w:t>
      </w:r>
    </w:p>
    <w:p w:rsidR="00DA7048" w:rsidRPr="000A69EA" w:rsidRDefault="00DA7048" w:rsidP="00DA7048">
      <w:pPr>
        <w:pStyle w:val="a7"/>
        <w:numPr>
          <w:ilvl w:val="0"/>
          <w:numId w:val="16"/>
        </w:numPr>
        <w:rPr>
          <w:lang w:val="en-US"/>
        </w:rPr>
      </w:pPr>
      <w:r>
        <w:t xml:space="preserve">Память </w:t>
      </w:r>
      <w:r w:rsidRPr="000A69EA">
        <w:rPr>
          <w:lang w:val="en-US"/>
        </w:rPr>
        <w:t>4096 MB</w:t>
      </w:r>
      <w:r>
        <w:t>;</w:t>
      </w:r>
    </w:p>
    <w:p w:rsidR="00DA7048" w:rsidRPr="00C7710A" w:rsidRDefault="00DA7048" w:rsidP="00DA7048">
      <w:pPr>
        <w:pStyle w:val="a7"/>
        <w:numPr>
          <w:ilvl w:val="0"/>
          <w:numId w:val="16"/>
        </w:numPr>
      </w:pPr>
      <w:r>
        <w:t xml:space="preserve">Камера </w:t>
      </w:r>
      <w:r w:rsidRPr="000A69EA">
        <w:rPr>
          <w:lang w:val="en-US"/>
        </w:rPr>
        <w:t>Genius</w:t>
      </w:r>
      <w:r w:rsidRPr="00C7710A">
        <w:t xml:space="preserve"> </w:t>
      </w:r>
      <w:r w:rsidRPr="000A69EA">
        <w:rPr>
          <w:lang w:val="en-US"/>
        </w:rPr>
        <w:t>Eye</w:t>
      </w:r>
      <w:r w:rsidRPr="00C7710A">
        <w:t xml:space="preserve"> 312</w:t>
      </w:r>
      <w:r>
        <w:t>, разрешение 640</w:t>
      </w:r>
      <w:r w:rsidRPr="000A69EA">
        <w:rPr>
          <w:lang w:val="en-US"/>
        </w:rPr>
        <w:t>x</w:t>
      </w:r>
      <w:r>
        <w:t>480;</w:t>
      </w:r>
    </w:p>
    <w:p w:rsidR="00DA7048" w:rsidRPr="00C7710A" w:rsidRDefault="00DA7048" w:rsidP="00DA7048">
      <w:pPr>
        <w:pStyle w:val="a7"/>
        <w:numPr>
          <w:ilvl w:val="0"/>
          <w:numId w:val="16"/>
        </w:numPr>
      </w:pPr>
      <w:r>
        <w:t xml:space="preserve">Операционная система </w:t>
      </w:r>
      <w:r w:rsidRPr="000A69EA">
        <w:rPr>
          <w:lang w:val="en-US"/>
        </w:rPr>
        <w:t>Windows</w:t>
      </w:r>
      <w:r w:rsidRPr="00C7710A">
        <w:t xml:space="preserve"> </w:t>
      </w:r>
      <w:r w:rsidRPr="000A69EA">
        <w:rPr>
          <w:lang w:val="en-US"/>
        </w:rPr>
        <w:t>Vista</w:t>
      </w:r>
      <w:r w:rsidRPr="00C7710A">
        <w:t xml:space="preserve"> </w:t>
      </w:r>
      <w:r w:rsidRPr="000A69EA">
        <w:rPr>
          <w:lang w:val="en-US"/>
        </w:rPr>
        <w:t>Ultimate</w:t>
      </w:r>
      <w:r w:rsidRPr="00C7710A">
        <w:t xml:space="preserve"> 32-</w:t>
      </w:r>
      <w:r w:rsidRPr="000A69EA">
        <w:rPr>
          <w:lang w:val="en-US"/>
        </w:rPr>
        <w:t>bit</w:t>
      </w:r>
      <w:r>
        <w:t>;</w:t>
      </w:r>
    </w:p>
    <w:p w:rsidR="00DA7048" w:rsidRPr="00B72356" w:rsidRDefault="00DA7048" w:rsidP="00DA7048">
      <w:pPr>
        <w:pStyle w:val="a7"/>
        <w:numPr>
          <w:ilvl w:val="0"/>
          <w:numId w:val="16"/>
        </w:numPr>
      </w:pPr>
      <w:r>
        <w:lastRenderedPageBreak/>
        <w:t xml:space="preserve">Запуск выполнялся из среды разработки, одновременно выполнялось множество программ, таких как антивирус, </w:t>
      </w:r>
      <w:r w:rsidRPr="00B72356">
        <w:rPr>
          <w:lang w:val="en-US"/>
        </w:rPr>
        <w:t>Firewall</w:t>
      </w:r>
      <w:r>
        <w:t>, сетевые и дисковые утилиты и некоторые другие типичные пользовательские приложения.</w:t>
      </w:r>
    </w:p>
    <w:p w:rsidR="000C04D3" w:rsidRDefault="000C04D3" w:rsidP="000C04D3">
      <w:r>
        <w:t xml:space="preserve">Как видно из таблицы, алгоритм эффективно </w:t>
      </w:r>
      <w:r w:rsidR="00D025E4">
        <w:t>находит</w:t>
      </w:r>
      <w:r>
        <w:t xml:space="preserve"> фонарик </w:t>
      </w:r>
      <w:r w:rsidR="00D025E4">
        <w:t>в кадре независимо от условий внешнего освещения</w:t>
      </w:r>
      <w:r>
        <w:t>. Интенсивность внешней освещенности влияет на время выполнения, но даже в самых сложных условиях алгоритм может работать в реальном времени</w:t>
      </w:r>
      <w:r w:rsidR="00D025E4">
        <w:t xml:space="preserve"> (30 кадров в секунду – максимальное значение для большинства веб-камер)</w:t>
      </w:r>
      <w:r>
        <w:t>.</w:t>
      </w:r>
      <w:r w:rsidR="00D025E4">
        <w:t xml:space="preserve"> Это означает, что</w:t>
      </w:r>
      <w:r w:rsidRPr="003A1E32">
        <w:rPr>
          <w:noProof/>
        </w:rPr>
        <w:t xml:space="preserve"> </w:t>
      </w:r>
      <w:r w:rsidR="00D025E4">
        <w:rPr>
          <w:noProof/>
        </w:rPr>
        <w:t>интерфейс фонарика способен определять трёхмерное положение манипулятора ввода при любых внешних условиях, что и является сильной стороной данной системы</w:t>
      </w:r>
      <w:sdt>
        <w:sdtPr>
          <w:rPr>
            <w:noProof/>
          </w:rPr>
          <w:id w:val="68868451"/>
          <w:citation/>
        </w:sdtPr>
        <w:sdtContent>
          <w:r w:rsidR="003E1279">
            <w:rPr>
              <w:noProof/>
            </w:rPr>
            <w:fldChar w:fldCharType="begin"/>
          </w:r>
          <w:r w:rsidR="00EE29D8">
            <w:rPr>
              <w:noProof/>
            </w:rPr>
            <w:instrText xml:space="preserve"> CITATION 4 \l 1049  </w:instrText>
          </w:r>
          <w:r w:rsidR="003E1279">
            <w:rPr>
              <w:noProof/>
            </w:rPr>
            <w:fldChar w:fldCharType="separate"/>
          </w:r>
          <w:r w:rsidR="00676878">
            <w:rPr>
              <w:noProof/>
            </w:rPr>
            <w:t xml:space="preserve"> [4]</w:t>
          </w:r>
          <w:r w:rsidR="003E1279">
            <w:rPr>
              <w:noProof/>
            </w:rPr>
            <w:fldChar w:fldCharType="end"/>
          </w:r>
        </w:sdtContent>
      </w:sdt>
      <w:r w:rsidR="00D025E4">
        <w:rPr>
          <w:noProof/>
        </w:rPr>
        <w:t>.</w:t>
      </w:r>
    </w:p>
    <w:p w:rsidR="0070053A" w:rsidRPr="0070053A" w:rsidRDefault="00B371B0" w:rsidP="0070053A">
      <w:pPr>
        <w:pStyle w:val="a5"/>
      </w:pPr>
      <w:r w:rsidRPr="00B371B0">
        <w:t>Выч</w:t>
      </w:r>
      <w:r w:rsidR="0070053A">
        <w:t>ислительная сложность алгоритма</w:t>
      </w:r>
    </w:p>
    <w:p w:rsidR="0070053A" w:rsidRDefault="0070053A" w:rsidP="00B371B0">
      <w:r>
        <w:rPr>
          <w:b/>
        </w:rPr>
        <w:t>Теорема:</w:t>
      </w:r>
      <w:r>
        <w:t xml:space="preserve"> </w:t>
      </w:r>
      <w:r w:rsidR="006716CE">
        <w:rPr>
          <w:i/>
        </w:rPr>
        <w:t xml:space="preserve">Если количество используемых фонариков не превышает </w:t>
      </w:r>
      <m:oMath>
        <m:rad>
          <m:radPr>
            <m:ctrlPr>
              <w:rPr>
                <w:rFonts w:ascii="Cambria Math" w:hAnsi="Cambria Math"/>
                <w:i/>
              </w:rPr>
            </m:ctrlPr>
          </m:radPr>
          <m:deg>
            <m:r>
              <w:rPr>
                <w:rFonts w:ascii="Cambria Math" w:hAnsi="Cambria Math"/>
              </w:rPr>
              <m:t>3</m:t>
            </m:r>
          </m:deg>
          <m:e>
            <m:r>
              <w:rPr>
                <w:rFonts w:ascii="Cambria Math" w:hAnsi="Cambria Math"/>
                <w:lang w:val="en-US"/>
              </w:rPr>
              <m:t>MN</m:t>
            </m:r>
          </m:e>
        </m:rad>
      </m:oMath>
      <w:r w:rsidR="00D06E7F">
        <w:rPr>
          <w:rFonts w:eastAsiaTheme="minorEastAsia"/>
          <w:i/>
        </w:rPr>
        <w:t>, то в</w:t>
      </w:r>
      <w:r>
        <w:rPr>
          <w:i/>
        </w:rPr>
        <w:t xml:space="preserve">ычислительная сложность алгоритма </w:t>
      </w:r>
      <w:r w:rsidRPr="0070053A">
        <w:rPr>
          <w:i/>
        </w:rPr>
        <w:t>определения положения фонариков в пространстве</w:t>
      </w:r>
      <w:r>
        <w:rPr>
          <w:i/>
        </w:rPr>
        <w:t xml:space="preserve"> </w:t>
      </w:r>
      <w:r w:rsidR="00B371B0" w:rsidRPr="0070053A">
        <w:rPr>
          <w:i/>
        </w:rPr>
        <w:t xml:space="preserve">составляет </w:t>
      </w:r>
      <w:r w:rsidR="00B371B0" w:rsidRPr="0070053A">
        <w:rPr>
          <w:i/>
          <w:lang w:val="en-US"/>
        </w:rPr>
        <w:t>O</w:t>
      </w:r>
      <w:r w:rsidR="00B371B0" w:rsidRPr="0070053A">
        <w:rPr>
          <w:i/>
        </w:rPr>
        <w:t>(</w:t>
      </w:r>
      <w:r w:rsidR="00B371B0" w:rsidRPr="0070053A">
        <w:rPr>
          <w:i/>
          <w:lang w:val="en-US"/>
        </w:rPr>
        <w:t>MN</w:t>
      </w:r>
      <w:r w:rsidR="00B371B0" w:rsidRPr="0070053A">
        <w:rPr>
          <w:i/>
        </w:rPr>
        <w:t xml:space="preserve">), где </w:t>
      </w:r>
      <w:r w:rsidR="00B371B0" w:rsidRPr="0070053A">
        <w:rPr>
          <w:i/>
          <w:lang w:val="en-US"/>
        </w:rPr>
        <w:t>MxN</w:t>
      </w:r>
      <w:r w:rsidR="00B371B0" w:rsidRPr="0070053A">
        <w:rPr>
          <w:i/>
        </w:rPr>
        <w:t xml:space="preserve"> – разрешение камеры.</w:t>
      </w:r>
    </w:p>
    <w:p w:rsidR="0070053A" w:rsidRDefault="00E03822" w:rsidP="00B371B0">
      <w:r>
        <w:rPr>
          <w:b/>
        </w:rPr>
        <w:t>Доказательство</w:t>
      </w:r>
      <w:r>
        <w:t xml:space="preserve">: На нулевом шаге производится копирование массивов данных, размер которых составляет </w:t>
      </w:r>
      <w:r w:rsidRPr="00E03822">
        <w:rPr>
          <w:lang w:val="en-US"/>
        </w:rPr>
        <w:t>MN</w:t>
      </w:r>
      <w:r>
        <w:t>.</w:t>
      </w:r>
      <w:r w:rsidR="00E15C37">
        <w:t xml:space="preserve"> На первом шаге каждому пикселю приписывается вес, на втором шаге пиксели группируются в световые пятна. Поскольку каждый пиксель просматривается по одному разу, вычислительная сложность этих шагов составляет </w:t>
      </w:r>
      <w:r w:rsidR="00E15C37">
        <w:rPr>
          <w:lang w:val="en-US"/>
        </w:rPr>
        <w:t>O</w:t>
      </w:r>
      <w:r w:rsidR="00E15C37" w:rsidRPr="00E15C37">
        <w:t>(</w:t>
      </w:r>
      <w:r w:rsidR="00E15C37" w:rsidRPr="00E15C37">
        <w:rPr>
          <w:lang w:val="en-US"/>
        </w:rPr>
        <w:t>MN</w:t>
      </w:r>
      <w:r w:rsidR="00E15C37" w:rsidRPr="00E15C37">
        <w:t>)</w:t>
      </w:r>
      <w:r w:rsidR="00E15C37">
        <w:t>.</w:t>
      </w:r>
    </w:p>
    <w:p w:rsidR="00965ECB" w:rsidRDefault="00965ECB" w:rsidP="00B371B0">
      <w:r>
        <w:t>На третьем и четвёртом шагах анализируются границы световых пятен, причём каждый граничный пиксель участвует в анализе по одному разу. Следовательно</w:t>
      </w:r>
      <w:r w:rsidR="007B08AA">
        <w:t>,</w:t>
      </w:r>
      <w:r>
        <w:t xml:space="preserve"> вычислительная сложность этих шагов составляет </w:t>
      </w:r>
      <w:r w:rsidRPr="00965ECB">
        <w:t>O(P), где P – суммарный периметр всех световых пятен. Поскольку световые пятна не имеют общих границ</w:t>
      </w:r>
      <w:r>
        <w:t xml:space="preserve"> и не пересекаются, количество пикселей на границах световых пятен не может превышать общего количества пикселей в кадре</w:t>
      </w:r>
      <w:r w:rsidRPr="00965ECB">
        <w:t>,</w:t>
      </w:r>
      <w:r>
        <w:t xml:space="preserve"> </w:t>
      </w:r>
      <w:r>
        <w:lastRenderedPageBreak/>
        <w:t>т.е.</w:t>
      </w:r>
      <w:r w:rsidRPr="00965ECB">
        <w:t xml:space="preserve"> P≤MN.</w:t>
      </w:r>
      <w:r>
        <w:t xml:space="preserve"> Поэтому вычислительную сложность данных шагов можно оценить сверху как </w:t>
      </w:r>
      <w:r>
        <w:rPr>
          <w:lang w:val="en-US"/>
        </w:rPr>
        <w:t>O</w:t>
      </w:r>
      <w:r w:rsidRPr="00E15C37">
        <w:t>(</w:t>
      </w:r>
      <w:r w:rsidRPr="00E15C37">
        <w:rPr>
          <w:lang w:val="en-US"/>
        </w:rPr>
        <w:t>MN</w:t>
      </w:r>
      <w:r w:rsidRPr="00E15C37">
        <w:t>)</w:t>
      </w:r>
      <w:r>
        <w:t>.</w:t>
      </w:r>
    </w:p>
    <w:p w:rsidR="006716CE" w:rsidRPr="00013767" w:rsidRDefault="006716CE" w:rsidP="00B371B0">
      <w:r>
        <w:t xml:space="preserve">Пятый шаг – Венгерский алгоритм – имеет вычислительную сложность </w:t>
      </w:r>
      <w:r w:rsidRPr="006716CE">
        <w:rPr>
          <w:lang w:val="en-US"/>
        </w:rPr>
        <w:t>O</w:t>
      </w:r>
      <w:r w:rsidRPr="006716CE">
        <w:t>(</w:t>
      </w:r>
      <w:r>
        <w:rPr>
          <w:lang w:val="en-US"/>
        </w:rPr>
        <w:t>F</w:t>
      </w:r>
      <w:r w:rsidRPr="006716CE">
        <w:rPr>
          <w:vertAlign w:val="superscript"/>
        </w:rPr>
        <w:t>3</w:t>
      </w:r>
      <w:r w:rsidRPr="006716CE">
        <w:t xml:space="preserve">), где </w:t>
      </w:r>
      <w:r>
        <w:rPr>
          <w:lang w:val="en-US"/>
        </w:rPr>
        <w:t>F</w:t>
      </w:r>
      <w:r w:rsidRPr="006716CE">
        <w:t xml:space="preserve"> – количество обозреваемых камерой фонариков.</w:t>
      </w:r>
      <w:r>
        <w:t xml:space="preserve"> По условию </w:t>
      </w:r>
      <m:oMath>
        <m:sSup>
          <m:sSupPr>
            <m:ctrlPr>
              <w:rPr>
                <w:rFonts w:ascii="Cambria Math" w:hAnsi="Cambria Math"/>
                <w:i/>
                <w:lang w:val="en-US"/>
              </w:rPr>
            </m:ctrlPr>
          </m:sSupPr>
          <m:e>
            <m:r>
              <w:rPr>
                <w:rFonts w:ascii="Cambria Math" w:hAnsi="Cambria Math"/>
                <w:lang w:val="en-US"/>
              </w:rPr>
              <m:t>F</m:t>
            </m:r>
          </m:e>
          <m:sup>
            <m:r>
              <w:rPr>
                <w:rFonts w:ascii="Cambria Math" w:hAnsi="Cambria Math"/>
              </w:rPr>
              <m:t>3</m:t>
            </m:r>
          </m:sup>
        </m:sSup>
        <m:r>
          <w:rPr>
            <w:rFonts w:ascii="Cambria Math" w:hAnsi="Cambria Math"/>
          </w:rPr>
          <m:t>≤MN</m:t>
        </m:r>
      </m:oMath>
      <w:r>
        <w:rPr>
          <w:rFonts w:eastAsiaTheme="minorEastAsia"/>
        </w:rPr>
        <w:t xml:space="preserve">, следовательно, </w:t>
      </w:r>
      <w:r>
        <w:t xml:space="preserve">вычислительную сложность данного шага можно оценить сверху как </w:t>
      </w:r>
      <w:r>
        <w:rPr>
          <w:lang w:val="en-US"/>
        </w:rPr>
        <w:t>O</w:t>
      </w:r>
      <w:r w:rsidRPr="00E15C37">
        <w:t>(</w:t>
      </w:r>
      <w:r w:rsidRPr="00E15C37">
        <w:rPr>
          <w:lang w:val="en-US"/>
        </w:rPr>
        <w:t>MN</w:t>
      </w:r>
      <w:r w:rsidRPr="00E15C37">
        <w:t>)</w:t>
      </w:r>
      <w:r>
        <w:t xml:space="preserve">. </w:t>
      </w:r>
    </w:p>
    <w:p w:rsidR="00C83612" w:rsidRDefault="006716CE" w:rsidP="006716CE">
      <w:r>
        <w:t xml:space="preserve">На шестом шаге передаётся массив данных. Длина массива пропорциональна количеству фонариков, которое не может превышать разрешение кадра. Поэтому вычислительную сложность данного шага можно оценить сверху как </w:t>
      </w:r>
      <w:r>
        <w:rPr>
          <w:lang w:val="en-US"/>
        </w:rPr>
        <w:t>O</w:t>
      </w:r>
      <w:r w:rsidRPr="00E15C37">
        <w:t>(</w:t>
      </w:r>
      <w:r w:rsidRPr="00E15C37">
        <w:rPr>
          <w:lang w:val="en-US"/>
        </w:rPr>
        <w:t>MN</w:t>
      </w:r>
      <w:r w:rsidRPr="00E15C37">
        <w:t>)</w:t>
      </w:r>
      <w:r>
        <w:t>.</w:t>
      </w:r>
      <w:r w:rsidR="00EE265B">
        <w:t xml:space="preserve"> </w:t>
      </w:r>
    </w:p>
    <w:p w:rsidR="006716CE" w:rsidRDefault="00EE265B" w:rsidP="006716CE">
      <w:r>
        <w:t xml:space="preserve">Следовательно, вычислительная сложность всего алгоритма составляет </w:t>
      </w:r>
      <w:r>
        <w:rPr>
          <w:lang w:val="en-US"/>
        </w:rPr>
        <w:t>O</w:t>
      </w:r>
      <w:r w:rsidRPr="00E15C37">
        <w:t>(</w:t>
      </w:r>
      <w:r w:rsidRPr="00E15C37">
        <w:rPr>
          <w:lang w:val="en-US"/>
        </w:rPr>
        <w:t>MN</w:t>
      </w:r>
      <w:r w:rsidRPr="00E15C37">
        <w:t>)</w:t>
      </w:r>
      <w:r w:rsidR="00920268">
        <w:t>,</w:t>
      </w:r>
      <w:r w:rsidR="00920268" w:rsidRPr="00920268">
        <w:t xml:space="preserve"> где </w:t>
      </w:r>
      <w:r w:rsidR="00920268" w:rsidRPr="00920268">
        <w:rPr>
          <w:lang w:val="en-US"/>
        </w:rPr>
        <w:t>MxN</w:t>
      </w:r>
      <w:r w:rsidR="00920268" w:rsidRPr="00920268">
        <w:t xml:space="preserve"> – разрешение камеры.</w:t>
      </w:r>
    </w:p>
    <w:p w:rsidR="000C04D3" w:rsidRDefault="00C83612" w:rsidP="00B371B0">
      <w:r>
        <w:rPr>
          <w:b/>
        </w:rPr>
        <w:t>Теорема доказана.</w:t>
      </w:r>
    </w:p>
    <w:p w:rsidR="005F4347" w:rsidRDefault="00C83612" w:rsidP="00D61A84">
      <w:r>
        <w:t>Кстати, условие</w:t>
      </w:r>
      <w:r w:rsidR="00D61A84">
        <w:t xml:space="preserve"> </w:t>
      </w:r>
      <m:oMath>
        <m:sSup>
          <m:sSupPr>
            <m:ctrlPr>
              <w:rPr>
                <w:rFonts w:ascii="Cambria Math" w:hAnsi="Cambria Math"/>
                <w:i/>
                <w:lang w:val="en-US"/>
              </w:rPr>
            </m:ctrlPr>
          </m:sSupPr>
          <m:e>
            <m:r>
              <w:rPr>
                <w:rFonts w:ascii="Cambria Math" w:hAnsi="Cambria Math"/>
                <w:lang w:val="en-US"/>
              </w:rPr>
              <m:t>F</m:t>
            </m:r>
          </m:e>
          <m:sup>
            <m:r>
              <w:rPr>
                <w:rFonts w:ascii="Cambria Math" w:hAnsi="Cambria Math"/>
              </w:rPr>
              <m:t>3</m:t>
            </m:r>
          </m:sup>
        </m:sSup>
        <m:r>
          <w:rPr>
            <w:rFonts w:ascii="Cambria Math" w:hAnsi="Cambria Math"/>
          </w:rPr>
          <m:t>≤MN</m:t>
        </m:r>
      </m:oMath>
      <w:r>
        <w:t xml:space="preserve"> </w:t>
      </w:r>
      <w:r w:rsidR="00D61A84">
        <w:t>всегда выполняется в реальных системах.</w:t>
      </w:r>
      <w:r>
        <w:t xml:space="preserve"> </w:t>
      </w:r>
      <w:r w:rsidR="007B08AA">
        <w:t>Скажем,</w:t>
      </w:r>
      <w:r w:rsidR="00D61A84">
        <w:t xml:space="preserve"> при разрешении</w:t>
      </w:r>
      <w:r>
        <w:t xml:space="preserve"> 640</w:t>
      </w:r>
      <w:r>
        <w:rPr>
          <w:lang w:val="en-US"/>
        </w:rPr>
        <w:t>x</w:t>
      </w:r>
      <w:r w:rsidRPr="006716CE">
        <w:t>48</w:t>
      </w:r>
      <w:r>
        <w:t xml:space="preserve">0 </w:t>
      </w:r>
      <w:r w:rsidR="00D61A84">
        <w:t>необходимо задействовать 68</w:t>
      </w:r>
      <w:r>
        <w:t xml:space="preserve"> фонариков</w:t>
      </w:r>
      <w:r w:rsidR="00D61A84">
        <w:t xml:space="preserve">, чтобы данное условие нарушалось. Даже захват движений всего тела выполняется с помощью меньшего количества маркеров </w:t>
      </w:r>
      <w:sdt>
        <w:sdtPr>
          <w:id w:val="74137964"/>
          <w:citation/>
        </w:sdtPr>
        <w:sdtContent>
          <w:fldSimple w:instr=" CITATION 13 \l 1049  ">
            <w:r w:rsidR="00676878">
              <w:rPr>
                <w:noProof/>
              </w:rPr>
              <w:t>[13]</w:t>
            </w:r>
          </w:fldSimple>
        </w:sdtContent>
      </w:sdt>
      <w:r>
        <w:t xml:space="preserve">, </w:t>
      </w:r>
      <w:r w:rsidR="00D61A84">
        <w:t>нам же требуется лишь ввести положение рук</w:t>
      </w:r>
      <w:r>
        <w:t>.</w:t>
      </w:r>
      <w:r w:rsidR="00D61A84">
        <w:t xml:space="preserve"> Поэтому можно считать, что в реальных системах определение положения фонарика работает за время, зависящее лишь от разрешения камеры.</w:t>
      </w:r>
    </w:p>
    <w:p w:rsidR="00C83612" w:rsidRPr="00B371B0" w:rsidRDefault="00C83612" w:rsidP="00B371B0"/>
    <w:p w:rsidR="00865230" w:rsidRPr="001A32A8" w:rsidRDefault="005A5882" w:rsidP="00055AAC">
      <w:pPr>
        <w:pStyle w:val="2"/>
      </w:pPr>
      <w:bookmarkStart w:id="16" w:name="_Toc262368894"/>
      <w:r>
        <w:t>Испытание №1</w:t>
      </w:r>
      <w:r w:rsidR="001A32A8">
        <w:t>: точность ввода и скорость работы</w:t>
      </w:r>
      <w:bookmarkEnd w:id="16"/>
    </w:p>
    <w:p w:rsidR="00FF1BF8" w:rsidRPr="0016453F" w:rsidRDefault="00FF1BF8" w:rsidP="00FF1BF8"/>
    <w:p w:rsidR="00FF1BF8" w:rsidRDefault="0016453F" w:rsidP="00FF1BF8">
      <w:r>
        <w:t>Анализируя алгоритм определения положения фонарика в пространстве, мы упомянули, что точность определения позиции зависит от разрешающей способности камеры. Максимальное разрешение недорогих веб-камер, в настоящее время, составляет 640</w:t>
      </w:r>
      <w:r>
        <w:rPr>
          <w:lang w:val="en-US"/>
        </w:rPr>
        <w:t>x</w:t>
      </w:r>
      <w:r>
        <w:t xml:space="preserve">480 точек. </w:t>
      </w:r>
      <w:r w:rsidR="00B51A09">
        <w:t xml:space="preserve">Рабочая область (т.е. зона, в которой камера видит фонарик) представляет собой пирамиду с вершиной в центре объектива камеры. </w:t>
      </w:r>
      <w:r>
        <w:t>С учётом того, что</w:t>
      </w:r>
      <w:r w:rsidR="00D37C72">
        <w:t xml:space="preserve"> фонарик должен </w:t>
      </w:r>
      <w:r w:rsidR="00D37C72">
        <w:lastRenderedPageBreak/>
        <w:t xml:space="preserve">быть виден целиком (т.е. центр фонарика не может вплотную приближаться к границам кадра), </w:t>
      </w:r>
      <w:r w:rsidR="00B51A09">
        <w:t>мы имеем</w:t>
      </w:r>
      <w:r w:rsidR="00D37C72">
        <w:t xml:space="preserve"> где-то 300 различных значений для каждой из координат одновременно</w:t>
      </w:r>
      <w:r w:rsidR="00B51A09">
        <w:t>,</w:t>
      </w:r>
      <w:r w:rsidR="00D37C72">
        <w:t xml:space="preserve"> либо 150-450 возможных значений в зависимости от расстояния между фонариком и камерой.</w:t>
      </w:r>
    </w:p>
    <w:p w:rsidR="009C20A1" w:rsidRDefault="00DA7048" w:rsidP="00FF1BF8">
      <w:r>
        <w:rPr>
          <w:noProof/>
          <w:lang w:eastAsia="ru-RU"/>
        </w:rPr>
        <w:drawing>
          <wp:anchor distT="0" distB="0" distL="114300" distR="114300" simplePos="0" relativeHeight="251699200" behindDoc="1" locked="0" layoutInCell="1" allowOverlap="1">
            <wp:simplePos x="0" y="0"/>
            <wp:positionH relativeFrom="margin">
              <wp:posOffset>4813935</wp:posOffset>
            </wp:positionH>
            <wp:positionV relativeFrom="margin">
              <wp:posOffset>-22860</wp:posOffset>
            </wp:positionV>
            <wp:extent cx="1186815" cy="8987790"/>
            <wp:effectExtent l="19050" t="0" r="0" b="0"/>
            <wp:wrapSquare wrapText="bothSides"/>
            <wp:docPr id="22" name="Рисунок 2" descr="D:\!not_del\диссертация\books\3dBlock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t_del\диссертация\books\3dBlocks.bmp"/>
                    <pic:cNvPicPr>
                      <a:picLocks noChangeAspect="1" noChangeArrowheads="1"/>
                    </pic:cNvPicPr>
                  </pic:nvPicPr>
                  <pic:blipFill>
                    <a:blip r:embed="rId23" cstate="print"/>
                    <a:srcRect t="16598"/>
                    <a:stretch>
                      <a:fillRect/>
                    </a:stretch>
                  </pic:blipFill>
                  <pic:spPr bwMode="auto">
                    <a:xfrm>
                      <a:off x="0" y="0"/>
                      <a:ext cx="1186815" cy="8987790"/>
                    </a:xfrm>
                    <a:prstGeom prst="rect">
                      <a:avLst/>
                    </a:prstGeom>
                    <a:noFill/>
                    <a:ln w="9525">
                      <a:noFill/>
                      <a:miter lim="800000"/>
                      <a:headEnd/>
                      <a:tailEnd/>
                    </a:ln>
                  </pic:spPr>
                </pic:pic>
              </a:graphicData>
            </a:graphic>
          </wp:anchor>
        </w:drawing>
      </w:r>
      <w:r w:rsidR="009C20A1">
        <w:t>Много это или мало?</w:t>
      </w:r>
      <w:r w:rsidR="00C22BB3">
        <w:t xml:space="preserve"> Для того чтобы ответить на данный вопрос, была разработана мини-игра </w:t>
      </w:r>
      <w:r w:rsidR="00C22BB3" w:rsidRPr="00C22BB3">
        <w:t>3</w:t>
      </w:r>
      <w:r w:rsidR="00C22BB3">
        <w:rPr>
          <w:lang w:val="en-US"/>
        </w:rPr>
        <w:t>D</w:t>
      </w:r>
      <w:r w:rsidR="00C22BB3" w:rsidRPr="00C22BB3">
        <w:t xml:space="preserve"> </w:t>
      </w:r>
      <w:r w:rsidR="00C22BB3">
        <w:rPr>
          <w:lang w:val="en-US"/>
        </w:rPr>
        <w:t>Blocks</w:t>
      </w:r>
      <w:r w:rsidR="00C22BB3">
        <w:t xml:space="preserve">, суть которой в следующем. Мы находимся внутри узкого прямого коридора, по которому, навстречу нам, с одинаковой скоростью летят кубы. Перемещая фонарик в плоскости экрана, игрок задаёт свое положение внутри коридора (опять же в плоскости </w:t>
      </w:r>
      <w:r w:rsidR="00C22BB3">
        <w:rPr>
          <w:lang w:val="en-US"/>
        </w:rPr>
        <w:t>XY</w:t>
      </w:r>
      <w:r w:rsidR="00C22BB3" w:rsidRPr="00C22BB3">
        <w:t>)</w:t>
      </w:r>
      <w:r w:rsidR="00C22BB3">
        <w:t xml:space="preserve">. Перемещая фонарик в плоскости </w:t>
      </w:r>
      <w:r w:rsidR="00C22BB3">
        <w:rPr>
          <w:lang w:val="en-US"/>
        </w:rPr>
        <w:t>Z</w:t>
      </w:r>
      <w:r w:rsidR="00C22BB3">
        <w:t>, игрок может менять скорость, с которой движутся кубы.</w:t>
      </w:r>
      <w:r w:rsidR="003E341D">
        <w:t xml:space="preserve"> </w:t>
      </w:r>
      <w:r w:rsidR="007E770F">
        <w:t xml:space="preserve">Чем быстрее летят кубы, тем больше очков зарабатывает игрок в единицу времени. Цель игры – как можно дольше не допускать столкновений с кубами и, соответственно, набрать максимальное количество очков. </w:t>
      </w:r>
      <w:r w:rsidR="00C22BB3">
        <w:t>Размеры</w:t>
      </w:r>
      <w:r w:rsidR="007E770F">
        <w:t xml:space="preserve"> кубов</w:t>
      </w:r>
      <w:r w:rsidR="00C22BB3">
        <w:t xml:space="preserve"> и расстояния между </w:t>
      </w:r>
      <w:r w:rsidR="007E770F">
        <w:t>ними случайны</w:t>
      </w:r>
      <w:r w:rsidR="00C22BB3">
        <w:t>, но при этом обеспечивается как плотность препятствий, так и возможность их обойти.</w:t>
      </w:r>
    </w:p>
    <w:p w:rsidR="00D94DEC" w:rsidRDefault="00EF2E59" w:rsidP="00FF1BF8">
      <w:r>
        <w:t xml:space="preserve">В разное время мини-игра </w:t>
      </w:r>
      <w:r w:rsidRPr="0016453F">
        <w:t>3</w:t>
      </w:r>
      <w:r>
        <w:rPr>
          <w:lang w:val="en-US"/>
        </w:rPr>
        <w:t>D</w:t>
      </w:r>
      <w:r>
        <w:t xml:space="preserve"> </w:t>
      </w:r>
      <w:r>
        <w:rPr>
          <w:lang w:val="en-US"/>
        </w:rPr>
        <w:t>Blocks</w:t>
      </w:r>
      <w:r>
        <w:t xml:space="preserve"> была предложена примерно полусотне человек. Некоторые пользователи (в основном, пожилого возраста) жаловались, что кубы летят слишком быстро, но ни один человек не отметил, что движения воспринимаются неточно либо с запозданием. </w:t>
      </w:r>
    </w:p>
    <w:p w:rsidR="00EF2E59" w:rsidRDefault="00EF2E59" w:rsidP="00D94DEC">
      <w:pPr>
        <w:ind w:firstLine="0"/>
      </w:pPr>
      <w:r>
        <w:t>Всего несколько человек пожаловались на тяжесть фонариков, большинство же с увлечением играло в игру, не обращая никакого внимания на интерфейс.</w:t>
      </w:r>
    </w:p>
    <w:p w:rsidR="00EF2E59" w:rsidRDefault="00BC49E8" w:rsidP="00FF1BF8">
      <w:r>
        <w:t>Время обучения интерфейсу, в среднем,</w:t>
      </w:r>
      <w:r w:rsidR="00EF2E59">
        <w:t xml:space="preserve"> </w:t>
      </w:r>
      <w:r>
        <w:t xml:space="preserve">занимало не </w:t>
      </w:r>
      <w:r>
        <w:lastRenderedPageBreak/>
        <w:t xml:space="preserve">более </w:t>
      </w:r>
      <w:r w:rsidR="009837F6">
        <w:t>трёх</w:t>
      </w:r>
      <w:r>
        <w:t xml:space="preserve"> минут, после чего пользователи могли непрерывно уворачиваться от кубов на протяжении длительного времени (5 минут и даже более). Был случай, когда молодая девушка уворачивалась от кубов почти десять минут</w:t>
      </w:r>
      <w:r w:rsidR="004D49FE">
        <w:t>. Побив прежний рекорд более чем в два раза, она вдруг</w:t>
      </w:r>
      <w:r>
        <w:t xml:space="preserve"> бросила фонарики, сказав</w:t>
      </w:r>
      <w:r w:rsidR="004D49FE">
        <w:t xml:space="preserve"> при этом</w:t>
      </w:r>
      <w:r>
        <w:t>, что игра ей надоела.</w:t>
      </w:r>
      <w:r w:rsidR="007F662A">
        <w:t xml:space="preserve"> Всё это позволяет сделать следующие выводы:</w:t>
      </w:r>
    </w:p>
    <w:p w:rsidR="007F662A" w:rsidRDefault="001B33B4" w:rsidP="0081507A">
      <w:pPr>
        <w:pStyle w:val="a7"/>
        <w:numPr>
          <w:ilvl w:val="0"/>
          <w:numId w:val="7"/>
        </w:numPr>
      </w:pPr>
      <w:r>
        <w:t>Интерфейс фонарика является удобным для большинства пользователей. Обучение интерфейсу происходит быстро, после чего пользователи начинают просто работать с приложением.</w:t>
      </w:r>
      <w:r w:rsidR="00C41A44">
        <w:t xml:space="preserve"> </w:t>
      </w:r>
    </w:p>
    <w:p w:rsidR="00C41A44" w:rsidRDefault="007F0D21" w:rsidP="0081507A">
      <w:pPr>
        <w:pStyle w:val="a7"/>
        <w:numPr>
          <w:ilvl w:val="0"/>
          <w:numId w:val="7"/>
        </w:numPr>
      </w:pPr>
      <w:r>
        <w:t>Алгоритм определения положения в пространстве способен стабильно работать в реальном времени без эпизодических провалов и задержек.</w:t>
      </w:r>
    </w:p>
    <w:p w:rsidR="007F0D21" w:rsidRDefault="007F0D21" w:rsidP="0081507A">
      <w:pPr>
        <w:pStyle w:val="a7"/>
        <w:numPr>
          <w:ilvl w:val="0"/>
          <w:numId w:val="7"/>
        </w:numPr>
      </w:pPr>
      <w:r>
        <w:t>Точности определения позиции достаточно для того, чтобы правильно перемещаться в узком коридоре и проскакивать между двумя близкорасположенными кубами.</w:t>
      </w:r>
    </w:p>
    <w:p w:rsidR="005D7F03" w:rsidRPr="00CC247D" w:rsidRDefault="005D7F03" w:rsidP="005D7F03">
      <w:r>
        <w:t>Впрочем, данная мини-игра не закрыла воп</w:t>
      </w:r>
      <w:r w:rsidR="006063CF">
        <w:t>рос точности окончательно, ведь пользователь стремиться просто удалиться от препятствия, а не попасть в определённую точку.</w:t>
      </w:r>
      <w:r w:rsidR="00DC025E">
        <w:t xml:space="preserve"> Для</w:t>
      </w:r>
      <w:r w:rsidR="00CC247D">
        <w:t xml:space="preserve"> того чтобы осуществить подобную проверку была создана другая игра: </w:t>
      </w:r>
      <w:r w:rsidR="00CC247D">
        <w:rPr>
          <w:lang w:val="en-US"/>
        </w:rPr>
        <w:t>Cube</w:t>
      </w:r>
      <w:r w:rsidR="00CC247D" w:rsidRPr="00CC247D">
        <w:t xml:space="preserve"> </w:t>
      </w:r>
      <w:r w:rsidR="00CC247D">
        <w:rPr>
          <w:lang w:val="en-US"/>
        </w:rPr>
        <w:t>game</w:t>
      </w:r>
      <w:r w:rsidR="00DC025E">
        <w:t>.</w:t>
      </w:r>
    </w:p>
    <w:p w:rsidR="00CC247D" w:rsidRDefault="00CC247D" w:rsidP="005D7F03"/>
    <w:p w:rsidR="00CC247D" w:rsidRDefault="00CC247D" w:rsidP="00055AAC">
      <w:pPr>
        <w:pStyle w:val="2"/>
      </w:pPr>
      <w:bookmarkStart w:id="17" w:name="_Toc262368895"/>
      <w:r>
        <w:t>Испытание №2</w:t>
      </w:r>
      <w:r w:rsidR="001A32A8">
        <w:t>: взаимодействие с объектами</w:t>
      </w:r>
      <w:bookmarkEnd w:id="17"/>
    </w:p>
    <w:p w:rsidR="00CC247D" w:rsidRDefault="00CC247D" w:rsidP="00CC247D"/>
    <w:p w:rsidR="00CC247D" w:rsidRDefault="00A7373E" w:rsidP="00CC247D">
      <w:r>
        <w:t>Первоначальная идея заключалась в создании своего рода</w:t>
      </w:r>
      <w:r w:rsidR="00366EFE">
        <w:t xml:space="preserve"> симулятора игры в кубики. Цель</w:t>
      </w:r>
      <w:r>
        <w:t xml:space="preserve"> игры </w:t>
      </w:r>
      <w:r w:rsidR="00496299">
        <w:t>-</w:t>
      </w:r>
      <w:r>
        <w:t xml:space="preserve"> строительство башни из кубиков, состоящей из как можно большего числа этажей. При этом кубики д</w:t>
      </w:r>
      <w:r w:rsidR="00496299">
        <w:t>олжны падать и катиться</w:t>
      </w:r>
      <w:r>
        <w:t xml:space="preserve"> в соответствии с законами ф</w:t>
      </w:r>
      <w:r w:rsidR="00496299">
        <w:t xml:space="preserve">изики, т.е. в игре должен был присутствовать физический симулятор. Управление должно осуществляться двумя руками, причём руки должны быть представлены в сцене некоторыми трёхмерными физическими объектами. Поскольку представления рук </w:t>
      </w:r>
      <w:r w:rsidR="00496299">
        <w:lastRenderedPageBreak/>
        <w:t>участвуют в физической симуляции</w:t>
      </w:r>
      <w:r w:rsidR="00E95693">
        <w:t>, толкать кубики можно непосредственным образом. Захват и перемещение должны осуще</w:t>
      </w:r>
      <w:r w:rsidR="00C952A7">
        <w:t>ствляться при помощи сжатия кубика</w:t>
      </w:r>
      <w:r w:rsidR="00E95693">
        <w:t xml:space="preserve"> двумя руками с двух противоположных граней.</w:t>
      </w:r>
    </w:p>
    <w:p w:rsidR="00636F21" w:rsidRDefault="00636F21" w:rsidP="00CC247D">
      <w:r>
        <w:t>Фактически, было необходимо лишь обеспечить перемещение объектов, соответствующих рукам пользователя, а всё остальное отдать на откуп физическому симулятору.</w:t>
      </w:r>
      <w:r w:rsidR="00F102C7">
        <w:t xml:space="preserve"> Однако именно это и стало камнем преткновения. Дело в том, что подавляющее большинство физических симуляторов не могут быть подключены к проекту </w:t>
      </w:r>
      <w:r w:rsidR="00F102C7">
        <w:rPr>
          <w:lang w:val="en-US"/>
        </w:rPr>
        <w:t>Microsoft</w:t>
      </w:r>
      <w:r w:rsidR="00F102C7" w:rsidRPr="00F102C7">
        <w:t xml:space="preserve"> </w:t>
      </w:r>
      <w:r w:rsidR="00F102C7">
        <w:rPr>
          <w:lang w:val="en-US"/>
        </w:rPr>
        <w:t>Visual</w:t>
      </w:r>
      <w:r w:rsidR="00F102C7" w:rsidRPr="00F102C7">
        <w:t xml:space="preserve"> </w:t>
      </w:r>
      <w:r w:rsidR="00F102C7">
        <w:rPr>
          <w:lang w:val="en-US"/>
        </w:rPr>
        <w:t>Studio</w:t>
      </w:r>
      <w:r w:rsidR="00F102C7" w:rsidRPr="00F102C7">
        <w:t xml:space="preserve"> .</w:t>
      </w:r>
      <w:r w:rsidR="00F102C7">
        <w:rPr>
          <w:lang w:val="en-US"/>
        </w:rPr>
        <w:t>Net</w:t>
      </w:r>
      <w:r w:rsidR="00F102C7">
        <w:t xml:space="preserve"> (а интерфейс фонарика разрабатывался именно в этой среде). Другим ограничением стала небольшая доля бесплатных симуляторов среди всех имеющихся решений. </w:t>
      </w:r>
      <w:r w:rsidR="00CB0DFB">
        <w:t xml:space="preserve">Фактически, единственным доступным вариантом оказалась бета-версия </w:t>
      </w:r>
      <w:r w:rsidR="00CB0DFB" w:rsidRPr="00CB0DFB">
        <w:t>Truevision3D</w:t>
      </w:r>
      <w:r w:rsidR="00CB0DFB">
        <w:t xml:space="preserve"> 6.5.</w:t>
      </w:r>
    </w:p>
    <w:p w:rsidR="00C30B9B" w:rsidRPr="00C952A7" w:rsidRDefault="00DA7048" w:rsidP="00CC247D">
      <w:r>
        <w:rPr>
          <w:noProof/>
          <w:lang w:eastAsia="ru-RU"/>
        </w:rPr>
        <w:drawing>
          <wp:anchor distT="0" distB="0" distL="114300" distR="114300" simplePos="0" relativeHeight="251701248" behindDoc="0" locked="0" layoutInCell="1" allowOverlap="1">
            <wp:simplePos x="0" y="0"/>
            <wp:positionH relativeFrom="margin">
              <wp:posOffset>3004820</wp:posOffset>
            </wp:positionH>
            <wp:positionV relativeFrom="margin">
              <wp:posOffset>5599430</wp:posOffset>
            </wp:positionV>
            <wp:extent cx="2976880" cy="2548255"/>
            <wp:effectExtent l="19050" t="0" r="0" b="0"/>
            <wp:wrapSquare wrapText="bothSides"/>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976880" cy="2548255"/>
                    </a:xfrm>
                    <a:prstGeom prst="rect">
                      <a:avLst/>
                    </a:prstGeom>
                    <a:noFill/>
                    <a:ln w="9525">
                      <a:noFill/>
                      <a:miter lim="800000"/>
                      <a:headEnd/>
                      <a:tailEnd/>
                    </a:ln>
                  </pic:spPr>
                </pic:pic>
              </a:graphicData>
            </a:graphic>
          </wp:anchor>
        </w:drawing>
      </w:r>
      <w:r w:rsidR="00C30B9B">
        <w:t xml:space="preserve">Увы, физическая составляющая </w:t>
      </w:r>
      <w:r w:rsidR="00C30B9B" w:rsidRPr="00CB0DFB">
        <w:t>Truevision3D</w:t>
      </w:r>
      <w:r w:rsidR="00C30B9B">
        <w:t xml:space="preserve"> оказалась как раз очень слабой. Всего пятнадцать кубиков, стоящих друг на друге, приводили к невероятному падению производительности – менее одного кадра в секунду. На десяти кубиках физика начинала более менее работать, но при этом продолжала вносить заметные задержки. Периодически кубики проваливались друг через друга. Возможно, подобные эффекты связаны с тем, что использовалась бета-версия коммерческого, но не передового продукта.</w:t>
      </w:r>
    </w:p>
    <w:p w:rsidR="00366EFE" w:rsidRDefault="003E1279" w:rsidP="00CC247D">
      <w:r>
        <w:rPr>
          <w:noProof/>
          <w:lang w:eastAsia="ru-RU"/>
        </w:rPr>
        <w:pict>
          <v:shape id="_x0000_s1046" type="#_x0000_t202" style="position:absolute;left:0;text-align:left;margin-left:233.65pt;margin-top:652.45pt;width:234pt;height:47.25pt;z-index:251702272;mso-position-horizontal-relative:margin;mso-position-vertical-relative:margin;mso-width-relative:margin;mso-height-relative:margin" wrapcoords="-87 0 -87 20829 21600 20829 21600 0 -87 0" stroked="f">
            <v:textbox style="mso-next-textbox:#_x0000_s1046">
              <w:txbxContent>
                <w:p w:rsidR="00602C65" w:rsidRPr="00F13C27" w:rsidRDefault="00602C65" w:rsidP="00F13C27">
                  <w:pPr>
                    <w:spacing w:line="276" w:lineRule="auto"/>
                    <w:ind w:firstLine="0"/>
                    <w:jc w:val="center"/>
                    <w:rPr>
                      <w:sz w:val="24"/>
                      <w:szCs w:val="24"/>
                    </w:rPr>
                  </w:pPr>
                  <w:r w:rsidRPr="00E02F3E">
                    <w:rPr>
                      <w:b/>
                      <w:sz w:val="24"/>
                      <w:szCs w:val="24"/>
                    </w:rPr>
                    <w:t xml:space="preserve">Рис. </w:t>
                  </w:r>
                  <w:r>
                    <w:rPr>
                      <w:b/>
                      <w:sz w:val="24"/>
                      <w:szCs w:val="24"/>
                    </w:rPr>
                    <w:t>16</w:t>
                  </w:r>
                  <w:r w:rsidRPr="00E02F3E">
                    <w:rPr>
                      <w:b/>
                      <w:sz w:val="24"/>
                      <w:szCs w:val="24"/>
                    </w:rPr>
                    <w:t xml:space="preserve"> </w:t>
                  </w:r>
                  <w:r w:rsidRPr="00E02F3E">
                    <w:rPr>
                      <w:sz w:val="24"/>
                      <w:szCs w:val="24"/>
                    </w:rPr>
                    <w:t xml:space="preserve">– </w:t>
                  </w:r>
                  <w:r>
                    <w:rPr>
                      <w:sz w:val="24"/>
                      <w:szCs w:val="24"/>
                      <w:lang w:val="en-US"/>
                    </w:rPr>
                    <w:t>Cube</w:t>
                  </w:r>
                  <w:r w:rsidRPr="00F13C27">
                    <w:rPr>
                      <w:sz w:val="24"/>
                      <w:szCs w:val="24"/>
                    </w:rPr>
                    <w:t xml:space="preserve"> </w:t>
                  </w:r>
                  <w:r>
                    <w:rPr>
                      <w:sz w:val="24"/>
                      <w:szCs w:val="24"/>
                      <w:lang w:val="en-US"/>
                    </w:rPr>
                    <w:t>Game</w:t>
                  </w:r>
                  <w:r>
                    <w:rPr>
                      <w:sz w:val="24"/>
                      <w:szCs w:val="24"/>
                    </w:rPr>
                    <w:t>. Пользователь выполняет вращение захваченного куба.</w:t>
                  </w:r>
                </w:p>
              </w:txbxContent>
            </v:textbox>
            <w10:wrap type="square" anchorx="margin" anchory="margin"/>
          </v:shape>
        </w:pict>
      </w:r>
      <w:r w:rsidR="00366EFE">
        <w:t xml:space="preserve">Имея такую слабую физическую составляющую, оставалось лишь </w:t>
      </w:r>
      <w:r w:rsidR="007030BB">
        <w:t xml:space="preserve">полностью </w:t>
      </w:r>
      <w:r w:rsidR="00366EFE">
        <w:t>пересмотреть идею.</w:t>
      </w:r>
      <w:r w:rsidR="007030BB">
        <w:t xml:space="preserve"> </w:t>
      </w:r>
      <w:r w:rsidR="00C952A7">
        <w:t>Поскольку реализовать игру было невозможно, было решено разработать техническую демонстрацию использования интерфейса фонарика для манипуляции трёхмерными объектами</w:t>
      </w:r>
      <w:r w:rsidR="00F13C27">
        <w:t xml:space="preserve"> (рис. 16)</w:t>
      </w:r>
      <w:r w:rsidR="00C952A7">
        <w:t xml:space="preserve">. Роль объектов играли </w:t>
      </w:r>
      <w:r w:rsidR="00C952A7">
        <w:lastRenderedPageBreak/>
        <w:t>четыре куба, манипуляциями являлись захват объекта (при помощи сжатия куба двумя руками с двух противоположных граней) и его перемещение (в захваченном состоянии, либо путём подталкивания в нужном направлении).</w:t>
      </w:r>
      <w:r w:rsidR="000C31E3">
        <w:t xml:space="preserve"> </w:t>
      </w:r>
    </w:p>
    <w:p w:rsidR="00DA0CBC" w:rsidRDefault="00DA0CBC" w:rsidP="00DA0CBC">
      <w:r>
        <w:t xml:space="preserve">В разное время </w:t>
      </w:r>
      <w:r w:rsidR="000C31E3">
        <w:rPr>
          <w:lang w:val="en-US"/>
        </w:rPr>
        <w:t>Cube</w:t>
      </w:r>
      <w:r w:rsidR="000C31E3" w:rsidRPr="00DA0CBC">
        <w:t xml:space="preserve"> </w:t>
      </w:r>
      <w:r w:rsidR="000C31E3">
        <w:rPr>
          <w:lang w:val="en-US"/>
        </w:rPr>
        <w:t>game</w:t>
      </w:r>
      <w:r w:rsidR="000C31E3" w:rsidRPr="00DA0CBC">
        <w:t xml:space="preserve"> </w:t>
      </w:r>
      <w:r w:rsidR="000C31E3">
        <w:t>был предложен</w:t>
      </w:r>
      <w:r>
        <w:t xml:space="preserve"> 30-40 пользователям. Примерно пятая часть участников сумела захватить и переместить куб хотя бы раз из трёх попыток. Остальные же попытки были неуспешными по одной из трёх причин:</w:t>
      </w:r>
    </w:p>
    <w:p w:rsidR="000C31E3" w:rsidRDefault="00DA0CBC" w:rsidP="0081507A">
      <w:pPr>
        <w:pStyle w:val="a7"/>
        <w:numPr>
          <w:ilvl w:val="0"/>
          <w:numId w:val="8"/>
        </w:numPr>
      </w:pPr>
      <w:r>
        <w:t>Несовершенство физического симулятора (довольно часто подхваченный куб в буквальном смысле вываливался из рук).</w:t>
      </w:r>
    </w:p>
    <w:p w:rsidR="00DA0CBC" w:rsidRDefault="00DA0CBC" w:rsidP="0081507A">
      <w:pPr>
        <w:pStyle w:val="a7"/>
        <w:numPr>
          <w:ilvl w:val="0"/>
          <w:numId w:val="8"/>
        </w:numPr>
      </w:pPr>
      <w:r>
        <w:t xml:space="preserve">Неправильное определение расположения объектов по оси </w:t>
      </w:r>
      <w:r>
        <w:rPr>
          <w:lang w:val="en-US"/>
        </w:rPr>
        <w:t>Z</w:t>
      </w:r>
      <w:r>
        <w:t>, в результате чего пользователи сжимали ладони за или перед кубом</w:t>
      </w:r>
      <w:r w:rsidRPr="00DA0CBC">
        <w:t>.</w:t>
      </w:r>
      <w:r>
        <w:t xml:space="preserve"> Данная проблема связана как с использованием 2</w:t>
      </w:r>
      <w:r>
        <w:rPr>
          <w:lang w:val="en-US"/>
        </w:rPr>
        <w:t>d</w:t>
      </w:r>
      <w:r>
        <w:t>-дисплея, так и с плохим отображением трёхмерной сцены (каждый объект для красоты отбрасывал несколько теней, что не позволяло использовать</w:t>
      </w:r>
      <w:r w:rsidR="007A75CF">
        <w:t xml:space="preserve"> их для ориентирования).</w:t>
      </w:r>
    </w:p>
    <w:p w:rsidR="00791798" w:rsidRDefault="00791798" w:rsidP="0081507A">
      <w:pPr>
        <w:pStyle w:val="a7"/>
        <w:numPr>
          <w:ilvl w:val="0"/>
          <w:numId w:val="8"/>
        </w:numPr>
      </w:pPr>
      <w:r>
        <w:t>Отсутствие допустимых границ совершения действия. Это означает, что пользователь не мог даже чуть-чуть развести руки, поскольку это, в полном согласии с физической симуляцией, приводило к падению куба.</w:t>
      </w:r>
    </w:p>
    <w:p w:rsidR="00791798" w:rsidRDefault="00465426" w:rsidP="00465426">
      <w:r>
        <w:t xml:space="preserve">В итоге, </w:t>
      </w:r>
      <w:r>
        <w:rPr>
          <w:lang w:val="en-US"/>
        </w:rPr>
        <w:t>Cube</w:t>
      </w:r>
      <w:r w:rsidRPr="00465426">
        <w:t xml:space="preserve"> </w:t>
      </w:r>
      <w:r>
        <w:rPr>
          <w:lang w:val="en-US"/>
        </w:rPr>
        <w:t>game</w:t>
      </w:r>
      <w:r>
        <w:t xml:space="preserve"> всё же сослужил хорошую службу. Он показал, что трёхмерные сцены должны быть не столько красивыми, сколько удобными, и во всех последующих испытаниях использовалась ровно одна тень от объектов. Но главное, </w:t>
      </w:r>
      <w:r>
        <w:rPr>
          <w:lang w:val="en-US"/>
        </w:rPr>
        <w:t>Cube</w:t>
      </w:r>
      <w:r w:rsidRPr="00534E54">
        <w:t xml:space="preserve"> </w:t>
      </w:r>
      <w:r>
        <w:rPr>
          <w:lang w:val="en-US"/>
        </w:rPr>
        <w:t>game</w:t>
      </w:r>
      <w:r>
        <w:t xml:space="preserve"> продемонстрировал, </w:t>
      </w:r>
      <w:r w:rsidR="00534E54">
        <w:t>что манипулирование с объектом на основе симуляции реальной физики не всегда является преимуществом. Есть ситуации, когда выгоднее использовать распознавание жестов.</w:t>
      </w:r>
    </w:p>
    <w:p w:rsidR="00534E54" w:rsidRDefault="00534E54" w:rsidP="00465426">
      <w:r>
        <w:t>Именно поэтому следующей частью работы стала реализация алгоритма, умеющего распознавать трёхмерные пользовательские жесты.</w:t>
      </w:r>
    </w:p>
    <w:p w:rsidR="00534E54" w:rsidRPr="00465426" w:rsidRDefault="00534E54" w:rsidP="00465426">
      <w:r>
        <w:t xml:space="preserve">Примечание: </w:t>
      </w:r>
      <w:r w:rsidR="00A405E1">
        <w:t>М</w:t>
      </w:r>
      <w:r>
        <w:t>ожет возникнуть впечатление, что мы отказываемся от идеи манипулирования трёхмерным объектом так</w:t>
      </w:r>
      <w:r w:rsidR="009837F6">
        <w:t>им образом</w:t>
      </w:r>
      <w:r>
        <w:t xml:space="preserve">, словно он </w:t>
      </w:r>
      <w:r>
        <w:lastRenderedPageBreak/>
        <w:t>находится у нас в руках. Эт</w:t>
      </w:r>
      <w:r w:rsidR="00917AF3">
        <w:t>о не так.</w:t>
      </w:r>
      <w:r>
        <w:t xml:space="preserve"> </w:t>
      </w:r>
      <w:r w:rsidR="00917AF3">
        <w:t xml:space="preserve">Распознавание жестов можно использовать для непосредственного манипулирования трёхмерным объектом, о чём мы </w:t>
      </w:r>
      <w:r>
        <w:t>по</w:t>
      </w:r>
      <w:r w:rsidR="00917AF3">
        <w:t>дробнее поговорим в следующ</w:t>
      </w:r>
      <w:r w:rsidR="00F62510">
        <w:t>ей</w:t>
      </w:r>
      <w:r w:rsidR="00917AF3">
        <w:t xml:space="preserve"> глав</w:t>
      </w:r>
      <w:r w:rsidR="00F62510">
        <w:t>е</w:t>
      </w:r>
      <w:r w:rsidR="00917AF3">
        <w:t>.</w:t>
      </w:r>
    </w:p>
    <w:p w:rsidR="00C55036" w:rsidRDefault="00C55036">
      <w:pPr>
        <w:spacing w:after="200" w:line="276" w:lineRule="auto"/>
        <w:ind w:firstLine="0"/>
        <w:jc w:val="left"/>
      </w:pPr>
      <w:r>
        <w:br w:type="page"/>
      </w:r>
    </w:p>
    <w:p w:rsidR="00BA18D0" w:rsidRDefault="00055AAC" w:rsidP="00BA18D0">
      <w:pPr>
        <w:pStyle w:val="1"/>
      </w:pPr>
      <w:bookmarkStart w:id="18" w:name="_Toc262368896"/>
      <w:r>
        <w:lastRenderedPageBreak/>
        <w:t xml:space="preserve">Глава третья. </w:t>
      </w:r>
      <w:r w:rsidR="00BA18D0">
        <w:t>Пользовательский интерфейс на основе жестов</w:t>
      </w:r>
      <w:bookmarkEnd w:id="18"/>
    </w:p>
    <w:p w:rsidR="00055AAC" w:rsidRPr="00055AAC" w:rsidRDefault="00055AAC" w:rsidP="00055AAC"/>
    <w:p w:rsidR="00A405E1" w:rsidRDefault="00843199" w:rsidP="00055AAC">
      <w:pPr>
        <w:pStyle w:val="2"/>
      </w:pPr>
      <w:bookmarkStart w:id="19" w:name="_Toc262368897"/>
      <w:r>
        <w:t>На пути к распознаванию</w:t>
      </w:r>
      <w:r w:rsidR="00A405E1">
        <w:t xml:space="preserve"> жестов</w:t>
      </w:r>
      <w:bookmarkEnd w:id="19"/>
    </w:p>
    <w:p w:rsidR="00157A91" w:rsidRDefault="00157A91" w:rsidP="00157A91"/>
    <w:p w:rsidR="00C126F4" w:rsidRDefault="00C126F4" w:rsidP="00157A91">
      <w:r>
        <w:t xml:space="preserve">Жесты, обозначающие необходимость совершить какое-то действие, можно разделить на две категории: статическая поза и перемещение в пространстве по определённой траектории. </w:t>
      </w:r>
      <w:r w:rsidR="0071131F">
        <w:t xml:space="preserve">Поскольку интерфейс фонарика позволяет определять лишь положение рук пользователя, использовать статические позы для совершения действий практически невозможно. Поэтому жестом </w:t>
      </w:r>
      <w:r w:rsidR="004D17F1">
        <w:t>(</w:t>
      </w:r>
      <w:r w:rsidR="0071131F">
        <w:t>в контексте распознавания жестов</w:t>
      </w:r>
      <w:r w:rsidR="004D17F1">
        <w:t>)</w:t>
      </w:r>
      <w:r w:rsidR="0071131F">
        <w:t xml:space="preserve"> мы будем считать траекторию перемещения руки пользователя в трёхмерном пространстве</w:t>
      </w:r>
      <w:r w:rsidR="00FE609A">
        <w:t xml:space="preserve"> (что, кстати, больше подходит к категории манипулятивных жестов)</w:t>
      </w:r>
      <w:r w:rsidR="0071131F">
        <w:t>.</w:t>
      </w:r>
    </w:p>
    <w:p w:rsidR="00157A91" w:rsidRDefault="004D17F1" w:rsidP="004D17F1">
      <w:r>
        <w:t>Процесс распознавания жестов разделяется на две отдельные задачи:</w:t>
      </w:r>
    </w:p>
    <w:p w:rsidR="004D17F1" w:rsidRDefault="004D17F1" w:rsidP="0081507A">
      <w:pPr>
        <w:pStyle w:val="a7"/>
        <w:numPr>
          <w:ilvl w:val="0"/>
          <w:numId w:val="9"/>
        </w:numPr>
      </w:pPr>
      <w:r w:rsidRPr="004D17F1">
        <w:rPr>
          <w:i/>
        </w:rPr>
        <w:t>Выделение жеста в непрерывном пользовательском вводе</w:t>
      </w:r>
      <w:r>
        <w:t>. Данная задача возникает в связи с тем, что фонарик не содержит каких либо кнопок для задания режима работы. Следовательно, жест не отличается от обычных перемещений фонарика, и переход между перемещением и жестом и обратно никак не обозначен.</w:t>
      </w:r>
    </w:p>
    <w:p w:rsidR="004D17F1" w:rsidRDefault="004D17F1" w:rsidP="0081507A">
      <w:pPr>
        <w:pStyle w:val="a7"/>
        <w:numPr>
          <w:ilvl w:val="0"/>
          <w:numId w:val="9"/>
        </w:numPr>
      </w:pPr>
      <w:r>
        <w:rPr>
          <w:i/>
        </w:rPr>
        <w:t>Определение, какой именно жест был выполнен</w:t>
      </w:r>
      <w:r w:rsidRPr="004D17F1">
        <w:t>.</w:t>
      </w:r>
      <w:r>
        <w:t xml:space="preserve"> После того, как мы определили границы начала и конца жеста, необходимо сравнить </w:t>
      </w:r>
      <w:r w:rsidR="006725C5">
        <w:t>введенную пользователем траекторию</w:t>
      </w:r>
      <w:r>
        <w:t xml:space="preserve"> с набором базовых траекторий,</w:t>
      </w:r>
      <w:r w:rsidR="006725C5">
        <w:t xml:space="preserve"> и выбрать среди них</w:t>
      </w:r>
      <w:r>
        <w:t xml:space="preserve"> похожую</w:t>
      </w:r>
      <w:r w:rsidR="006725C5">
        <w:t xml:space="preserve"> в наибольшей степени</w:t>
      </w:r>
      <w:r>
        <w:t>.</w:t>
      </w:r>
      <w:r w:rsidR="00D62685">
        <w:t xml:space="preserve"> Произведённое сопоставление определит, какой жест был выполнен и, соответственно, какое действие следует осуществить.</w:t>
      </w:r>
    </w:p>
    <w:p w:rsidR="00D857FB" w:rsidRDefault="00D857FB" w:rsidP="00D857FB">
      <w:r>
        <w:t xml:space="preserve">Выделение жестов в непрерывном пользовательском вводе может выполняться двумя различными способами. Первый способ состоит в </w:t>
      </w:r>
      <w:r>
        <w:lastRenderedPageBreak/>
        <w:t>обозначении начала и конца жеста при помощи пауз в движениях. Однако данный метод требует от пользователя повышенного внимания, затрудняет совершения последовательности жестов и</w:t>
      </w:r>
      <w:r w:rsidR="002560BE">
        <w:t>, в конце концов, замедляет работу</w:t>
      </w:r>
      <w:r>
        <w:t>.</w:t>
      </w:r>
    </w:p>
    <w:p w:rsidR="00E618A1" w:rsidRDefault="00D857FB" w:rsidP="00D857FB">
      <w:r>
        <w:t>Другой подход состоит в непрерывном анализе ввода. Каждый раз, когда появляются новые данные</w:t>
      </w:r>
      <w:r w:rsidR="00B15126">
        <w:t xml:space="preserve"> (т.е. каждый кадр)</w:t>
      </w:r>
      <w:r>
        <w:t>, мы предполагаем, что пользователь только что завершил ввод жеста, и пытаемся его распознать. Таким образом, конец траектории – это просто последняя введённая точка. Начало траектории</w:t>
      </w:r>
      <w:r w:rsidR="00D227E5">
        <w:t xml:space="preserve"> – это какая-то точка в прошлом, которая</w:t>
      </w:r>
      <w:r>
        <w:t xml:space="preserve"> может быть определен</w:t>
      </w:r>
      <w:r w:rsidR="00D227E5">
        <w:t>а</w:t>
      </w:r>
      <w:r w:rsidR="00D079A2">
        <w:t xml:space="preserve"> лишь по косвенным признакам. Можно проводить комплексный анализ траектории, беря в</w:t>
      </w:r>
      <w:r>
        <w:t xml:space="preserve"> качестве </w:t>
      </w:r>
      <w:r w:rsidR="00D079A2">
        <w:t>возможных начал моменты пауз в движениях, или</w:t>
      </w:r>
      <w:r>
        <w:t xml:space="preserve"> точки траекторий, где скорость или н</w:t>
      </w:r>
      <w:r w:rsidR="00B15126">
        <w:t>аправление существенно меняются</w:t>
      </w:r>
      <w:r>
        <w:t>.</w:t>
      </w:r>
      <w:r w:rsidR="00D079A2">
        <w:t xml:space="preserve"> Однако эксперимент показал, что примитивное равномерное разбиение (в качестве начал берутся точки, расположенные с шагом 1/8 секунды) позволяет уверенно распознавать</w:t>
      </w:r>
      <w:r w:rsidR="00D52339">
        <w:t xml:space="preserve"> вводимые пользователем</w:t>
      </w:r>
      <w:r w:rsidR="00D079A2">
        <w:t xml:space="preserve"> траектории.</w:t>
      </w:r>
      <w:r w:rsidR="00E618A1">
        <w:t xml:space="preserve"> </w:t>
      </w:r>
    </w:p>
    <w:p w:rsidR="00D857FB" w:rsidRDefault="00E618A1" w:rsidP="00D857FB">
      <w:r>
        <w:t>Данный метод, помимо простоты и быстроты, имеет ещё и следующее преимущество. Ограничивая п</w:t>
      </w:r>
      <w:r w:rsidR="00B15126">
        <w:t>родолжительность жеста</w:t>
      </w:r>
      <w:r w:rsidR="00D857FB">
        <w:t xml:space="preserve"> </w:t>
      </w:r>
      <w:r>
        <w:t xml:space="preserve">по времени, </w:t>
      </w:r>
      <w:r w:rsidR="00D857FB">
        <w:t xml:space="preserve">скажем, </w:t>
      </w:r>
      <w:r>
        <w:t>тремя секундами</w:t>
      </w:r>
      <w:r w:rsidR="00D857FB">
        <w:t xml:space="preserve">, </w:t>
      </w:r>
      <w:r>
        <w:t xml:space="preserve">мы можем </w:t>
      </w:r>
      <w:r w:rsidR="00D857FB">
        <w:t xml:space="preserve">гарантировать, что </w:t>
      </w:r>
      <w:r w:rsidR="00B15126">
        <w:t xml:space="preserve">возможных </w:t>
      </w:r>
      <w:r w:rsidR="00D857FB">
        <w:t xml:space="preserve">начальных точек будет </w:t>
      </w:r>
      <w:r>
        <w:t>ровно</w:t>
      </w:r>
      <w:r w:rsidR="00D857FB">
        <w:t xml:space="preserve"> </w:t>
      </w:r>
      <w:r>
        <w:t>24, а значит алгоритм сравнения двух траекторий будет запускаться не более 24 раз за кадр</w:t>
      </w:r>
      <w:r w:rsidR="00D857FB">
        <w:t xml:space="preserve">. </w:t>
      </w:r>
      <w:r>
        <w:t>Алгоритм может запус</w:t>
      </w:r>
      <w:r w:rsidR="00FE609A">
        <w:t>ти</w:t>
      </w:r>
      <w:r>
        <w:t>ться не для каждой точки, поскольку в случае успешного распознавания</w:t>
      </w:r>
      <w:r w:rsidR="00D857FB">
        <w:t xml:space="preserve"> дальнейший поиск не производится</w:t>
      </w:r>
      <w:r>
        <w:t>. Также, е</w:t>
      </w:r>
      <w:r w:rsidR="00D857FB">
        <w:t>сли нам удалось распознать тра</w:t>
      </w:r>
      <w:r w:rsidR="00B15126">
        <w:t xml:space="preserve">екторию, </w:t>
      </w:r>
      <w:r>
        <w:t>производится уничтожение всей истории</w:t>
      </w:r>
      <w:r w:rsidR="00B15126">
        <w:t xml:space="preserve"> </w:t>
      </w:r>
      <w:r>
        <w:t>ввода</w:t>
      </w:r>
      <w:r w:rsidR="00D857FB">
        <w:t>, поскольку новый жест может начаться лишь после завершения текущего</w:t>
      </w:r>
      <w:sdt>
        <w:sdtPr>
          <w:id w:val="88830558"/>
          <w:citation/>
        </w:sdtPr>
        <w:sdtContent>
          <w:fldSimple w:instr=" CITATION 5 \l 1049  ">
            <w:r w:rsidR="00676878">
              <w:rPr>
                <w:noProof/>
              </w:rPr>
              <w:t xml:space="preserve"> [5]</w:t>
            </w:r>
          </w:fldSimple>
        </w:sdtContent>
      </w:sdt>
      <w:r w:rsidR="00D857FB">
        <w:t>.</w:t>
      </w:r>
    </w:p>
    <w:p w:rsidR="009510E6" w:rsidRDefault="00D857FB" w:rsidP="00D857FB">
      <w:r>
        <w:t>Непрерывный анализ</w:t>
      </w:r>
      <w:r w:rsidR="00B15126">
        <w:t xml:space="preserve"> выглядит предпочтительнее, но вместе с тем он требует большей производительности от</w:t>
      </w:r>
      <w:r>
        <w:t xml:space="preserve"> </w:t>
      </w:r>
      <w:r w:rsidR="00B15126">
        <w:t>алгоритма, сравнивающего введенную пользователем траекторию с набором базовых. Для перечисленных выше констант требуется, чтобы данный алгоритм мог вып</w:t>
      </w:r>
      <w:r w:rsidR="008D2C5E">
        <w:t>олняться не менее 24 раз в кадр</w:t>
      </w:r>
      <w:r w:rsidR="009510E6">
        <w:t>.</w:t>
      </w:r>
    </w:p>
    <w:p w:rsidR="009510E6" w:rsidRDefault="009510E6" w:rsidP="00D857FB">
      <w:r>
        <w:lastRenderedPageBreak/>
        <w:t>Поскольку нам необходимо выполнять алгоритм на каждом кадре</w:t>
      </w:r>
      <w:r w:rsidR="003E6B45">
        <w:t>, общая вычислительная сложность будет зависеть от количества кадров в секунду у используемой камеры. Чтобы избавиться от этой зависимости, введём максимальное число кадров в секунду (например, 60). Если камера работает быстрее, то мы будем просто игнорировать лишние кадры при распознавании жестов (эксперименты показали, что это не критично).</w:t>
      </w:r>
    </w:p>
    <w:p w:rsidR="00D857FB" w:rsidRDefault="003E6B45" w:rsidP="00D857FB">
      <w:r>
        <w:t>Итак, нам необходим алгоритм, который мог бы выполняться 1440 раз в секунду,</w:t>
      </w:r>
      <w:r w:rsidR="00B15126">
        <w:t xml:space="preserve"> причём независимо от характера вводимых данных. </w:t>
      </w:r>
      <w:r w:rsidR="003B13EF">
        <w:t>К счастью, такой алгоритм есть.</w:t>
      </w:r>
    </w:p>
    <w:p w:rsidR="00121FC8" w:rsidRPr="00157A91" w:rsidRDefault="00121FC8" w:rsidP="00D857FB"/>
    <w:p w:rsidR="00D857FB" w:rsidRDefault="00121FC8" w:rsidP="00055AAC">
      <w:pPr>
        <w:pStyle w:val="2"/>
      </w:pPr>
      <w:bookmarkStart w:id="20" w:name="_Toc262368898"/>
      <w:r>
        <w:t>Алгоритм сравнения двух траекторий</w:t>
      </w:r>
      <w:bookmarkEnd w:id="20"/>
    </w:p>
    <w:p w:rsidR="00121FC8" w:rsidRPr="00121FC8" w:rsidRDefault="00121FC8" w:rsidP="00121FC8"/>
    <w:p w:rsidR="00D857FB" w:rsidRDefault="003B13EF" w:rsidP="00157A91">
      <w:r>
        <w:t>Пусть у нас имеется введённая пользователем траектория, и набор базовых траекторий. Необходимо определить, на какую из базовых траекторий в наибольшей степени похожа введенная пользователем траектория, а также вычислить числовую меру этой похожести.</w:t>
      </w:r>
    </w:p>
    <w:p w:rsidR="00391C92" w:rsidRDefault="00391C92" w:rsidP="00157A91">
      <w:r>
        <w:t>Поскольку пользовательская траектория представлена набором точек (положение устройства ввода для каждого кадра)</w:t>
      </w:r>
      <w:r w:rsidR="001010B5">
        <w:t xml:space="preserve"> логично представлять базовые траектории аналогичным образом. </w:t>
      </w:r>
      <w:r w:rsidR="00DC05B5">
        <w:t>В качестве меры похожести следует брать сумму расстояний между точками (чем меньше сумма, тем более похожими являются траектории).</w:t>
      </w:r>
    </w:p>
    <w:p w:rsidR="00157A91" w:rsidRDefault="00DC05B5" w:rsidP="00701503">
      <w:r>
        <w:t>Но, разумеется, всё не так просто, ведь одну и ту же траекторию можно нарисовать совершенно разным образом. Возможные преобразования (и соответственно, проблемы при анализе) можно разделить на три типа:</w:t>
      </w:r>
    </w:p>
    <w:p w:rsidR="00157A91" w:rsidRDefault="00157A91" w:rsidP="0081507A">
      <w:pPr>
        <w:pStyle w:val="a7"/>
        <w:numPr>
          <w:ilvl w:val="0"/>
          <w:numId w:val="10"/>
        </w:numPr>
      </w:pPr>
      <w:r w:rsidRPr="00D835F1">
        <w:rPr>
          <w:i/>
        </w:rPr>
        <w:t>Несоответствие скоростей ввода</w:t>
      </w:r>
      <w:r w:rsidR="00D835F1">
        <w:t>.</w:t>
      </w:r>
      <w:r>
        <w:t xml:space="preserve"> </w:t>
      </w:r>
      <w:r w:rsidR="00D835F1">
        <w:t xml:space="preserve">Две траектории могут иметь одинаковую форму, но состоять при этом из разного количества точек. Также возможна ситуация, когда плотность точек неодинаково распределена для двух траекторий (к примеру, в </w:t>
      </w:r>
      <w:r w:rsidR="00D835F1">
        <w:lastRenderedPageBreak/>
        <w:t>первом случае вначале траектория рисовалась быстро, затем медленно, а во втором случае – наоборот).</w:t>
      </w:r>
    </w:p>
    <w:p w:rsidR="00157A91" w:rsidRDefault="00157A91" w:rsidP="0081507A">
      <w:pPr>
        <w:pStyle w:val="a7"/>
        <w:numPr>
          <w:ilvl w:val="0"/>
          <w:numId w:val="10"/>
        </w:numPr>
      </w:pPr>
      <w:r w:rsidRPr="00D835F1">
        <w:rPr>
          <w:i/>
        </w:rPr>
        <w:t>Несоответствие масштабов</w:t>
      </w:r>
      <w:r w:rsidR="00D835F1">
        <w:t>.</w:t>
      </w:r>
      <w:r>
        <w:t xml:space="preserve"> </w:t>
      </w:r>
      <w:r w:rsidR="00D835F1">
        <w:t>Две траектории имеют одинаковую форму, но при этом отличаются в своих размерах.</w:t>
      </w:r>
    </w:p>
    <w:p w:rsidR="00157A91" w:rsidRDefault="00157A91" w:rsidP="0081507A">
      <w:pPr>
        <w:pStyle w:val="a7"/>
        <w:numPr>
          <w:ilvl w:val="0"/>
          <w:numId w:val="10"/>
        </w:numPr>
      </w:pPr>
      <w:r w:rsidRPr="00D835F1">
        <w:rPr>
          <w:i/>
        </w:rPr>
        <w:t>Несоответствие углов</w:t>
      </w:r>
      <w:r w:rsidR="00D835F1">
        <w:t>.</w:t>
      </w:r>
      <w:r>
        <w:t xml:space="preserve"> </w:t>
      </w:r>
      <w:r w:rsidR="00D835F1">
        <w:t>Две траектории имеют одинаковую форму, но при этом одна повёрнута относительно другой на какой-то угол.</w:t>
      </w:r>
    </w:p>
    <w:p w:rsidR="00121FC8" w:rsidRDefault="00121FC8" w:rsidP="00BA2DEB">
      <w:pPr>
        <w:pStyle w:val="a5"/>
      </w:pPr>
      <w:r w:rsidRPr="00D835F1">
        <w:t xml:space="preserve">$1 </w:t>
      </w:r>
      <w:r w:rsidRPr="003B13EF">
        <w:rPr>
          <w:lang w:val="en-US"/>
        </w:rPr>
        <w:t>Gesture</w:t>
      </w:r>
      <w:r w:rsidRPr="00D835F1">
        <w:t xml:space="preserve"> </w:t>
      </w:r>
      <w:r w:rsidRPr="003B13EF">
        <w:rPr>
          <w:lang w:val="en-US"/>
        </w:rPr>
        <w:t>Recognizer</w:t>
      </w:r>
      <w:r w:rsidRPr="00D835F1">
        <w:t xml:space="preserve"> </w:t>
      </w:r>
      <w:r w:rsidRPr="003B13EF">
        <w:rPr>
          <w:lang w:val="en-US"/>
        </w:rPr>
        <w:t>Algorithm</w:t>
      </w:r>
    </w:p>
    <w:p w:rsidR="00157A91" w:rsidRPr="00666092" w:rsidRDefault="00BA2DEB" w:rsidP="00157A91">
      <w:r>
        <w:t>Все перечисленные выше проблемы изящно решены в</w:t>
      </w:r>
      <w:r w:rsidR="00157A91">
        <w:t xml:space="preserve"> </w:t>
      </w:r>
      <w:r w:rsidR="00157A91" w:rsidRPr="00B61B77">
        <w:t xml:space="preserve">“$1 </w:t>
      </w:r>
      <w:r w:rsidR="00157A91" w:rsidRPr="00B61B77">
        <w:rPr>
          <w:lang w:val="en-US"/>
        </w:rPr>
        <w:t>Gesture</w:t>
      </w:r>
      <w:r w:rsidR="00157A91" w:rsidRPr="00B61B77">
        <w:t xml:space="preserve"> </w:t>
      </w:r>
      <w:r w:rsidR="00157A91" w:rsidRPr="00B61B77">
        <w:rPr>
          <w:lang w:val="en-US"/>
        </w:rPr>
        <w:t>Recognizer</w:t>
      </w:r>
      <w:r w:rsidR="00157A91" w:rsidRPr="00B61B77">
        <w:t xml:space="preserve"> </w:t>
      </w:r>
      <w:r w:rsidR="00157A91" w:rsidRPr="00B61B77">
        <w:rPr>
          <w:lang w:val="en-US"/>
        </w:rPr>
        <w:t>Algorithm</w:t>
      </w:r>
      <w:r w:rsidR="00157A91" w:rsidRPr="00B61B77">
        <w:t>”</w:t>
      </w:r>
      <w:r w:rsidR="00666092">
        <w:t>. С подробным описанием алгоритма можно познакомиться в</w:t>
      </w:r>
      <w:sdt>
        <w:sdtPr>
          <w:rPr>
            <w:lang w:val="en-US"/>
          </w:rPr>
          <w:id w:val="126488294"/>
          <w:citation/>
        </w:sdtPr>
        <w:sdtContent>
          <w:fldSimple w:instr=" CITATION 19 \l 1049  ">
            <w:r w:rsidR="00676878">
              <w:rPr>
                <w:noProof/>
              </w:rPr>
              <w:t xml:space="preserve"> [19]</w:t>
            </w:r>
          </w:fldSimple>
        </w:sdtContent>
      </w:sdt>
      <w:r w:rsidR="00091913">
        <w:t xml:space="preserve">, попробовать алгоритм в действии можно в </w:t>
      </w:r>
      <w:sdt>
        <w:sdtPr>
          <w:id w:val="126488295"/>
          <w:citation/>
        </w:sdtPr>
        <w:sdtContent>
          <w:fldSimple w:instr=" CITATION 22 \l 1049  ">
            <w:r w:rsidR="00676878">
              <w:rPr>
                <w:noProof/>
              </w:rPr>
              <w:t>[22]</w:t>
            </w:r>
          </w:fldSimple>
        </w:sdtContent>
      </w:sdt>
      <w:r w:rsidR="00091913">
        <w:t>.</w:t>
      </w:r>
      <w:r w:rsidR="00666092">
        <w:t xml:space="preserve"> </w:t>
      </w:r>
      <w:r w:rsidR="00091913">
        <w:t>Далее приводятся краткое</w:t>
      </w:r>
      <w:r w:rsidR="00666092">
        <w:t xml:space="preserve"> </w:t>
      </w:r>
      <w:r w:rsidR="00091913">
        <w:t>описание заложенных в алгоритм</w:t>
      </w:r>
      <w:r w:rsidR="00666092">
        <w:t xml:space="preserve"> идей.</w:t>
      </w:r>
    </w:p>
    <w:p w:rsidR="00157A91" w:rsidRDefault="003E1279" w:rsidP="0081507A">
      <w:pPr>
        <w:pStyle w:val="a7"/>
        <w:numPr>
          <w:ilvl w:val="0"/>
          <w:numId w:val="11"/>
        </w:numPr>
      </w:pPr>
      <w:r w:rsidRPr="003E1279">
        <w:rPr>
          <w:i/>
          <w:noProof/>
          <w:lang w:eastAsia="ru-RU"/>
        </w:rPr>
        <w:pict>
          <v:shape id="_x0000_s1047" type="#_x0000_t202" style="position:absolute;left:0;text-align:left;margin-left:246.45pt;margin-top:475.6pt;width:225pt;height:47.25pt;z-index:251704320;mso-position-horizontal-relative:margin;mso-position-vertical-relative:margin;mso-width-relative:margin;mso-height-relative:margin" wrapcoords="-87 0 -87 20829 21600 20829 21600 0 -87 0" stroked="f">
            <v:textbox style="mso-next-textbox:#_x0000_s1047">
              <w:txbxContent>
                <w:p w:rsidR="00602C65" w:rsidRPr="00400525" w:rsidRDefault="00602C65" w:rsidP="00400525">
                  <w:pPr>
                    <w:spacing w:line="276" w:lineRule="auto"/>
                    <w:ind w:firstLine="0"/>
                    <w:jc w:val="center"/>
                    <w:rPr>
                      <w:sz w:val="24"/>
                      <w:szCs w:val="24"/>
                    </w:rPr>
                  </w:pPr>
                  <w:r w:rsidRPr="00E02F3E">
                    <w:rPr>
                      <w:b/>
                      <w:sz w:val="24"/>
                      <w:szCs w:val="24"/>
                    </w:rPr>
                    <w:t xml:space="preserve">Рис. </w:t>
                  </w:r>
                  <w:r>
                    <w:rPr>
                      <w:b/>
                      <w:sz w:val="24"/>
                      <w:szCs w:val="24"/>
                    </w:rPr>
                    <w:t>17</w:t>
                  </w:r>
                  <w:r w:rsidRPr="00E02F3E">
                    <w:rPr>
                      <w:b/>
                      <w:sz w:val="24"/>
                      <w:szCs w:val="24"/>
                    </w:rPr>
                    <w:t xml:space="preserve"> </w:t>
                  </w:r>
                  <w:r w:rsidRPr="00E02F3E">
                    <w:rPr>
                      <w:sz w:val="24"/>
                      <w:szCs w:val="24"/>
                    </w:rPr>
                    <w:t xml:space="preserve">– </w:t>
                  </w:r>
                  <w:r>
                    <w:rPr>
                      <w:sz w:val="24"/>
                      <w:szCs w:val="24"/>
                    </w:rPr>
                    <w:t>Исходный набор точек (слева) и модифицированный (справа)</w:t>
                  </w:r>
                </w:p>
              </w:txbxContent>
            </v:textbox>
            <w10:wrap type="square" anchorx="margin" anchory="margin"/>
          </v:shape>
        </w:pict>
      </w:r>
      <w:r w:rsidR="00400525">
        <w:rPr>
          <w:i/>
          <w:noProof/>
          <w:lang w:eastAsia="ru-RU"/>
        </w:rPr>
        <w:drawing>
          <wp:anchor distT="0" distB="0" distL="114300" distR="114300" simplePos="0" relativeHeight="251703296" behindDoc="1" locked="0" layoutInCell="1" allowOverlap="1">
            <wp:simplePos x="0" y="0"/>
            <wp:positionH relativeFrom="column">
              <wp:posOffset>3168015</wp:posOffset>
            </wp:positionH>
            <wp:positionV relativeFrom="paragraph">
              <wp:posOffset>610235</wp:posOffset>
            </wp:positionV>
            <wp:extent cx="2781300" cy="1553210"/>
            <wp:effectExtent l="19050" t="0" r="0" b="0"/>
            <wp:wrapTight wrapText="bothSides">
              <wp:wrapPolygon edited="0">
                <wp:start x="-148" y="0"/>
                <wp:lineTo x="-148" y="21459"/>
                <wp:lineTo x="21600" y="21459"/>
                <wp:lineTo x="21600" y="0"/>
                <wp:lineTo x="-148" y="0"/>
              </wp:wrapPolygon>
            </wp:wrapTight>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2781300" cy="1553210"/>
                    </a:xfrm>
                    <a:prstGeom prst="rect">
                      <a:avLst/>
                    </a:prstGeom>
                    <a:noFill/>
                    <a:ln w="9525">
                      <a:noFill/>
                      <a:miter lim="800000"/>
                      <a:headEnd/>
                      <a:tailEnd/>
                    </a:ln>
                  </pic:spPr>
                </pic:pic>
              </a:graphicData>
            </a:graphic>
          </wp:anchor>
        </w:drawing>
      </w:r>
      <w:r w:rsidR="00157A91" w:rsidRPr="00091913">
        <w:rPr>
          <w:i/>
        </w:rPr>
        <w:t>Проблема несоответствия скоростей ввода решается путем изменения набора точек</w:t>
      </w:r>
      <w:r w:rsidR="00157A91">
        <w:t xml:space="preserve">. </w:t>
      </w:r>
      <w:r w:rsidR="004C4953">
        <w:t>По всей длине введённой траектории равномерно располагается определённое количество точек (по умолчанию, 64)</w:t>
      </w:r>
      <w:r w:rsidR="00157A91">
        <w:t>.</w:t>
      </w:r>
      <w:r w:rsidR="004C4953">
        <w:t xml:space="preserve"> Соединяющая эти точки</w:t>
      </w:r>
      <w:r w:rsidR="000208A0">
        <w:t xml:space="preserve"> лома</w:t>
      </w:r>
      <w:r w:rsidR="004C4953">
        <w:t>ная заменяет введённую пользователем траекторию, и весь дальнейший анализ производится именно с ней</w:t>
      </w:r>
      <w:r w:rsidR="00400525">
        <w:t xml:space="preserve"> (рис. 17)</w:t>
      </w:r>
      <w:r w:rsidR="004C4953">
        <w:t>.</w:t>
      </w:r>
      <w:r w:rsidR="00A2395B">
        <w:t xml:space="preserve"> Такой подход предпочтителен ещё и потому, что одинаковое количество точек делает </w:t>
      </w:r>
      <w:r w:rsidR="006C3A78">
        <w:t>время работы алгоритма легко предсказуемым.</w:t>
      </w:r>
    </w:p>
    <w:p w:rsidR="00157A91" w:rsidRDefault="003E1279" w:rsidP="0081507A">
      <w:pPr>
        <w:pStyle w:val="a7"/>
        <w:numPr>
          <w:ilvl w:val="0"/>
          <w:numId w:val="11"/>
        </w:numPr>
      </w:pPr>
      <w:r w:rsidRPr="003E1279">
        <w:rPr>
          <w:i/>
          <w:noProof/>
          <w:lang w:eastAsia="ru-RU"/>
        </w:rPr>
        <w:lastRenderedPageBreak/>
        <w:pict>
          <v:shape id="_x0000_s1048" type="#_x0000_t202" style="position:absolute;left:0;text-align:left;margin-left:253.2pt;margin-top:79.35pt;width:225pt;height:30.75pt;z-index:251706368;mso-position-horizontal-relative:margin;mso-position-vertical-relative:margin;mso-width-relative:margin;mso-height-relative:margin" wrapcoords="-87 0 -87 20829 21600 20829 21600 0 -87 0" stroked="f">
            <v:textbox style="mso-next-textbox:#_x0000_s1048">
              <w:txbxContent>
                <w:p w:rsidR="00602C65" w:rsidRPr="00400525" w:rsidRDefault="00602C65" w:rsidP="00400525">
                  <w:pPr>
                    <w:spacing w:line="276" w:lineRule="auto"/>
                    <w:ind w:firstLine="0"/>
                    <w:jc w:val="center"/>
                    <w:rPr>
                      <w:sz w:val="24"/>
                      <w:szCs w:val="24"/>
                    </w:rPr>
                  </w:pPr>
                  <w:r w:rsidRPr="00E02F3E">
                    <w:rPr>
                      <w:b/>
                      <w:sz w:val="24"/>
                      <w:szCs w:val="24"/>
                    </w:rPr>
                    <w:t xml:space="preserve">Рис. </w:t>
                  </w:r>
                  <w:r>
                    <w:rPr>
                      <w:b/>
                      <w:sz w:val="24"/>
                      <w:szCs w:val="24"/>
                    </w:rPr>
                    <w:t>18</w:t>
                  </w:r>
                  <w:r w:rsidRPr="00E02F3E">
                    <w:rPr>
                      <w:b/>
                      <w:sz w:val="24"/>
                      <w:szCs w:val="24"/>
                    </w:rPr>
                    <w:t xml:space="preserve"> </w:t>
                  </w:r>
                  <w:r w:rsidRPr="00E02F3E">
                    <w:rPr>
                      <w:sz w:val="24"/>
                      <w:szCs w:val="24"/>
                    </w:rPr>
                    <w:t xml:space="preserve">– </w:t>
                  </w:r>
                  <w:r>
                    <w:rPr>
                      <w:sz w:val="24"/>
                      <w:szCs w:val="24"/>
                    </w:rPr>
                    <w:t>Предварительные поворот</w:t>
                  </w:r>
                </w:p>
              </w:txbxContent>
            </v:textbox>
            <w10:wrap type="square" anchorx="margin" anchory="margin"/>
          </v:shape>
        </w:pict>
      </w:r>
      <w:r w:rsidR="00B72356">
        <w:rPr>
          <w:i/>
          <w:noProof/>
          <w:lang w:eastAsia="ru-RU"/>
        </w:rPr>
        <w:drawing>
          <wp:anchor distT="0" distB="0" distL="114300" distR="114300" simplePos="0" relativeHeight="251705344" behindDoc="1" locked="0" layoutInCell="1" allowOverlap="1">
            <wp:simplePos x="0" y="0"/>
            <wp:positionH relativeFrom="column">
              <wp:posOffset>3272790</wp:posOffset>
            </wp:positionH>
            <wp:positionV relativeFrom="paragraph">
              <wp:posOffset>7620</wp:posOffset>
            </wp:positionV>
            <wp:extent cx="2571750" cy="952500"/>
            <wp:effectExtent l="19050" t="0" r="0" b="0"/>
            <wp:wrapTight wrapText="bothSides">
              <wp:wrapPolygon edited="0">
                <wp:start x="-160" y="0"/>
                <wp:lineTo x="-160" y="21168"/>
                <wp:lineTo x="21600" y="21168"/>
                <wp:lineTo x="21600" y="0"/>
                <wp:lineTo x="-160" y="0"/>
              </wp:wrapPolygon>
            </wp:wrapTight>
            <wp:docPr id="27" name="Рисунок 12"/>
            <wp:cNvGraphicFramePr/>
            <a:graphic xmlns:a="http://schemas.openxmlformats.org/drawingml/2006/main">
              <a:graphicData uri="http://schemas.openxmlformats.org/drawingml/2006/picture">
                <pic:pic xmlns:pic="http://schemas.openxmlformats.org/drawingml/2006/picture">
                  <pic:nvPicPr>
                    <pic:cNvPr id="51204" name="Picture 4"/>
                    <pic:cNvPicPr>
                      <a:picLocks noChangeAspect="1" noChangeArrowheads="1"/>
                    </pic:cNvPicPr>
                  </pic:nvPicPr>
                  <pic:blipFill>
                    <a:blip r:embed="rId26" cstate="print"/>
                    <a:srcRect/>
                    <a:stretch>
                      <a:fillRect/>
                    </a:stretch>
                  </pic:blipFill>
                  <pic:spPr bwMode="auto">
                    <a:xfrm>
                      <a:off x="0" y="0"/>
                      <a:ext cx="2571750" cy="952500"/>
                    </a:xfrm>
                    <a:prstGeom prst="rect">
                      <a:avLst/>
                    </a:prstGeom>
                    <a:noFill/>
                    <a:ln w="9525">
                      <a:noFill/>
                      <a:miter lim="800000"/>
                      <a:headEnd/>
                      <a:tailEnd/>
                    </a:ln>
                  </pic:spPr>
                </pic:pic>
              </a:graphicData>
            </a:graphic>
          </wp:anchor>
        </w:drawing>
      </w:r>
      <w:r w:rsidR="00157A91" w:rsidRPr="007B3C26">
        <w:rPr>
          <w:i/>
        </w:rPr>
        <w:t>Проблема несоответствия масштабов решается путём масштабирования траекторий к заранее определённым габаритам</w:t>
      </w:r>
      <w:r w:rsidR="00157A91">
        <w:t xml:space="preserve">. </w:t>
      </w:r>
      <w:r w:rsidR="007B3C26">
        <w:t xml:space="preserve">Первым делом вычисляется центр траектории, как среднее арифметическое координат всех точек траектории. Далее, находится вектор, соединяющий центр и первую точку траектории. Затем осуществляется поворот траектории таким образом, чтобы найденный вектор был параллелен оси </w:t>
      </w:r>
      <w:r w:rsidR="007B3C26" w:rsidRPr="007B3C26">
        <w:rPr>
          <w:lang w:val="en-US"/>
        </w:rPr>
        <w:t>OX</w:t>
      </w:r>
      <w:r w:rsidR="00400525">
        <w:t xml:space="preserve"> (рис. 18)</w:t>
      </w:r>
      <w:r w:rsidR="007B3C26">
        <w:t>.</w:t>
      </w:r>
      <w:r w:rsidR="00400525" w:rsidRPr="00400525">
        <w:rPr>
          <w:noProof/>
          <w:lang w:eastAsia="ru-RU"/>
        </w:rPr>
        <w:t xml:space="preserve"> </w:t>
      </w:r>
      <w:r w:rsidR="007B3C26">
        <w:t xml:space="preserve"> И наконец, выполняется м</w:t>
      </w:r>
      <w:r w:rsidR="00157A91">
        <w:t xml:space="preserve">асштабирование </w:t>
      </w:r>
      <w:r w:rsidR="007B3C26">
        <w:t>траектории</w:t>
      </w:r>
      <w:r w:rsidR="00157A91">
        <w:t xml:space="preserve"> путём вписывания </w:t>
      </w:r>
      <w:r w:rsidR="0013643B">
        <w:t xml:space="preserve">траектории </w:t>
      </w:r>
      <w:r w:rsidR="00157A91">
        <w:t>в квадрат</w:t>
      </w:r>
      <w:r w:rsidR="0013643B">
        <w:t xml:space="preserve"> с сохранением пропорций</w:t>
      </w:r>
      <w:r w:rsidR="00157A91">
        <w:t>.</w:t>
      </w:r>
      <w:r w:rsidR="007B3C26">
        <w:t xml:space="preserve"> Предварительный поворот позволяет корректно масштабировать траектории, сильно вытянутые в одном из направлений.</w:t>
      </w:r>
    </w:p>
    <w:p w:rsidR="00157A91" w:rsidRDefault="00157A91" w:rsidP="0081507A">
      <w:pPr>
        <w:pStyle w:val="a7"/>
        <w:numPr>
          <w:ilvl w:val="0"/>
          <w:numId w:val="11"/>
        </w:numPr>
      </w:pPr>
      <w:r w:rsidRPr="007B3C26">
        <w:rPr>
          <w:i/>
        </w:rPr>
        <w:t>Проблема несоответствия углов решается путём поиска наиболее подходящего поворота</w:t>
      </w:r>
      <w:r w:rsidR="0013643B">
        <w:t>.</w:t>
      </w:r>
      <w:r>
        <w:t xml:space="preserve"> </w:t>
      </w:r>
      <w:r w:rsidR="009D3DF3">
        <w:t>Фактически, требуется найти угол, на который следует повернуть одну из двух траекторий, чтобы расстояние между ними было минимальным</w:t>
      </w:r>
      <w:r>
        <w:t>.</w:t>
      </w:r>
      <w:r w:rsidR="00B302CA">
        <w:t xml:space="preserve"> </w:t>
      </w:r>
      <w:r w:rsidR="00AF63BE">
        <w:t>Д</w:t>
      </w:r>
      <w:r w:rsidR="00B302CA">
        <w:t xml:space="preserve">ля нахождения наилучшего поворота используется «поиск золотого сечения». При выполнении поиска в диапазоне </w:t>
      </w:r>
      <w:r w:rsidR="00B302CA" w:rsidRPr="00B302CA">
        <w:t>[-45</w:t>
      </w:r>
      <w:r w:rsidR="00B302CA" w:rsidRPr="00B302CA">
        <w:rPr>
          <w:vertAlign w:val="superscript"/>
        </w:rPr>
        <w:t>0</w:t>
      </w:r>
      <w:r w:rsidR="00B302CA" w:rsidRPr="00B302CA">
        <w:t>, 45</w:t>
      </w:r>
      <w:r w:rsidR="00B302CA" w:rsidRPr="00B302CA">
        <w:rPr>
          <w:vertAlign w:val="superscript"/>
        </w:rPr>
        <w:t>0</w:t>
      </w:r>
      <w:r w:rsidR="00B302CA" w:rsidRPr="00B302CA">
        <w:t>]</w:t>
      </w:r>
      <w:r w:rsidR="00B302CA">
        <w:t xml:space="preserve"> с шагом 2</w:t>
      </w:r>
      <w:r w:rsidR="00B302CA">
        <w:rPr>
          <w:vertAlign w:val="superscript"/>
        </w:rPr>
        <w:t>0</w:t>
      </w:r>
      <w:r w:rsidR="00B302CA">
        <w:t xml:space="preserve">, «поиск золотого сечения» находит минимум ровно за десять итераций. С обоснованием применимости алгоритма и выбора границ поиска можно подробно познакомиться в </w:t>
      </w:r>
      <w:sdt>
        <w:sdtPr>
          <w:id w:val="183991480"/>
          <w:citation/>
        </w:sdtPr>
        <w:sdtContent>
          <w:fldSimple w:instr=" CITATION 19 \l 1049  ">
            <w:r w:rsidR="00676878">
              <w:rPr>
                <w:noProof/>
              </w:rPr>
              <w:t>[19]</w:t>
            </w:r>
          </w:fldSimple>
        </w:sdtContent>
      </w:sdt>
      <w:r w:rsidR="00B302CA">
        <w:t>.</w:t>
      </w:r>
    </w:p>
    <w:p w:rsidR="00157A91" w:rsidRDefault="00157A91" w:rsidP="00157A91">
      <w:r>
        <w:t xml:space="preserve"> </w:t>
      </w:r>
      <w:r w:rsidRPr="00694521">
        <w:t xml:space="preserve">“$1 </w:t>
      </w:r>
      <w:r w:rsidRPr="00694521">
        <w:rPr>
          <w:lang w:val="en-US"/>
        </w:rPr>
        <w:t>Gesture</w:t>
      </w:r>
      <w:r w:rsidRPr="00694521">
        <w:t xml:space="preserve"> </w:t>
      </w:r>
      <w:r w:rsidRPr="00694521">
        <w:rPr>
          <w:lang w:val="en-US"/>
        </w:rPr>
        <w:t>Recognizer</w:t>
      </w:r>
      <w:r w:rsidRPr="00694521">
        <w:t xml:space="preserve"> </w:t>
      </w:r>
      <w:r w:rsidRPr="00694521">
        <w:rPr>
          <w:lang w:val="en-US"/>
        </w:rPr>
        <w:t>Algorithm</w:t>
      </w:r>
      <w:r>
        <w:t xml:space="preserve">” обладает </w:t>
      </w:r>
      <w:r w:rsidR="00694521">
        <w:t>великолепной</w:t>
      </w:r>
      <w:r>
        <w:t xml:space="preserve"> точностью: при использовании единственного шаблона для каждого жеста точность </w:t>
      </w:r>
      <w:r w:rsidR="00694521">
        <w:t>распознавания достигает</w:t>
      </w:r>
      <w:r>
        <w:t xml:space="preserve"> 97%, при использовании трёх и более шаблонов точность</w:t>
      </w:r>
      <w:r w:rsidR="00694521">
        <w:t xml:space="preserve"> распознавания</w:t>
      </w:r>
      <w:r>
        <w:t xml:space="preserve"> превышает 99%. </w:t>
      </w:r>
      <w:r w:rsidR="00632C33">
        <w:t xml:space="preserve">По этим параметрам </w:t>
      </w:r>
      <w:r w:rsidR="00632C33" w:rsidRPr="00694521">
        <w:t xml:space="preserve">“$1 </w:t>
      </w:r>
      <w:r w:rsidR="00632C33" w:rsidRPr="00694521">
        <w:rPr>
          <w:lang w:val="en-US"/>
        </w:rPr>
        <w:t>Gesture</w:t>
      </w:r>
      <w:r w:rsidR="00632C33" w:rsidRPr="00694521">
        <w:t xml:space="preserve"> </w:t>
      </w:r>
      <w:r w:rsidR="00632C33" w:rsidRPr="00694521">
        <w:rPr>
          <w:lang w:val="en-US"/>
        </w:rPr>
        <w:t>Recognizer</w:t>
      </w:r>
      <w:r w:rsidR="00632C33" w:rsidRPr="00694521">
        <w:t xml:space="preserve"> </w:t>
      </w:r>
      <w:r w:rsidR="00632C33" w:rsidRPr="00694521">
        <w:rPr>
          <w:lang w:val="en-US"/>
        </w:rPr>
        <w:t>Algorithm</w:t>
      </w:r>
      <w:r w:rsidR="00632C33">
        <w:t xml:space="preserve">” выгодно отличается от других алгоритмов распознавания жестов, таких как </w:t>
      </w:r>
      <w:r w:rsidR="00632C33" w:rsidRPr="00632C33">
        <w:rPr>
          <w:lang w:val="en-US"/>
        </w:rPr>
        <w:t>DTW</w:t>
      </w:r>
      <w:r w:rsidR="00632C33">
        <w:t xml:space="preserve"> и</w:t>
      </w:r>
      <w:r w:rsidR="00632C33" w:rsidRPr="00632C33">
        <w:t xml:space="preserve"> </w:t>
      </w:r>
      <w:r w:rsidR="00632C33" w:rsidRPr="00632C33">
        <w:rPr>
          <w:lang w:val="en-US"/>
        </w:rPr>
        <w:t>Rubine</w:t>
      </w:r>
      <w:r w:rsidR="00632C33">
        <w:t xml:space="preserve">. </w:t>
      </w:r>
      <w:r>
        <w:t>Другим</w:t>
      </w:r>
      <w:r w:rsidR="00694521">
        <w:t>и</w:t>
      </w:r>
      <w:r>
        <w:t xml:space="preserve"> важным</w:t>
      </w:r>
      <w:r w:rsidR="00694521">
        <w:t>и</w:t>
      </w:r>
      <w:r>
        <w:t xml:space="preserve"> </w:t>
      </w:r>
      <w:r w:rsidR="00694521">
        <w:t>преимущества</w:t>
      </w:r>
      <w:r>
        <w:t>м</w:t>
      </w:r>
      <w:r w:rsidR="00694521">
        <w:t>и</w:t>
      </w:r>
      <w:r w:rsidR="00632C33">
        <w:t xml:space="preserve"> являю</w:t>
      </w:r>
      <w:r>
        <w:t>тся н</w:t>
      </w:r>
      <w:r w:rsidR="00694521">
        <w:t xml:space="preserve">изкая вычислительная сложность, линейно </w:t>
      </w:r>
      <w:r w:rsidR="00694521">
        <w:lastRenderedPageBreak/>
        <w:t>зависящая</w:t>
      </w:r>
      <w:r>
        <w:t xml:space="preserve"> </w:t>
      </w:r>
      <w:r w:rsidR="00694521">
        <w:t>от количества базовых фигур</w:t>
      </w:r>
      <w:r w:rsidR="00632C33">
        <w:t>, и модульная структура, позволяющая изменить отдельные компоненты не затрагивая всех остальных</w:t>
      </w:r>
      <w:r>
        <w:t>.</w:t>
      </w:r>
    </w:p>
    <w:p w:rsidR="00157A91" w:rsidRDefault="00157A91" w:rsidP="00157A91">
      <w:r>
        <w:t>К сожалению, данный алгоритм является двумерным и не способен распознавать траектории в пространстве.</w:t>
      </w:r>
      <w:r w:rsidR="00D95ADF">
        <w:t xml:space="preserve"> </w:t>
      </w:r>
      <w:r w:rsidR="00737E49">
        <w:t>Что ж, попробуем этот недостаток</w:t>
      </w:r>
      <w:r w:rsidR="00D95ADF">
        <w:t xml:space="preserve"> устранить.</w:t>
      </w:r>
    </w:p>
    <w:p w:rsidR="00157A91" w:rsidRPr="004B1AEF" w:rsidRDefault="004B1AEF" w:rsidP="004B1AEF">
      <w:pPr>
        <w:pStyle w:val="a5"/>
      </w:pPr>
      <w:r>
        <w:t xml:space="preserve">От </w:t>
      </w:r>
      <w:r w:rsidRPr="004B1AEF">
        <w:t>2</w:t>
      </w:r>
      <w:r>
        <w:rPr>
          <w:lang w:val="en-US"/>
        </w:rPr>
        <w:t>D</w:t>
      </w:r>
      <w:r>
        <w:t xml:space="preserve"> к </w:t>
      </w:r>
      <w:r w:rsidRPr="004B1AEF">
        <w:t>3</w:t>
      </w:r>
      <w:r>
        <w:rPr>
          <w:lang w:val="en-US"/>
        </w:rPr>
        <w:t>D</w:t>
      </w:r>
    </w:p>
    <w:p w:rsidR="00157A91" w:rsidRDefault="00737E49" w:rsidP="00157A91">
      <w:r>
        <w:t>Решение проблемы несоответствия скоростей ввода и метод вычисления расстояний между траекториями могут быть легко перенесены в трёхмерное пространство. Фактически, необходимо лишь модифицировать имеющиеся формулы, дописав в них третью координату.</w:t>
      </w:r>
    </w:p>
    <w:p w:rsidR="00737E49" w:rsidRDefault="00737E49" w:rsidP="00157A91">
      <w:r>
        <w:t>Сложнее</w:t>
      </w:r>
      <w:r w:rsidR="0088755A">
        <w:t xml:space="preserve"> дело</w:t>
      </w:r>
      <w:r>
        <w:t xml:space="preserve"> обстоит </w:t>
      </w:r>
      <w:r w:rsidR="0088755A">
        <w:t>с поворотами. В двумерном случае все вращения осуществляются в плоскости, т.е. вокруг одной и той же оси. В трёхмерном случае траектория может оказаться повёрнута вокруг совершенно произвольной оси, направляющий вектор которой нам, конечно же, неизвестен. А это означает, что поиск минимально возможного расстояния требует не только перебора углов, но и перебора осей. Позволить</w:t>
      </w:r>
      <w:r w:rsidR="00A5349B">
        <w:t xml:space="preserve"> же</w:t>
      </w:r>
      <w:r w:rsidR="0088755A">
        <w:t xml:space="preserve"> себе подобный перебор мы не можем из-за того, что вычисления необходимо производить в реальном времени.</w:t>
      </w:r>
    </w:p>
    <w:p w:rsidR="00FA2A9B" w:rsidRDefault="00157A91" w:rsidP="00157A91">
      <w:r>
        <w:t xml:space="preserve"> </w:t>
      </w:r>
      <w:r w:rsidR="00B461A9">
        <w:t>Длительные наблюдения за тем, как люди обращаются с различными предметами (т.е. осуществляют манипулятивные жесты), позволило сделать следующий вывод:</w:t>
      </w:r>
      <w:r w:rsidR="00FA2A9B">
        <w:t xml:space="preserve"> </w:t>
      </w:r>
      <w:r w:rsidR="00B461A9">
        <w:t xml:space="preserve">большинство </w:t>
      </w:r>
      <w:r w:rsidR="00F271D6">
        <w:t>повседневных</w:t>
      </w:r>
      <w:r w:rsidR="00B461A9">
        <w:t xml:space="preserve"> манипулятивных жестов укладывается в плоскость</w:t>
      </w:r>
      <w:r w:rsidR="00F271D6">
        <w:t>, а из недвумерных жестов встречаются разве что спирали. Причём спирали имеют заметную протяжённость в третьем измерении лишь когда сов</w:t>
      </w:r>
      <w:r w:rsidR="00F21DD3">
        <w:t xml:space="preserve">ершается много полных оборотов; однократное вращение по-прежнему неплохо укладывается в плоскость. Поэтому </w:t>
      </w:r>
      <w:r w:rsidR="00F21DD3">
        <w:rPr>
          <w:b/>
        </w:rPr>
        <w:t>будем считать, что вводимые пользователем манипулятивные жесты практически лежат в одной плоскости</w:t>
      </w:r>
      <w:r w:rsidR="00F21DD3">
        <w:t>.</w:t>
      </w:r>
      <w:r w:rsidR="00B95AD6">
        <w:t xml:space="preserve"> Это, естественно, ограничивает сферу применимости алгоритма сравнения траекторий, но</w:t>
      </w:r>
      <w:r w:rsidR="007B3F66">
        <w:t xml:space="preserve"> никак</w:t>
      </w:r>
      <w:r w:rsidR="00B95AD6">
        <w:t xml:space="preserve"> не сказывается на функциональных возможностях «хорошего» интерфейса.</w:t>
      </w:r>
    </w:p>
    <w:p w:rsidR="00B95AD6" w:rsidRDefault="00B95AD6" w:rsidP="00157A91">
      <w:r>
        <w:lastRenderedPageBreak/>
        <w:t xml:space="preserve">Точки траектории практически, но всё же не лежат в одной плоскости (в первую очередь, из-за зашумлённости ввода). Поэтому </w:t>
      </w:r>
      <w:r w:rsidR="00F023B9">
        <w:t>плоскостью траектории будем считать плоскость наилучшего приближения, вычисленную по методу наименьших квадратов. Выбор данного метода обусловлен тем, что он обладает высокой производительностью, обеспечивая при этом хорошую точность распознавания траекторий.</w:t>
      </w:r>
    </w:p>
    <w:p w:rsidR="00F023B9" w:rsidRDefault="00F023B9" w:rsidP="00157A91">
      <w:r>
        <w:t xml:space="preserve">Теперь вернёмся к проблеме поворотов. Вычислив плоскости наилучшего приближения для пользовательской и для базовой траектории, мы можем выполнить поворот системы координат, который приведёт к совмещению этих плоскостей. (Если же угол между плоскостями окажется больше некоторого значения, то мы можем отказаться от дальнейшего сравнения вовсе – траектории разные.) А далее мы можем решать проблемы несоответствия масштабов и несоответствия углов точно так же, как и в двумерном случае. Все повороты будут осуществляться относительно нормального вектора </w:t>
      </w:r>
      <w:r w:rsidR="002771C4">
        <w:t>совмещённых плоскостей</w:t>
      </w:r>
      <w:sdt>
        <w:sdtPr>
          <w:id w:val="183991481"/>
          <w:citation/>
        </w:sdtPr>
        <w:sdtContent>
          <w:fldSimple w:instr=" CITATION 8 \l 1049  ">
            <w:r w:rsidR="00676878">
              <w:rPr>
                <w:noProof/>
              </w:rPr>
              <w:t xml:space="preserve"> [8]</w:t>
            </w:r>
          </w:fldSimple>
        </w:sdtContent>
      </w:sdt>
      <w:r>
        <w:t>.</w:t>
      </w:r>
    </w:p>
    <w:p w:rsidR="00EB5C1C" w:rsidRDefault="00EB5C1C" w:rsidP="00157A91">
      <w:r>
        <w:t xml:space="preserve">Отдельный случай – когда жест хорошо укладывается на прямую. В этом случае вычислять плоскость наилучшего приближения не имеет смысла – через прямую можно провести бесконечное число плоскостей. </w:t>
      </w:r>
      <w:r w:rsidR="007E0A17">
        <w:t>Поэтому, вместо нормальных векторов мы будем использовать направляющие вектора прямых – именно они будут совмещаться в пространстве</w:t>
      </w:r>
      <w:r w:rsidR="007B0442">
        <w:t>,</w:t>
      </w:r>
      <w:r w:rsidR="007E0A17">
        <w:t xml:space="preserve"> и именно вокруг них будет осуществляться поворот.</w:t>
      </w:r>
    </w:p>
    <w:p w:rsidR="00DA4D1E" w:rsidRPr="00EB5C1C" w:rsidRDefault="00DA4D1E" w:rsidP="00157A91"/>
    <w:p w:rsidR="00B45D8D" w:rsidRDefault="00D059EA" w:rsidP="00055AAC">
      <w:pPr>
        <w:pStyle w:val="2"/>
      </w:pPr>
      <w:bookmarkStart w:id="21" w:name="_Toc262368899"/>
      <w:r>
        <w:t>Распознавание</w:t>
      </w:r>
      <w:r w:rsidR="00DB291B">
        <w:t xml:space="preserve"> жестов</w:t>
      </w:r>
      <w:bookmarkEnd w:id="21"/>
    </w:p>
    <w:p w:rsidR="00DB291B" w:rsidRDefault="00DB291B" w:rsidP="00DB291B"/>
    <w:p w:rsidR="00946124" w:rsidRDefault="00946124" w:rsidP="00946124">
      <w:r>
        <w:t>Имеется трёхмерная траектория введенного пользователем жеста, и набор базовых траекторий, соответствующий возможным</w:t>
      </w:r>
      <w:r w:rsidR="00F05935">
        <w:t xml:space="preserve"> в данном контексте</w:t>
      </w:r>
      <w:r>
        <w:t xml:space="preserve"> жестам. Необходимо определить, на какую из базовых траекторий в наибольшей степени похожа введенная пользователем траектория, а также </w:t>
      </w:r>
      <w:r>
        <w:lastRenderedPageBreak/>
        <w:t>вычислить числовую меру этой похожести.</w:t>
      </w:r>
      <w:r w:rsidR="00F05935">
        <w:t xml:space="preserve"> Базовые траектории предварительно преобразованы в необходимый для сравнения формат.</w:t>
      </w:r>
    </w:p>
    <w:p w:rsidR="00D059EA" w:rsidRDefault="00D059EA" w:rsidP="00D059EA">
      <w:pPr>
        <w:pStyle w:val="a5"/>
      </w:pPr>
      <w:r>
        <w:t>Прямая или плоскость?</w:t>
      </w:r>
    </w:p>
    <w:p w:rsidR="00D059EA" w:rsidRPr="001C6166" w:rsidRDefault="00C72670" w:rsidP="00D059EA">
      <w:r>
        <w:t>П</w:t>
      </w:r>
      <w:r w:rsidR="00D059EA">
        <w:t>роцесс распознавания жеста существенно различается</w:t>
      </w:r>
      <w:r>
        <w:t xml:space="preserve"> для линейно</w:t>
      </w:r>
      <w:r w:rsidR="001C6166">
        <w:t xml:space="preserve">го и для плоскостного варианта, следовательно, необходимо уметь определять, какого рода жест мы пытаемся распознать. </w:t>
      </w:r>
      <w:r w:rsidR="007F3946">
        <w:t xml:space="preserve">Делается это следующим образом. </w:t>
      </w:r>
    </w:p>
    <w:p w:rsidR="001C6166" w:rsidRDefault="001C6166" w:rsidP="001C6166">
      <w:r>
        <w:t>Среди всех 64 точек траектории выбирается 24 (значение по умолчанию), которые в наибольшей степени удалены от центра траектории. Большие значения координат минимизируют влияние шума, позволяя более точно отв</w:t>
      </w:r>
      <w:r w:rsidR="007F3946">
        <w:t xml:space="preserve">етить на вопрос: расположены </w:t>
      </w:r>
      <w:r>
        <w:t>эти точки вдоль одной прямой</w:t>
      </w:r>
      <w:r w:rsidR="007F3946">
        <w:t xml:space="preserve"> или нет</w:t>
      </w:r>
      <w:r>
        <w:t>.</w:t>
      </w:r>
      <w:r w:rsidR="007F3946">
        <w:t xml:space="preserve"> </w:t>
      </w:r>
      <w:r w:rsidR="00974955">
        <w:t>Выбор большого количеств</w:t>
      </w:r>
      <w:r w:rsidR="00522392">
        <w:t>а</w:t>
      </w:r>
      <w:r w:rsidR="00974955">
        <w:t xml:space="preserve"> точек позволяет определять вытянутые, но всё же двумерные траектории, вроде эллипса, именно как двумерные.</w:t>
      </w:r>
    </w:p>
    <w:p w:rsidR="001C6166" w:rsidRPr="00886709" w:rsidRDefault="00974955" w:rsidP="00974955">
      <w:r>
        <w:t>Рассмотрим набор векторов</w:t>
      </w:r>
      <w:r w:rsidR="001C6166">
        <w:t xml:space="preserve"> </w:t>
      </w:r>
      <w:r w:rsidR="001C6166">
        <w:rPr>
          <w:lang w:val="en-US"/>
        </w:rPr>
        <w:t>OX</w:t>
      </w:r>
      <w:r w:rsidR="001C6166">
        <w:rPr>
          <w:vertAlign w:val="subscript"/>
          <w:lang w:val="en-US"/>
        </w:rPr>
        <w:t>i</w:t>
      </w:r>
      <w:r w:rsidR="001C6166">
        <w:t xml:space="preserve">, где </w:t>
      </w:r>
      <w:r w:rsidR="001C6166">
        <w:rPr>
          <w:lang w:val="en-US"/>
        </w:rPr>
        <w:t>O</w:t>
      </w:r>
      <w:r w:rsidR="001C6166">
        <w:t xml:space="preserve"> – центр траектории (и центр координат), а </w:t>
      </w:r>
      <w:r w:rsidR="001C6166">
        <w:rPr>
          <w:lang w:val="en-US"/>
        </w:rPr>
        <w:t>X</w:t>
      </w:r>
      <w:r w:rsidR="001C6166">
        <w:rPr>
          <w:vertAlign w:val="subscript"/>
          <w:lang w:val="en-US"/>
        </w:rPr>
        <w:t>i</w:t>
      </w:r>
      <w:r w:rsidR="001C6166">
        <w:t xml:space="preserve"> – </w:t>
      </w:r>
      <w:r w:rsidR="001C6166">
        <w:rPr>
          <w:lang w:val="en-US"/>
        </w:rPr>
        <w:t>i</w:t>
      </w:r>
      <w:r w:rsidR="001C6166" w:rsidRPr="00886709">
        <w:t>-</w:t>
      </w:r>
      <w:r w:rsidR="001C6166">
        <w:t xml:space="preserve">ая из 24 точек. В случае линейного жеста </w:t>
      </w:r>
      <w:r>
        <w:t>эти вектора будут практически параллельны или противонаправлены. В случае же двумерного жеста найдётся вектор, который будет откланяться от других на заметный угол. В принципе, можно просто вычислить попарные углы между всеми 24 векторами, о</w:t>
      </w:r>
      <w:r w:rsidR="001C6166">
        <w:t xml:space="preserve">днако такой подход требует выполнить </w:t>
      </w:r>
      <w:r w:rsidR="001C6166">
        <w:rPr>
          <w:lang w:val="en-US"/>
        </w:rPr>
        <w:t>n</w:t>
      </w:r>
      <w:r w:rsidR="001C6166" w:rsidRPr="00886709">
        <w:t>(</w:t>
      </w:r>
      <w:r w:rsidR="001C6166">
        <w:rPr>
          <w:lang w:val="en-US"/>
        </w:rPr>
        <w:t>n</w:t>
      </w:r>
      <w:r w:rsidR="001C6166" w:rsidRPr="00886709">
        <w:t>-1)</w:t>
      </w:r>
      <w:r w:rsidR="001C6166">
        <w:t xml:space="preserve"> сравнения, что чересчур много для </w:t>
      </w:r>
      <w:r w:rsidR="001C6166">
        <w:rPr>
          <w:lang w:val="en-US"/>
        </w:rPr>
        <w:t>n</w:t>
      </w:r>
      <w:r w:rsidR="001C6166">
        <w:t xml:space="preserve">=24. Уменьшать же </w:t>
      </w:r>
      <w:r w:rsidR="001C6166">
        <w:rPr>
          <w:lang w:val="en-US"/>
        </w:rPr>
        <w:t>n</w:t>
      </w:r>
      <w:r>
        <w:t>, как было сказано выше,</w:t>
      </w:r>
      <w:r w:rsidR="001C6166" w:rsidRPr="00886709">
        <w:t xml:space="preserve"> </w:t>
      </w:r>
      <w:r w:rsidR="001C6166">
        <w:t xml:space="preserve">нельзя. </w:t>
      </w:r>
    </w:p>
    <w:p w:rsidR="00974955" w:rsidRDefault="00974955" w:rsidP="001C6166">
      <w:r>
        <w:t xml:space="preserve">Чтобы сократить объём вычислений, предварительно </w:t>
      </w:r>
      <w:r w:rsidR="001C6166">
        <w:t xml:space="preserve">найдём некий «суммарный» вектор, и будем вычислять углы между ним и всеми остальными векторами (т.е. сократим количество сравнений до 24). </w:t>
      </w:r>
      <w:r>
        <w:t>Слово «суммарный» взято в кавычки, поскольку данный вектор вычисляется не простым сложением 24 векторов, а по следующему алгоритму:</w:t>
      </w:r>
    </w:p>
    <w:p w:rsidR="001C6166" w:rsidRDefault="001C6166" w:rsidP="0081507A">
      <w:pPr>
        <w:pStyle w:val="a7"/>
        <w:numPr>
          <w:ilvl w:val="0"/>
          <w:numId w:val="14"/>
        </w:numPr>
      </w:pPr>
      <w:r>
        <w:t xml:space="preserve">Если сумма координат </w:t>
      </w:r>
      <w:r>
        <w:rPr>
          <w:lang w:val="en-US"/>
        </w:rPr>
        <w:t>i</w:t>
      </w:r>
      <w:r w:rsidRPr="000D14DD">
        <w:t>-</w:t>
      </w:r>
      <w:r>
        <w:t>ого вектора положительна, то этот вектор прибавляется к «суммарному» вектору.</w:t>
      </w:r>
    </w:p>
    <w:p w:rsidR="001C6166" w:rsidRDefault="001C6166" w:rsidP="0081507A">
      <w:pPr>
        <w:pStyle w:val="a7"/>
        <w:numPr>
          <w:ilvl w:val="0"/>
          <w:numId w:val="14"/>
        </w:numPr>
      </w:pPr>
      <w:r>
        <w:t xml:space="preserve">Если сумма координат </w:t>
      </w:r>
      <w:r>
        <w:rPr>
          <w:lang w:val="en-US"/>
        </w:rPr>
        <w:t>i</w:t>
      </w:r>
      <w:r w:rsidRPr="000D14DD">
        <w:t>-</w:t>
      </w:r>
      <w:r>
        <w:t>ого вектора не положительна, то этот вектор вычитается из «суммарного» вектора.</w:t>
      </w:r>
    </w:p>
    <w:p w:rsidR="005F3AF9" w:rsidRDefault="005F3AF9" w:rsidP="005F3AF9">
      <w:r>
        <w:lastRenderedPageBreak/>
        <w:t>Такое хитрое сложение обусловлено тем, что если мы просто сложим 24 вектора, то противоположные значения просто уничтожат друг друга. Длина «суммарного» вектора окажется близкой к нулю, а его направление будет во много определяться шумом, что, естественно, повлияет на точность.</w:t>
      </w:r>
    </w:p>
    <w:p w:rsidR="005F3AF9" w:rsidRDefault="009D7206" w:rsidP="005F3AF9">
      <w:r>
        <w:t>Вычислив «суммарный» вектор, мы можем найти углы между ним и каждым из</w:t>
      </w:r>
      <w:r w:rsidR="00CF2D2C">
        <w:t xml:space="preserve"> 24 векторов.</w:t>
      </w:r>
      <w:r w:rsidR="00E027AE">
        <w:t xml:space="preserve"> Если хотя бы один из углов отличается от 0 или 180 больше чем на заданную величину (по умолчанию, 10 градусов), то жест двумерный. Иначе данный жест считается линейным.</w:t>
      </w:r>
    </w:p>
    <w:p w:rsidR="00D059EA" w:rsidRDefault="00294284" w:rsidP="00294284">
      <w:pPr>
        <w:pStyle w:val="a5"/>
      </w:pPr>
      <w:r>
        <w:t>Алгоритм распознавания жестов</w:t>
      </w:r>
    </w:p>
    <w:p w:rsidR="00143F54" w:rsidRDefault="00143F54" w:rsidP="00143F54">
      <w:r>
        <w:rPr>
          <w:u w:val="single"/>
        </w:rPr>
        <w:t>Шаг первый.</w:t>
      </w:r>
      <w:r>
        <w:t xml:space="preserve"> Изменение набора точек.</w:t>
      </w:r>
    </w:p>
    <w:p w:rsidR="00143F54" w:rsidRDefault="00143F54" w:rsidP="00143F54">
      <w:r>
        <w:t>Вначале вычисляется общая длина траектории. Затем на ломаной траектории располагаются 64 точки (значение по умолчанию) так, чтобы:</w:t>
      </w:r>
    </w:p>
    <w:p w:rsidR="00143F54" w:rsidRDefault="00143F54" w:rsidP="0081507A">
      <w:pPr>
        <w:pStyle w:val="a7"/>
        <w:numPr>
          <w:ilvl w:val="0"/>
          <w:numId w:val="12"/>
        </w:numPr>
      </w:pPr>
      <w:r>
        <w:t>Первая точка совпадала с началом траектории.</w:t>
      </w:r>
    </w:p>
    <w:p w:rsidR="00143F54" w:rsidRDefault="00143F54" w:rsidP="0081507A">
      <w:pPr>
        <w:pStyle w:val="a7"/>
        <w:numPr>
          <w:ilvl w:val="0"/>
          <w:numId w:val="12"/>
        </w:numPr>
      </w:pPr>
      <w:r>
        <w:t>Последняя точка совпадала с концом траектории.</w:t>
      </w:r>
    </w:p>
    <w:p w:rsidR="00143F54" w:rsidRDefault="00143F54" w:rsidP="0081507A">
      <w:pPr>
        <w:pStyle w:val="a7"/>
        <w:numPr>
          <w:ilvl w:val="0"/>
          <w:numId w:val="12"/>
        </w:numPr>
      </w:pPr>
      <w:r>
        <w:t xml:space="preserve">Расстояние между двумя соседними точками вдоль ломаной было одинаковым. Под расстоянием вдоль ломаной подразумевается </w:t>
      </w:r>
      <w:r w:rsidR="002B62B8">
        <w:t>д</w:t>
      </w:r>
      <w:r>
        <w:t xml:space="preserve">лина ломаной, </w:t>
      </w:r>
      <w:r w:rsidR="002B62B8">
        <w:t>с началом и концом в</w:t>
      </w:r>
      <w:r>
        <w:t xml:space="preserve"> эти</w:t>
      </w:r>
      <w:r w:rsidR="002B62B8">
        <w:t>х</w:t>
      </w:r>
      <w:r>
        <w:t xml:space="preserve"> точка</w:t>
      </w:r>
      <w:r w:rsidR="002B62B8">
        <w:t>х</w:t>
      </w:r>
      <w:r>
        <w:t>. Расстояние между соседними точками в трёхмерном пространстве совпадать не обязано.</w:t>
      </w:r>
    </w:p>
    <w:p w:rsidR="00143F54" w:rsidRDefault="00143F54" w:rsidP="00143F54">
      <w:r>
        <w:t>Все дальнейшие вычисления производятся с этими 64 точками и с образованной ими ломаной траектории.</w:t>
      </w:r>
    </w:p>
    <w:p w:rsidR="00143F54" w:rsidRDefault="00143F54" w:rsidP="00143F54">
      <w:r>
        <w:rPr>
          <w:u w:val="single"/>
        </w:rPr>
        <w:t>Шаг второй.</w:t>
      </w:r>
      <w:r>
        <w:t xml:space="preserve"> Вычисляется центр траектории.</w:t>
      </w:r>
    </w:p>
    <w:p w:rsidR="00143F54" w:rsidRDefault="00143F54" w:rsidP="00143F54">
      <w:r>
        <w:t>Центр траектории – это точка в пространстве, координаты которой равны среднему арифметическому координат точек, образующих ломаную. Центр траектории не обязан лежать на траектории.</w:t>
      </w:r>
    </w:p>
    <w:p w:rsidR="00143F54" w:rsidRDefault="00143F54" w:rsidP="00143F54">
      <w:r>
        <w:rPr>
          <w:u w:val="single"/>
        </w:rPr>
        <w:t>Шаг третий.</w:t>
      </w:r>
      <w:r>
        <w:t xml:space="preserve"> Производится сдвиг в начало координат.</w:t>
      </w:r>
    </w:p>
    <w:p w:rsidR="00143F54" w:rsidRDefault="00143F54" w:rsidP="00143F54">
      <w:r>
        <w:t>Из координат всех 64 точек вычитаются координаты центра траектории. Это означает, что после сдвига центром траектории станет начало координат.</w:t>
      </w:r>
    </w:p>
    <w:p w:rsidR="00F05935" w:rsidRDefault="00F05935" w:rsidP="00F05935">
      <w:r>
        <w:rPr>
          <w:u w:val="single"/>
        </w:rPr>
        <w:lastRenderedPageBreak/>
        <w:t>Шаг четвёртый.</w:t>
      </w:r>
      <w:r>
        <w:t xml:space="preserve"> Проверяется, является ли жест линейным.</w:t>
      </w:r>
    </w:p>
    <w:p w:rsidR="00294284" w:rsidRDefault="00294284" w:rsidP="00F05935">
      <w:r>
        <w:t xml:space="preserve">Проверка производится описанным </w:t>
      </w:r>
      <w:r w:rsidR="00B564EC">
        <w:t xml:space="preserve">выше </w:t>
      </w:r>
      <w:r>
        <w:t xml:space="preserve">способом. </w:t>
      </w:r>
      <w:r w:rsidR="00B564EC">
        <w:t>Дальнейшие действия зависят от того, какого рода жест мы пытаемся распознать</w:t>
      </w:r>
      <w:r>
        <w:t>.</w:t>
      </w:r>
      <w:r w:rsidR="005248F2">
        <w:t xml:space="preserve"> Также следует обратить внимание на то, что сравнение будет выполняться только с базовыми траекториями аналогичного типа (т.е. количество сравнений уменьшается, а скорость работы возрастает). </w:t>
      </w:r>
    </w:p>
    <w:p w:rsidR="00B564EC" w:rsidRPr="00B564EC" w:rsidRDefault="00B564EC" w:rsidP="00B564EC">
      <w:pPr>
        <w:jc w:val="center"/>
        <w:rPr>
          <w:rStyle w:val="af2"/>
          <w:b/>
          <w:i w:val="0"/>
        </w:rPr>
      </w:pPr>
      <w:r w:rsidRPr="00B564EC">
        <w:rPr>
          <w:rStyle w:val="af2"/>
          <w:b/>
          <w:i w:val="0"/>
        </w:rPr>
        <w:t>Двумерный случай.</w:t>
      </w:r>
    </w:p>
    <w:p w:rsidR="00946124" w:rsidRDefault="00294284" w:rsidP="00946124">
      <w:r>
        <w:rPr>
          <w:u w:val="single"/>
        </w:rPr>
        <w:t>Шаг пятый</w:t>
      </w:r>
      <w:r w:rsidR="00946124">
        <w:rPr>
          <w:u w:val="single"/>
        </w:rPr>
        <w:t>.</w:t>
      </w:r>
      <w:r w:rsidR="00946124">
        <w:t xml:space="preserve"> Вычисляется плоскость наилучшего приближения.</w:t>
      </w:r>
    </w:p>
    <w:p w:rsidR="00946124" w:rsidRDefault="00946124" w:rsidP="00946124">
      <w:r>
        <w:t xml:space="preserve">Составляется система из 64 уравнений вида </w:t>
      </w:r>
      <w:r>
        <w:rPr>
          <w:lang w:val="en-US"/>
        </w:rPr>
        <w:t>Ax</w:t>
      </w:r>
      <w:r>
        <w:rPr>
          <w:vertAlign w:val="subscript"/>
          <w:lang w:val="en-US"/>
        </w:rPr>
        <w:t>i</w:t>
      </w:r>
      <w:r w:rsidRPr="00EC1798">
        <w:t>+</w:t>
      </w:r>
      <w:r>
        <w:rPr>
          <w:lang w:val="en-US"/>
        </w:rPr>
        <w:t>By</w:t>
      </w:r>
      <w:r>
        <w:rPr>
          <w:vertAlign w:val="subscript"/>
          <w:lang w:val="en-US"/>
        </w:rPr>
        <w:t>i</w:t>
      </w:r>
      <w:r w:rsidRPr="00EC1798">
        <w:t>+</w:t>
      </w:r>
      <w:r>
        <w:rPr>
          <w:lang w:val="en-US"/>
        </w:rPr>
        <w:t>Cz</w:t>
      </w:r>
      <w:r>
        <w:rPr>
          <w:vertAlign w:val="subscript"/>
          <w:lang w:val="en-US"/>
        </w:rPr>
        <w:t>i</w:t>
      </w:r>
      <w:r w:rsidRPr="00EC1798">
        <w:t>+</w:t>
      </w:r>
      <w:r>
        <w:rPr>
          <w:lang w:val="en-US"/>
        </w:rPr>
        <w:t>D</w:t>
      </w:r>
      <w:r w:rsidRPr="00EC1798">
        <w:t>=0</w:t>
      </w:r>
      <w:r>
        <w:t>, где (</w:t>
      </w:r>
      <w:r>
        <w:rPr>
          <w:lang w:val="en-US"/>
        </w:rPr>
        <w:t>x</w:t>
      </w:r>
      <w:r>
        <w:rPr>
          <w:vertAlign w:val="subscript"/>
          <w:lang w:val="en-US"/>
        </w:rPr>
        <w:t>i</w:t>
      </w:r>
      <w:r w:rsidRPr="00EC1798">
        <w:t>,</w:t>
      </w:r>
      <w:r>
        <w:rPr>
          <w:lang w:val="en-US"/>
        </w:rPr>
        <w:t>y</w:t>
      </w:r>
      <w:r>
        <w:rPr>
          <w:vertAlign w:val="subscript"/>
          <w:lang w:val="en-US"/>
        </w:rPr>
        <w:t>i</w:t>
      </w:r>
      <w:r w:rsidRPr="00EC1798">
        <w:t>,</w:t>
      </w:r>
      <w:r>
        <w:rPr>
          <w:lang w:val="en-US"/>
        </w:rPr>
        <w:t>z</w:t>
      </w:r>
      <w:r>
        <w:rPr>
          <w:vertAlign w:val="subscript"/>
          <w:lang w:val="en-US"/>
        </w:rPr>
        <w:t>i</w:t>
      </w:r>
      <w:r w:rsidRPr="00EC1798">
        <w:t>)</w:t>
      </w:r>
      <w:r>
        <w:t xml:space="preserve"> – координаты </w:t>
      </w:r>
      <w:r>
        <w:rPr>
          <w:lang w:val="en-US"/>
        </w:rPr>
        <w:t>i</w:t>
      </w:r>
      <w:r>
        <w:t xml:space="preserve">-ой точки траектории. </w:t>
      </w:r>
      <w:r w:rsidR="00294284">
        <w:t>П</w:t>
      </w:r>
      <w:r>
        <w:t>ри помощи метода наименьших квадратов</w:t>
      </w:r>
      <w:sdt>
        <w:sdtPr>
          <w:id w:val="21108636"/>
          <w:citation/>
        </w:sdtPr>
        <w:sdtContent>
          <w:fldSimple w:instr=" CITATION 10 \l 1049  ">
            <w:r w:rsidR="00676878">
              <w:rPr>
                <w:noProof/>
              </w:rPr>
              <w:t xml:space="preserve"> [10]</w:t>
            </w:r>
          </w:fldSimple>
        </w:sdtContent>
      </w:sdt>
      <w:r>
        <w:t xml:space="preserve"> вычисляется уравнение п</w:t>
      </w:r>
      <w:r w:rsidR="00294284">
        <w:t>лоскости наилучшего приближения, а также находится её</w:t>
      </w:r>
      <w:r>
        <w:t xml:space="preserve"> но</w:t>
      </w:r>
      <w:r w:rsidR="00294284">
        <w:t>рмальный вектор</w:t>
      </w:r>
      <w:r>
        <w:t>.</w:t>
      </w:r>
    </w:p>
    <w:p w:rsidR="00946124" w:rsidRDefault="00294284" w:rsidP="00946124">
      <w:r>
        <w:rPr>
          <w:u w:val="single"/>
        </w:rPr>
        <w:t>Шаг шестой</w:t>
      </w:r>
      <w:r w:rsidR="00946124">
        <w:rPr>
          <w:u w:val="single"/>
        </w:rPr>
        <w:t>.</w:t>
      </w:r>
      <w:r w:rsidR="00946124">
        <w:t xml:space="preserve"> Выбирается наиболее подходящая </w:t>
      </w:r>
      <w:r w:rsidR="00934B35">
        <w:t xml:space="preserve">базовая </w:t>
      </w:r>
      <w:r w:rsidR="00946124">
        <w:t>траектория.</w:t>
      </w:r>
    </w:p>
    <w:p w:rsidR="00946124" w:rsidRDefault="00946124" w:rsidP="00946124">
      <w:r>
        <w:t>Для каждой базовой траектории</w:t>
      </w:r>
      <w:r w:rsidR="00934B35">
        <w:t>, которая представляет двумерный жест,</w:t>
      </w:r>
      <w:r>
        <w:t xml:space="preserve"> выполняются следующие действия:</w:t>
      </w:r>
    </w:p>
    <w:p w:rsidR="00DA7F2B" w:rsidRDefault="00DA7F2B" w:rsidP="0081507A">
      <w:pPr>
        <w:pStyle w:val="a7"/>
        <w:numPr>
          <w:ilvl w:val="0"/>
          <w:numId w:val="13"/>
        </w:numPr>
      </w:pPr>
      <w:r>
        <w:t>Вычисляется угол между нормалями плоскостей наилучшего приближения. Если этот угол превышает пороговое значение (по умолчанию 45 градусов), то дальнейшие вычисления с данной базовой траекторией не производятся.</w:t>
      </w:r>
    </w:p>
    <w:p w:rsidR="00DA7F2B" w:rsidRDefault="00DA7F2B" w:rsidP="0081507A">
      <w:pPr>
        <w:pStyle w:val="a7"/>
        <w:numPr>
          <w:ilvl w:val="0"/>
          <w:numId w:val="13"/>
        </w:numPr>
      </w:pPr>
      <w:r>
        <w:t>Осуществляется поворот пользовательской траектории. Поворот осуществляется путём перехода из системы координат пользовательской траектории в систему координат базовой траектории. Система координат траектории задаётся следующей тройкой векторов:</w:t>
      </w:r>
    </w:p>
    <w:p w:rsidR="00DA7F2B" w:rsidRDefault="00DA7F2B" w:rsidP="0081507A">
      <w:pPr>
        <w:pStyle w:val="a7"/>
        <w:numPr>
          <w:ilvl w:val="1"/>
          <w:numId w:val="13"/>
        </w:numPr>
      </w:pPr>
      <w:r>
        <w:t>Нормальный вектор плоскости наилучшего приближения</w:t>
      </w:r>
    </w:p>
    <w:p w:rsidR="00DA7F2B" w:rsidRDefault="00DA7F2B" w:rsidP="0081507A">
      <w:pPr>
        <w:pStyle w:val="a7"/>
        <w:numPr>
          <w:ilvl w:val="1"/>
          <w:numId w:val="13"/>
        </w:numPr>
      </w:pPr>
      <w:r>
        <w:t>Вектор, проходящий через первую точку траектории, и перпендикулярный нормальному.</w:t>
      </w:r>
    </w:p>
    <w:p w:rsidR="00DA7F2B" w:rsidRDefault="00DA7F2B" w:rsidP="0081507A">
      <w:pPr>
        <w:pStyle w:val="a7"/>
        <w:numPr>
          <w:ilvl w:val="1"/>
          <w:numId w:val="13"/>
        </w:numPr>
      </w:pPr>
      <w:r>
        <w:t>Векторное произведение двух вышеперечисленных векторов.</w:t>
      </w:r>
    </w:p>
    <w:p w:rsidR="00DA7F2B" w:rsidRDefault="00DA7F2B" w:rsidP="0081507A">
      <w:pPr>
        <w:pStyle w:val="a7"/>
        <w:numPr>
          <w:ilvl w:val="0"/>
          <w:numId w:val="13"/>
        </w:numPr>
      </w:pPr>
      <w:r>
        <w:lastRenderedPageBreak/>
        <w:t xml:space="preserve">Осуществляется масштабирование траектории. Среди абсолютных значений всех координат всех точек пользовательской траектории выбирается максимальное. Если это значение меньше проходного порога, то сравнение не производится. Иначе траектория масштабируется так, чтобы максимальное абсолютное значение среди всех координат всех точек составляло заданную величину </w:t>
      </w:r>
      <w:r>
        <w:rPr>
          <w:lang w:val="en-US"/>
        </w:rPr>
        <w:t>SIZE</w:t>
      </w:r>
      <w:r w:rsidRPr="009D6802">
        <w:t xml:space="preserve"> </w:t>
      </w:r>
      <w:r>
        <w:t xml:space="preserve">(конкретное значение данной константы не принципиально, т.к. работа ведётся с десятичными числами). По умолчанию, проходной порог составляет 25 </w:t>
      </w:r>
      <w:r w:rsidR="001A52E1">
        <w:t>единиц</w:t>
      </w:r>
      <w:r>
        <w:t xml:space="preserve">, т.е. пользовательский жест хотя бы в одной из осей должен иметь протяженность более 50 </w:t>
      </w:r>
      <w:r w:rsidR="001A52E1">
        <w:t>единиц</w:t>
      </w:r>
      <w:r w:rsidR="007C7857">
        <w:t xml:space="preserve"> (от -25 до 25).</w:t>
      </w:r>
    </w:p>
    <w:p w:rsidR="001A52E1" w:rsidRPr="008A0DA9" w:rsidRDefault="001A52E1" w:rsidP="001A52E1">
      <w:pPr>
        <w:pStyle w:val="a7"/>
        <w:ind w:left="1429" w:firstLine="0"/>
        <w:rPr>
          <w:i/>
        </w:rPr>
      </w:pPr>
      <w:r w:rsidRPr="008A0DA9">
        <w:rPr>
          <w:i/>
        </w:rPr>
        <w:t>Примечание: здесь и далее под единицей понимается</w:t>
      </w:r>
      <w:r w:rsidR="008A0DA9" w:rsidRPr="008A0DA9">
        <w:rPr>
          <w:i/>
        </w:rPr>
        <w:t xml:space="preserve"> величина, на которую перемещается фонарик в реальном пространстве. Единица не зависит от разрешения камеры и от расстояния между фонариком и камерой. Количество единиц в одном сантиметре прямо пропорционально диаметру фонарика.</w:t>
      </w:r>
    </w:p>
    <w:p w:rsidR="00DA7F2B" w:rsidRDefault="00DA7F2B" w:rsidP="0081507A">
      <w:pPr>
        <w:pStyle w:val="a7"/>
        <w:numPr>
          <w:ilvl w:val="0"/>
          <w:numId w:val="13"/>
        </w:numPr>
      </w:pPr>
      <w:r>
        <w:t xml:space="preserve">Производится поиск минимального расстояния </w:t>
      </w:r>
      <w:r>
        <w:rPr>
          <w:lang w:val="en-US"/>
        </w:rPr>
        <w:t>MIN</w:t>
      </w:r>
      <w:r>
        <w:t xml:space="preserve"> между пользовательской и базовой траекторией. Поиск осуществляется точно так же, как и в классическом </w:t>
      </w:r>
      <w:r w:rsidRPr="00694521">
        <w:t xml:space="preserve">“$1 </w:t>
      </w:r>
      <w:r w:rsidRPr="00694521">
        <w:rPr>
          <w:lang w:val="en-US"/>
        </w:rPr>
        <w:t>Gesture</w:t>
      </w:r>
      <w:r w:rsidRPr="00694521">
        <w:t xml:space="preserve"> </w:t>
      </w:r>
      <w:r w:rsidRPr="00694521">
        <w:rPr>
          <w:lang w:val="en-US"/>
        </w:rPr>
        <w:t>Recognizer</w:t>
      </w:r>
      <w:r w:rsidRPr="00694521">
        <w:t xml:space="preserve"> </w:t>
      </w:r>
      <w:r w:rsidRPr="00694521">
        <w:rPr>
          <w:lang w:val="en-US"/>
        </w:rPr>
        <w:t>Algorithm</w:t>
      </w:r>
      <w:r>
        <w:t xml:space="preserve">” – с использованием «поиска золотого сечения» в диапазоне </w:t>
      </w:r>
      <w:r w:rsidRPr="00B302CA">
        <w:t>[-45</w:t>
      </w:r>
      <w:r w:rsidRPr="00B302CA">
        <w:rPr>
          <w:vertAlign w:val="superscript"/>
        </w:rPr>
        <w:t>0</w:t>
      </w:r>
      <w:r w:rsidRPr="00B302CA">
        <w:t>, 45</w:t>
      </w:r>
      <w:r w:rsidRPr="00B302CA">
        <w:rPr>
          <w:vertAlign w:val="superscript"/>
        </w:rPr>
        <w:t>0</w:t>
      </w:r>
      <w:r w:rsidRPr="00B302CA">
        <w:t>]</w:t>
      </w:r>
      <w:r>
        <w:t xml:space="preserve"> и шагом 2</w:t>
      </w:r>
      <w:r>
        <w:rPr>
          <w:vertAlign w:val="superscript"/>
        </w:rPr>
        <w:t>0</w:t>
      </w:r>
      <w:r>
        <w:t xml:space="preserve">. Вращение выполняется вокруг нормального вектора. Расстояние между траекториями вычисляется как сумма всех расстояний между </w:t>
      </w:r>
      <w:r>
        <w:rPr>
          <w:lang w:val="en-US"/>
        </w:rPr>
        <w:t>i</w:t>
      </w:r>
      <w:r w:rsidRPr="008D1BC5">
        <w:t>-</w:t>
      </w:r>
      <w:r>
        <w:t>ой точкой базовой траектории и</w:t>
      </w:r>
      <w:r w:rsidRPr="008D1BC5">
        <w:t xml:space="preserve"> </w:t>
      </w:r>
      <w:r>
        <w:rPr>
          <w:lang w:val="en-US"/>
        </w:rPr>
        <w:t>i</w:t>
      </w:r>
      <w:r w:rsidRPr="008D1BC5">
        <w:t>-</w:t>
      </w:r>
      <w:r>
        <w:t>ой точкой пользовательской траектории. Расстояние между двумя точками вычисляется обычным образом.</w:t>
      </w:r>
    </w:p>
    <w:p w:rsidR="00DA7F2B" w:rsidRDefault="00DA7F2B" w:rsidP="0081507A">
      <w:pPr>
        <w:pStyle w:val="a7"/>
        <w:numPr>
          <w:ilvl w:val="0"/>
          <w:numId w:val="13"/>
        </w:numPr>
      </w:pPr>
      <w:r>
        <w:t xml:space="preserve">Вычисляется степень похожести траекторий (в процентах). Вычисления производятся по формуле </w:t>
      </w:r>
      <w:r w:rsidRPr="00694521">
        <w:t xml:space="preserve">“$1 </w:t>
      </w:r>
      <w:r w:rsidRPr="00694521">
        <w:rPr>
          <w:lang w:val="en-US"/>
        </w:rPr>
        <w:t>Gesture</w:t>
      </w:r>
      <w:r w:rsidRPr="00694521">
        <w:t xml:space="preserve"> </w:t>
      </w:r>
      <w:r w:rsidRPr="00694521">
        <w:rPr>
          <w:lang w:val="en-US"/>
        </w:rPr>
        <w:t>Recognizer</w:t>
      </w:r>
      <w:r w:rsidRPr="00694521">
        <w:t xml:space="preserve"> </w:t>
      </w:r>
      <w:r w:rsidRPr="00694521">
        <w:rPr>
          <w:lang w:val="en-US"/>
        </w:rPr>
        <w:t>Algorithm</w:t>
      </w:r>
      <w:r w:rsidR="00A27C1F" w:rsidRPr="00A27C1F">
        <w:t>”</w:t>
      </w:r>
      <w:r>
        <w:t>:</w:t>
      </w:r>
    </w:p>
    <w:p w:rsidR="00DA7F2B" w:rsidRDefault="00DA7F2B" w:rsidP="00DA7F2B">
      <w:pPr>
        <w:pStyle w:val="a7"/>
        <w:ind w:left="1429" w:firstLine="0"/>
        <w:rPr>
          <w:rFonts w:eastAsiaTheme="minorEastAsia"/>
          <w:lang w:val="en-US"/>
        </w:rPr>
      </w:pPr>
      <m:oMathPara>
        <m:oMath>
          <m:r>
            <w:rPr>
              <w:rFonts w:ascii="Cambria Math" w:hAnsi="Cambria Math"/>
            </w:rPr>
            <w:lastRenderedPageBreak/>
            <m:t>100*</m:t>
          </m:r>
          <m:d>
            <m:dPr>
              <m:ctrlPr>
                <w:rPr>
                  <w:rFonts w:ascii="Cambria Math" w:hAnsi="Cambria Math"/>
                  <w:i/>
                </w:rPr>
              </m:ctrlPr>
            </m:dPr>
            <m:e>
              <m:r>
                <w:rPr>
                  <w:rFonts w:ascii="Cambria Math" w:hAnsi="Cambria Math"/>
                </w:rPr>
                <m:t>1-</m:t>
              </m:r>
              <m:f>
                <m:fPr>
                  <m:ctrlPr>
                    <w:rPr>
                      <w:rFonts w:ascii="Cambria Math" w:eastAsiaTheme="minorEastAsia" w:hAnsi="Cambria Math"/>
                      <w:i/>
                    </w:rPr>
                  </m:ctrlPr>
                </m:fPr>
                <m:num>
                  <m:r>
                    <w:rPr>
                      <w:rFonts w:ascii="Cambria Math" w:eastAsiaTheme="minorEastAsia" w:hAnsi="Cambria Math"/>
                    </w:rPr>
                    <m:t>2*MIN</m:t>
                  </m:r>
                </m:num>
                <m:den>
                  <m:rad>
                    <m:radPr>
                      <m:degHide m:val="on"/>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*SIZE</m:t>
                  </m:r>
                </m:den>
              </m:f>
            </m:e>
          </m:d>
        </m:oMath>
      </m:oMathPara>
    </w:p>
    <w:p w:rsidR="00DA7F2B" w:rsidRDefault="00DA7F2B" w:rsidP="00DA7F2B">
      <w:pPr>
        <w:pStyle w:val="a7"/>
        <w:ind w:left="1429" w:firstLine="0"/>
      </w:pPr>
      <w:r>
        <w:t>Если при этом получается отрицательное значение, то степень похожести данных траекторий равна 0%.</w:t>
      </w:r>
    </w:p>
    <w:p w:rsidR="00B564EC" w:rsidRDefault="00B564EC" w:rsidP="00B564EC">
      <w:r>
        <w:t>Среди всех степеней похожести выбирается максимальная. Если это значение превышает некоторый порог, то введенная пользователем траектория считается распознанной.</w:t>
      </w:r>
    </w:p>
    <w:p w:rsidR="00B564EC" w:rsidRPr="00B564EC" w:rsidRDefault="00B564EC" w:rsidP="00B564EC">
      <w:pPr>
        <w:jc w:val="center"/>
        <w:rPr>
          <w:b/>
        </w:rPr>
      </w:pPr>
      <w:r w:rsidRPr="00B564EC">
        <w:rPr>
          <w:b/>
        </w:rPr>
        <w:t>Линейный случай</w:t>
      </w:r>
    </w:p>
    <w:p w:rsidR="00B564EC" w:rsidRDefault="00A60AC4" w:rsidP="00B564EC">
      <w:r>
        <w:rPr>
          <w:u w:val="single"/>
        </w:rPr>
        <w:t xml:space="preserve">Шаг </w:t>
      </w:r>
      <w:r w:rsidR="00B564EC">
        <w:rPr>
          <w:u w:val="single"/>
        </w:rPr>
        <w:t>пятый</w:t>
      </w:r>
      <w:r>
        <w:rPr>
          <w:u w:val="single"/>
        </w:rPr>
        <w:t>.</w:t>
      </w:r>
      <w:r>
        <w:t xml:space="preserve"> </w:t>
      </w:r>
      <w:r w:rsidR="00B564EC">
        <w:t>Выбирается наиболее подходящая базовая траектория.</w:t>
      </w:r>
    </w:p>
    <w:p w:rsidR="00B564EC" w:rsidRDefault="00B564EC" w:rsidP="00B564EC">
      <w:r>
        <w:t>Для каждой базовой траектории, которая представляет линейный жест, выполняются следующие действия:</w:t>
      </w:r>
    </w:p>
    <w:p w:rsidR="00B564EC" w:rsidRDefault="00B564EC" w:rsidP="0081507A">
      <w:pPr>
        <w:pStyle w:val="a7"/>
        <w:numPr>
          <w:ilvl w:val="0"/>
          <w:numId w:val="15"/>
        </w:numPr>
      </w:pPr>
      <w:r>
        <w:t>Вычисляется угол между «суммарными» векторами базовой и введенной пользователем траекторий. Если этот угол превышает 45 градусов, то переходим к следующей базовой траектории.</w:t>
      </w:r>
    </w:p>
    <w:p w:rsidR="00B564EC" w:rsidRDefault="00B564EC" w:rsidP="0081507A">
      <w:pPr>
        <w:pStyle w:val="a7"/>
        <w:numPr>
          <w:ilvl w:val="0"/>
          <w:numId w:val="15"/>
        </w:numPr>
      </w:pPr>
      <w:r>
        <w:t>Осуществляется поворот пользовательской траектории</w:t>
      </w:r>
      <w:r w:rsidR="001A3047">
        <w:t>, так, чтобы «суммарные» вектора совместились</w:t>
      </w:r>
      <w:r>
        <w:t>.</w:t>
      </w:r>
      <w:r w:rsidR="001A3047">
        <w:t xml:space="preserve"> Осью вращения является векторное произведение «суммарных» векторов</w:t>
      </w:r>
      <w:r w:rsidR="00F815FD">
        <w:t>, углом поворота – угол между «суммарными» векторами</w:t>
      </w:r>
      <w:r w:rsidR="001A3047">
        <w:t>.</w:t>
      </w:r>
    </w:p>
    <w:p w:rsidR="00B564EC" w:rsidRDefault="00B564EC" w:rsidP="0081507A">
      <w:pPr>
        <w:pStyle w:val="a7"/>
        <w:numPr>
          <w:ilvl w:val="0"/>
          <w:numId w:val="15"/>
        </w:numPr>
      </w:pPr>
      <w:r>
        <w:t xml:space="preserve">Осуществляется масштабирование траектории. </w:t>
      </w:r>
      <w:r w:rsidR="001A3047">
        <w:t>Выполняется аналогично двумерному случаю.</w:t>
      </w:r>
    </w:p>
    <w:p w:rsidR="00B564EC" w:rsidRDefault="00B564EC" w:rsidP="0081507A">
      <w:pPr>
        <w:pStyle w:val="a7"/>
        <w:numPr>
          <w:ilvl w:val="0"/>
          <w:numId w:val="15"/>
        </w:numPr>
      </w:pPr>
      <w:r>
        <w:t xml:space="preserve">Производится поиск минимального расстояния </w:t>
      </w:r>
      <w:r w:rsidRPr="00BD61B7">
        <w:rPr>
          <w:lang w:val="en-US"/>
        </w:rPr>
        <w:t>MIN</w:t>
      </w:r>
      <w:r>
        <w:t xml:space="preserve"> между пользовательской и базовой траекторией</w:t>
      </w:r>
      <w:r w:rsidR="001A3047">
        <w:t>.</w:t>
      </w:r>
      <w:r w:rsidR="001A3047" w:rsidRPr="001A3047">
        <w:t xml:space="preserve"> </w:t>
      </w:r>
      <w:r w:rsidR="001A3047">
        <w:t>Выполняется аналогично двумерному случаю.</w:t>
      </w:r>
    </w:p>
    <w:p w:rsidR="00934B35" w:rsidRDefault="00B564EC" w:rsidP="0081507A">
      <w:pPr>
        <w:pStyle w:val="a7"/>
        <w:numPr>
          <w:ilvl w:val="0"/>
          <w:numId w:val="15"/>
        </w:numPr>
      </w:pPr>
      <w:r>
        <w:t xml:space="preserve">Вычисляется степень похожести траекторий (в процентах). </w:t>
      </w:r>
      <w:r w:rsidR="001A3047">
        <w:t>Вновь аналогично двумерному случаю.</w:t>
      </w:r>
    </w:p>
    <w:p w:rsidR="00B564EC" w:rsidRPr="00DA7048" w:rsidRDefault="001A3047" w:rsidP="00946124">
      <w:r>
        <w:t>Среди всех степеней похожести выбирается максимальная. Если это значение превышает некоторый порог, то введенная пользователем траектория считается распознанной.</w:t>
      </w:r>
    </w:p>
    <w:p w:rsidR="00B72356" w:rsidRPr="00DA7048" w:rsidRDefault="00B72356" w:rsidP="00946124"/>
    <w:p w:rsidR="00B72356" w:rsidRPr="00DA7048" w:rsidRDefault="00B72356" w:rsidP="00946124"/>
    <w:p w:rsidR="00E96F90" w:rsidRDefault="00E96F90" w:rsidP="00E96F90">
      <w:pPr>
        <w:pStyle w:val="a5"/>
      </w:pPr>
      <w:r>
        <w:lastRenderedPageBreak/>
        <w:t>Вычислительная сложность алгоритма</w:t>
      </w:r>
    </w:p>
    <w:p w:rsidR="00E96F90" w:rsidRDefault="00E96F90" w:rsidP="00E96F90">
      <w:r>
        <w:rPr>
          <w:b/>
        </w:rPr>
        <w:t>Теорема:</w:t>
      </w:r>
      <w:r>
        <w:t xml:space="preserve"> </w:t>
      </w:r>
      <w:r>
        <w:rPr>
          <w:i/>
        </w:rPr>
        <w:t xml:space="preserve">Вычислительная сложность алгоритма </w:t>
      </w:r>
      <w:r w:rsidR="005A2B6D">
        <w:rPr>
          <w:i/>
        </w:rPr>
        <w:t>распознавания жестов</w:t>
      </w:r>
      <w:r>
        <w:rPr>
          <w:i/>
        </w:rPr>
        <w:t xml:space="preserve"> </w:t>
      </w:r>
      <w:r w:rsidRPr="0070053A">
        <w:rPr>
          <w:i/>
        </w:rPr>
        <w:t xml:space="preserve">составляет </w:t>
      </w:r>
      <w:r w:rsidRPr="0070053A">
        <w:rPr>
          <w:i/>
          <w:lang w:val="en-US"/>
        </w:rPr>
        <w:t>O</w:t>
      </w:r>
      <w:r w:rsidRPr="0070053A">
        <w:rPr>
          <w:i/>
        </w:rPr>
        <w:t>(</w:t>
      </w:r>
      <w:r>
        <w:rPr>
          <w:i/>
          <w:lang w:val="en-US"/>
        </w:rPr>
        <w:t>B</w:t>
      </w:r>
      <w:r w:rsidRPr="0070053A">
        <w:rPr>
          <w:i/>
        </w:rPr>
        <w:t xml:space="preserve">), где </w:t>
      </w:r>
      <w:r>
        <w:rPr>
          <w:i/>
          <w:lang w:val="en-US"/>
        </w:rPr>
        <w:t>B</w:t>
      </w:r>
      <w:r w:rsidRPr="00E96F90">
        <w:rPr>
          <w:i/>
        </w:rPr>
        <w:t xml:space="preserve"> </w:t>
      </w:r>
      <w:r>
        <w:rPr>
          <w:i/>
        </w:rPr>
        <w:t>–</w:t>
      </w:r>
      <w:r w:rsidRPr="00E96F90">
        <w:rPr>
          <w:i/>
        </w:rPr>
        <w:t xml:space="preserve"> </w:t>
      </w:r>
      <w:r>
        <w:rPr>
          <w:i/>
        </w:rPr>
        <w:t>количество базовых траекторий</w:t>
      </w:r>
      <w:r w:rsidRPr="0070053A">
        <w:rPr>
          <w:i/>
        </w:rPr>
        <w:t>. Данная вычислительная сложность является наилучшей из</w:t>
      </w:r>
      <w:r>
        <w:rPr>
          <w:i/>
        </w:rPr>
        <w:t xml:space="preserve"> всех</w:t>
      </w:r>
      <w:r w:rsidRPr="0070053A">
        <w:rPr>
          <w:i/>
        </w:rPr>
        <w:t xml:space="preserve"> возможных.</w:t>
      </w:r>
    </w:p>
    <w:p w:rsidR="00E96F90" w:rsidRDefault="00E96F90" w:rsidP="00E96F90">
      <w:r>
        <w:rPr>
          <w:b/>
        </w:rPr>
        <w:t>Доказательство</w:t>
      </w:r>
      <w:r>
        <w:t xml:space="preserve">: </w:t>
      </w:r>
      <w:r w:rsidR="00034633">
        <w:t xml:space="preserve">Поскольку максимальная частота кадров и продолжительность жестов ограничены, длина подаваемой на вход траектории также ограничена (по умолчанию – не более 180 точек). Следовательно, вычислительная сложность первого шага алгоритма составляет </w:t>
      </w:r>
      <w:r w:rsidR="00034633">
        <w:rPr>
          <w:lang w:val="en-US"/>
        </w:rPr>
        <w:t>O</w:t>
      </w:r>
      <w:r w:rsidR="00034633" w:rsidRPr="00034633">
        <w:t>(1)</w:t>
      </w:r>
      <w:r w:rsidR="00034633">
        <w:t>.</w:t>
      </w:r>
    </w:p>
    <w:p w:rsidR="00034633" w:rsidRDefault="004434F7" w:rsidP="00E96F90">
      <w:r>
        <w:t>На втором, третьем,</w:t>
      </w:r>
      <w:r w:rsidR="00034633">
        <w:t xml:space="preserve"> четвёртом шагах</w:t>
      </w:r>
      <w:r>
        <w:t>, а также на пятом шаге двумерного случая</w:t>
      </w:r>
      <w:r w:rsidR="00034633">
        <w:t xml:space="preserve"> производится анализ изменённого набора точек. Поскольку их количество есть константа, вычислительная сложность этих шагов также</w:t>
      </w:r>
      <w:r>
        <w:t xml:space="preserve"> равна </w:t>
      </w:r>
      <w:r>
        <w:rPr>
          <w:lang w:val="en-US"/>
        </w:rPr>
        <w:t>O</w:t>
      </w:r>
      <w:r w:rsidRPr="004434F7">
        <w:t>(1)</w:t>
      </w:r>
      <w:r>
        <w:t>.</w:t>
      </w:r>
    </w:p>
    <w:p w:rsidR="004434F7" w:rsidRPr="004434F7" w:rsidRDefault="004434F7" w:rsidP="00E96F90">
      <w:r>
        <w:t xml:space="preserve">Шестой шаг двумерного случая и пятый шаг линейного случая – это цикл по всем базовым фигурам соответствующего типа. Шаг цикла выполняется за </w:t>
      </w:r>
      <w:r>
        <w:rPr>
          <w:lang w:val="en-US"/>
        </w:rPr>
        <w:t>O</w:t>
      </w:r>
      <w:r w:rsidRPr="004434F7">
        <w:t>(1)</w:t>
      </w:r>
      <w:r>
        <w:t xml:space="preserve"> (опять же потому, что мы имеем дело с константным количеством точек). Следовательно, вычислительная сложность этих шагов составляет </w:t>
      </w:r>
      <w:r>
        <w:rPr>
          <w:lang w:val="en-US"/>
        </w:rPr>
        <w:t>O</w:t>
      </w:r>
      <w:r w:rsidRPr="004434F7">
        <w:t>(</w:t>
      </w:r>
      <w:r>
        <w:rPr>
          <w:lang w:val="en-US"/>
        </w:rPr>
        <w:t>B</w:t>
      </w:r>
      <w:r w:rsidRPr="004434F7">
        <w:t xml:space="preserve">2) </w:t>
      </w:r>
      <w:r>
        <w:t xml:space="preserve">и </w:t>
      </w:r>
      <w:r>
        <w:rPr>
          <w:lang w:val="en-US"/>
        </w:rPr>
        <w:t>O</w:t>
      </w:r>
      <w:r w:rsidRPr="004434F7">
        <w:t>(</w:t>
      </w:r>
      <w:r>
        <w:rPr>
          <w:lang w:val="en-US"/>
        </w:rPr>
        <w:t>B</w:t>
      </w:r>
      <w:r w:rsidRPr="004434F7">
        <w:t xml:space="preserve">1) </w:t>
      </w:r>
      <w:r>
        <w:t xml:space="preserve">соответственно, где </w:t>
      </w:r>
      <w:r>
        <w:rPr>
          <w:lang w:val="en-US"/>
        </w:rPr>
        <w:t>B</w:t>
      </w:r>
      <w:r w:rsidRPr="007078A8">
        <w:t>1</w:t>
      </w:r>
      <w:r>
        <w:t xml:space="preserve"> –</w:t>
      </w:r>
      <w:r w:rsidRPr="007078A8">
        <w:t xml:space="preserve"> </w:t>
      </w:r>
      <w:r>
        <w:t xml:space="preserve">количество одномерных базовых траекторий, </w:t>
      </w:r>
      <w:r>
        <w:rPr>
          <w:lang w:val="en-US"/>
        </w:rPr>
        <w:t>B</w:t>
      </w:r>
      <w:r w:rsidRPr="007078A8">
        <w:t>2</w:t>
      </w:r>
      <w:r>
        <w:t xml:space="preserve"> – количество двумерных базовых траекторий.</w:t>
      </w:r>
    </w:p>
    <w:p w:rsidR="00B564EC" w:rsidRDefault="004434F7" w:rsidP="004434F7">
      <w:r>
        <w:t xml:space="preserve">Поскольку </w:t>
      </w:r>
      <m:oMath>
        <m:f>
          <m:fPr>
            <m:ctrlPr>
              <w:rPr>
                <w:rFonts w:ascii="Cambria Math" w:hAnsi="Cambria Math"/>
                <w:i/>
              </w:rPr>
            </m:ctrlPr>
          </m:fPr>
          <m:num>
            <m:r>
              <w:rPr>
                <w:rFonts w:ascii="Cambria Math" w:hAnsi="Cambria Math"/>
                <w:lang w:val="en-US"/>
              </w:rPr>
              <m:t>B</m:t>
            </m:r>
          </m:num>
          <m:den>
            <m:r>
              <w:rPr>
                <w:rFonts w:ascii="Cambria Math" w:hAnsi="Cambria Math"/>
              </w:rPr>
              <m:t>2</m:t>
            </m:r>
          </m:den>
        </m:f>
        <m:r>
          <w:rPr>
            <w:rFonts w:ascii="Cambria Math" w:hAnsi="Cambria Math"/>
          </w:rPr>
          <m:t>≤</m:t>
        </m:r>
        <m:r>
          <m:rPr>
            <m:sty m:val="p"/>
          </m:rPr>
          <w:rPr>
            <w:rFonts w:ascii="Cambria Math" w:hAnsi="Cambria Math"/>
            <w:lang w:val="en-US"/>
          </w:rPr>
          <m:t>max</m:t>
        </m:r>
        <m:r>
          <m:rPr>
            <m:sty m:val="p"/>
          </m:rPr>
          <w:rPr>
            <w:rFonts w:ascii="Cambria Math" w:hAnsi="Cambria Math"/>
          </w:rPr>
          <m:t>⁡</m:t>
        </m:r>
        <m:r>
          <w:rPr>
            <w:rFonts w:ascii="Cambria Math" w:hAnsi="Cambria Math"/>
          </w:rPr>
          <m:t>(B1,B2)≤B</m:t>
        </m:r>
      </m:oMath>
      <w:r>
        <w:rPr>
          <w:rFonts w:eastAsiaTheme="minorEastAsia"/>
        </w:rPr>
        <w:t xml:space="preserve">, вычислительная сложность всего алгоритма составляет </w:t>
      </w:r>
      <w:r>
        <w:rPr>
          <w:rFonts w:eastAsiaTheme="minorEastAsia"/>
          <w:lang w:val="en-US"/>
        </w:rPr>
        <w:t>O</w:t>
      </w:r>
      <w:r w:rsidRPr="004434F7">
        <w:rPr>
          <w:rFonts w:eastAsiaTheme="minorEastAsia"/>
        </w:rPr>
        <w:t>(</w:t>
      </w:r>
      <w:r>
        <w:rPr>
          <w:rFonts w:eastAsiaTheme="minorEastAsia"/>
          <w:lang w:val="en-US"/>
        </w:rPr>
        <w:t>B</w:t>
      </w:r>
      <w:r w:rsidRPr="004434F7">
        <w:rPr>
          <w:rFonts w:eastAsiaTheme="minorEastAsia"/>
        </w:rPr>
        <w:t>)</w:t>
      </w:r>
      <w:r>
        <w:rPr>
          <w:rFonts w:eastAsiaTheme="minorEastAsia"/>
        </w:rPr>
        <w:t xml:space="preserve">, где </w:t>
      </w:r>
      <w:r>
        <w:rPr>
          <w:rFonts w:eastAsiaTheme="minorEastAsia"/>
          <w:lang w:val="en-US"/>
        </w:rPr>
        <w:t>B</w:t>
      </w:r>
      <w:r>
        <w:rPr>
          <w:rFonts w:eastAsiaTheme="minorEastAsia"/>
        </w:rPr>
        <w:t xml:space="preserve"> – количество базовых траекторий. </w:t>
      </w:r>
      <w:r w:rsidR="007078A8">
        <w:t>Так как вводимый жест надо сравнить с каждой базовой траекторией, указанная сложность алгоритма является наилучшей из всех возможных.</w:t>
      </w:r>
    </w:p>
    <w:p w:rsidR="004434F7" w:rsidRPr="004434F7" w:rsidRDefault="004434F7" w:rsidP="004434F7">
      <w:pPr>
        <w:rPr>
          <w:b/>
        </w:rPr>
      </w:pPr>
      <w:r>
        <w:rPr>
          <w:b/>
        </w:rPr>
        <w:t>Теорема доказана.</w:t>
      </w:r>
    </w:p>
    <w:p w:rsidR="004434F7" w:rsidRPr="00DA7048" w:rsidRDefault="004434F7" w:rsidP="004434F7"/>
    <w:p w:rsidR="00B72356" w:rsidRPr="00DA7048" w:rsidRDefault="00B72356" w:rsidP="004434F7"/>
    <w:p w:rsidR="00B72356" w:rsidRPr="00DA7048" w:rsidRDefault="00B72356" w:rsidP="004434F7"/>
    <w:p w:rsidR="00946124" w:rsidRDefault="009035DB" w:rsidP="00BA18D0">
      <w:pPr>
        <w:pStyle w:val="2"/>
      </w:pPr>
      <w:bookmarkStart w:id="22" w:name="_Toc262368900"/>
      <w:r>
        <w:lastRenderedPageBreak/>
        <w:t>Пользовательский и</w:t>
      </w:r>
      <w:r w:rsidR="00C9689D">
        <w:t>нтерфейс на основе жестов</w:t>
      </w:r>
      <w:bookmarkEnd w:id="22"/>
    </w:p>
    <w:p w:rsidR="00C9689D" w:rsidRDefault="00C9689D" w:rsidP="00C9689D"/>
    <w:p w:rsidR="00C9689D" w:rsidRDefault="004B5B3C" w:rsidP="00C9689D">
      <w:pPr>
        <w:rPr>
          <w:b/>
        </w:rPr>
      </w:pPr>
      <w:r>
        <w:t>«Хороший» интерфейс должен обеспечивать возможность взаимодействовать с виртуальным объектом так, как если бы перед нами находился его реальный аналог. В нашей реальной руке находится предмет – фонарик</w:t>
      </w:r>
      <w:r w:rsidR="009035DB">
        <w:t>, при помощи которого осуществляется ввод</w:t>
      </w:r>
      <w:r>
        <w:t>. Следовательно, в нашей виртуальной руке тоже должен находиться</w:t>
      </w:r>
      <w:r w:rsidR="009035DB">
        <w:t xml:space="preserve"> некий предмет – инструмент, при помощи которого осуществляется воздействие на виртуальную среду. Иными словами, </w:t>
      </w:r>
      <w:r w:rsidR="009035DB">
        <w:rPr>
          <w:b/>
        </w:rPr>
        <w:t>взаимодействия с виртуальным объектом должны выполняться при помощи виртуальных инструментов.</w:t>
      </w:r>
    </w:p>
    <w:p w:rsidR="00484908" w:rsidRDefault="00484908" w:rsidP="00C9689D">
      <w:r w:rsidRPr="00484908">
        <w:t>Данны</w:t>
      </w:r>
      <w:r>
        <w:t>й подход имеет массу преимуществ:</w:t>
      </w:r>
    </w:p>
    <w:p w:rsidR="00484908" w:rsidRDefault="00A249AC" w:rsidP="0081507A">
      <w:pPr>
        <w:pStyle w:val="a7"/>
        <w:numPr>
          <w:ilvl w:val="0"/>
          <w:numId w:val="17"/>
        </w:numPr>
      </w:pPr>
      <w:r>
        <w:t>Данный интерфейс легко расширяется. Достаточно добавить новый виртуальный инструмент, что делается исключительно программным образом.</w:t>
      </w:r>
    </w:p>
    <w:p w:rsidR="00A249AC" w:rsidRDefault="00A249AC" w:rsidP="0081507A">
      <w:pPr>
        <w:pStyle w:val="a7"/>
        <w:numPr>
          <w:ilvl w:val="0"/>
          <w:numId w:val="17"/>
        </w:numPr>
      </w:pPr>
      <w:r>
        <w:t>Если в качестве виртуальных инструментов использовать хорошо известные объекты, то пользователь сможет проецировать опыт реальной жизни на виртуальную среду. Просто взглянув на предмет, пользователь будет знать, какой жест необходимо осуществить, чтобы воспользоваться данным инструментом, и каких результатов при взаимодействии с объектом следует ожидать.</w:t>
      </w:r>
    </w:p>
    <w:p w:rsidR="00A249AC" w:rsidRDefault="00A249AC" w:rsidP="0081507A">
      <w:pPr>
        <w:pStyle w:val="a7"/>
        <w:numPr>
          <w:ilvl w:val="0"/>
          <w:numId w:val="17"/>
        </w:numPr>
      </w:pPr>
      <w:r>
        <w:t>Жест взаимодействия связан с виртуальным инструментом и потому не зависит от национальной культуры пользователя (в отличие, скажем, от жестов согласия, которые в разных странах различны). Это делает интерфейс универсальным и доступным</w:t>
      </w:r>
      <w:r w:rsidR="002D2DB0">
        <w:t xml:space="preserve"> к использованию в любой точке мира без каких-либо модификаций</w:t>
      </w:r>
      <w:r>
        <w:t xml:space="preserve">. </w:t>
      </w:r>
    </w:p>
    <w:p w:rsidR="002D2DB0" w:rsidRPr="00484908" w:rsidRDefault="002D2DB0" w:rsidP="0081507A">
      <w:pPr>
        <w:pStyle w:val="a7"/>
        <w:numPr>
          <w:ilvl w:val="0"/>
          <w:numId w:val="17"/>
        </w:numPr>
      </w:pPr>
      <w:r>
        <w:lastRenderedPageBreak/>
        <w:t>Виртуальные инструменты задают контекст, ограничивая набор возможных взаимодействий. Это повышает точность распознавания жестов и уменьшает количество ошибок ввода.</w:t>
      </w:r>
    </w:p>
    <w:p w:rsidR="00364896" w:rsidRDefault="00364896" w:rsidP="00C9689D">
      <w:r>
        <w:t>В качестве виртуальных инструментов лучше всего выбирать те, которые знакомы пользователю в наибольшей степени. При этом лучше не связывать инструмент с конкретным виртуальным объектом. Понятно, что кухонным ножом молекулу белка не разрезают, но реальные инструменты, использующиеся в биологии, большинству людей не известны. Конечно, можно разработать систему предназначенную именно для биологов, однако использование бытовых инструментов облегчает понимание совершаемых действий для сторонних наблюдателей. Но, конечно, в первую очередь необходимо учитывать мнение будущих пользователей разрабатываемой системы</w:t>
      </w:r>
      <w:sdt>
        <w:sdtPr>
          <w:id w:val="5367449"/>
          <w:citation/>
        </w:sdtPr>
        <w:sdtContent>
          <w:r w:rsidR="003E1279">
            <w:fldChar w:fldCharType="begin"/>
          </w:r>
          <w:r w:rsidR="00EE29D8" w:rsidRPr="00676878">
            <w:instrText xml:space="preserve"> </w:instrText>
          </w:r>
          <w:r w:rsidR="00EE29D8">
            <w:rPr>
              <w:lang w:val="en-US"/>
            </w:rPr>
            <w:instrText>CITATION</w:instrText>
          </w:r>
          <w:r w:rsidR="00EE29D8" w:rsidRPr="00676878">
            <w:instrText xml:space="preserve"> 7 \</w:instrText>
          </w:r>
          <w:r w:rsidR="00EE29D8">
            <w:rPr>
              <w:lang w:val="en-US"/>
            </w:rPr>
            <w:instrText>l</w:instrText>
          </w:r>
          <w:r w:rsidR="00EE29D8" w:rsidRPr="00676878">
            <w:instrText xml:space="preserve"> 1033  </w:instrText>
          </w:r>
          <w:r w:rsidR="003E1279">
            <w:fldChar w:fldCharType="separate"/>
          </w:r>
          <w:r w:rsidR="00676878" w:rsidRPr="00676878">
            <w:rPr>
              <w:noProof/>
            </w:rPr>
            <w:t xml:space="preserve"> [7]</w:t>
          </w:r>
          <w:r w:rsidR="003E1279">
            <w:fldChar w:fldCharType="end"/>
          </w:r>
        </w:sdtContent>
      </w:sdt>
      <w:r>
        <w:t>.</w:t>
      </w:r>
    </w:p>
    <w:p w:rsidR="00A134B2" w:rsidRDefault="00364896" w:rsidP="00C9689D">
      <w:r>
        <w:t>В общих чертах</w:t>
      </w:r>
      <w:r w:rsidR="009035DB">
        <w:t xml:space="preserve"> </w:t>
      </w:r>
      <w:r>
        <w:t xml:space="preserve">использование данного </w:t>
      </w:r>
      <w:r w:rsidR="009035DB">
        <w:t xml:space="preserve">интерфейса </w:t>
      </w:r>
      <w:r>
        <w:t>выглядит следующим образом</w:t>
      </w:r>
      <w:r w:rsidR="009035DB">
        <w:t>: внутри виртуальной сцены находится трёхмерный объект</w:t>
      </w:r>
      <w:r w:rsidR="008B4C8E">
        <w:t xml:space="preserve"> (или объекты)</w:t>
      </w:r>
      <w:r w:rsidR="009035DB">
        <w:t xml:space="preserve">, с которым необходимо осуществить взаимодействие, и набор виртуальных инструментов, при помощи которых осуществляется взаимодействие. Виртуальные инструменты могут быть как частью трёхмерной сцены, так и </w:t>
      </w:r>
      <w:r w:rsidR="00484908">
        <w:t>панелью управления</w:t>
      </w:r>
      <w:r w:rsidR="009035DB">
        <w:t xml:space="preserve"> </w:t>
      </w:r>
      <w:r w:rsidR="00484908">
        <w:t xml:space="preserve">(т.е. всегда </w:t>
      </w:r>
      <w:r w:rsidR="009035DB">
        <w:t>располагаться</w:t>
      </w:r>
      <w:r w:rsidR="00484908">
        <w:t xml:space="preserve"> на экране в</w:t>
      </w:r>
      <w:r w:rsidR="009035DB">
        <w:t xml:space="preserve"> </w:t>
      </w:r>
      <w:r w:rsidR="00484908">
        <w:t xml:space="preserve">одном и том же месте). Выбрав какой-нибудь инструмент (например, путём наведения на него курсора), пользователь располагает инструмент над (или в) интересующей его частью виртуального объекта, после чего осуществляет необходимый жест. Распознание жеста служит командой выполнить действие, заданное виртуальным инструментом, над </w:t>
      </w:r>
      <w:r>
        <w:t xml:space="preserve">той </w:t>
      </w:r>
      <w:r w:rsidR="00484908">
        <w:t>частью объекта, где расположен виртуальный ин</w:t>
      </w:r>
      <w:r>
        <w:t>с</w:t>
      </w:r>
      <w:r w:rsidR="00484908">
        <w:t>трумент.</w:t>
      </w:r>
      <w:r>
        <w:t xml:space="preserve"> </w:t>
      </w:r>
    </w:p>
    <w:p w:rsidR="009035DB" w:rsidRDefault="00364896" w:rsidP="00C9689D">
      <w:r>
        <w:t>Поясним</w:t>
      </w:r>
      <w:r w:rsidR="00A134B2">
        <w:t xml:space="preserve"> всю</w:t>
      </w:r>
      <w:r>
        <w:t xml:space="preserve"> схему на следующем примере.</w:t>
      </w:r>
    </w:p>
    <w:p w:rsidR="00364896" w:rsidRPr="00DA7048" w:rsidRDefault="00364896" w:rsidP="00C9689D"/>
    <w:p w:rsidR="00B72356" w:rsidRPr="00DA7048" w:rsidRDefault="00B72356" w:rsidP="00C9689D"/>
    <w:p w:rsidR="00364896" w:rsidRPr="007010E7" w:rsidRDefault="00364896" w:rsidP="00BA18D0">
      <w:pPr>
        <w:pStyle w:val="2"/>
      </w:pPr>
      <w:bookmarkStart w:id="23" w:name="_Toc262368901"/>
      <w:r>
        <w:lastRenderedPageBreak/>
        <w:t>Испытание №3</w:t>
      </w:r>
      <w:r w:rsidR="001A32A8">
        <w:t>: пример интерфейса</w:t>
      </w:r>
      <w:bookmarkEnd w:id="23"/>
    </w:p>
    <w:p w:rsidR="00364896" w:rsidRPr="00BB3E0F" w:rsidRDefault="00364896" w:rsidP="00C9689D"/>
    <w:p w:rsidR="00364896" w:rsidRDefault="0087520E" w:rsidP="00C9689D">
      <w:r>
        <w:t xml:space="preserve">На этот раз за основу был взят существующий проект </w:t>
      </w:r>
      <w:r>
        <w:rPr>
          <w:lang w:val="en-US"/>
        </w:rPr>
        <w:t>C</w:t>
      </w:r>
      <w:r w:rsidRPr="0087520E">
        <w:rPr>
          <w:lang w:val="en-US"/>
        </w:rPr>
        <w:t>allgraph</w:t>
      </w:r>
      <w:r>
        <w:t xml:space="preserve"> </w:t>
      </w:r>
      <w:sdt>
        <w:sdtPr>
          <w:id w:val="401209328"/>
          <w:citation/>
        </w:sdtPr>
        <w:sdtContent>
          <w:fldSimple w:instr=" CITATION 16 \l 1049  ">
            <w:r w:rsidR="00676878">
              <w:rPr>
                <w:noProof/>
              </w:rPr>
              <w:t>[16]</w:t>
            </w:r>
          </w:fldSimple>
        </w:sdtContent>
      </w:sdt>
      <w:r>
        <w:t xml:space="preserve">, рисующий большие </w:t>
      </w:r>
      <w:r w:rsidR="00722852">
        <w:t>связные</w:t>
      </w:r>
      <w:r>
        <w:t xml:space="preserve"> графы в трёхмерном пространстве таким образом, чтобы их структура была отчётливо видна. В рамках этого проекта был реализован интерфейс фонарика, позволяющий осуществлять </w:t>
      </w:r>
      <w:r w:rsidR="00E5548E">
        <w:t>три</w:t>
      </w:r>
      <w:r>
        <w:t xml:space="preserve"> операции: добавлять узел</w:t>
      </w:r>
      <w:r w:rsidR="00E5548E">
        <w:t xml:space="preserve"> или</w:t>
      </w:r>
      <w:r>
        <w:t xml:space="preserve"> связь, удалять узел или связь,</w:t>
      </w:r>
      <w:r w:rsidR="00E5548E">
        <w:t xml:space="preserve"> вращать граф.</w:t>
      </w:r>
    </w:p>
    <w:p w:rsidR="00E5548E" w:rsidRDefault="003E1279" w:rsidP="00C9689D">
      <w:r>
        <w:rPr>
          <w:noProof/>
          <w:lang w:eastAsia="ru-RU"/>
        </w:rPr>
        <w:pict>
          <v:shape id="_x0000_s1049" type="#_x0000_t202" style="position:absolute;left:0;text-align:left;margin-left:155.7pt;margin-top:555.1pt;width:300.75pt;height:30.75pt;z-index:251707392;mso-position-horizontal-relative:margin;mso-position-vertical-relative:margin;mso-width-relative:margin;mso-height-relative:margin" wrapcoords="-87 0 -87 20829 21600 20829 21600 0 -87 0" stroked="f">
            <v:textbox style="mso-next-textbox:#_x0000_s1049">
              <w:txbxContent>
                <w:p w:rsidR="00602C65" w:rsidRPr="00400525" w:rsidRDefault="00602C65" w:rsidP="00D76C38">
                  <w:pPr>
                    <w:spacing w:line="276" w:lineRule="auto"/>
                    <w:ind w:firstLine="0"/>
                    <w:jc w:val="center"/>
                    <w:rPr>
                      <w:sz w:val="24"/>
                      <w:szCs w:val="24"/>
                    </w:rPr>
                  </w:pPr>
                  <w:r w:rsidRPr="00E02F3E">
                    <w:rPr>
                      <w:b/>
                      <w:sz w:val="24"/>
                      <w:szCs w:val="24"/>
                    </w:rPr>
                    <w:t xml:space="preserve">Рис. </w:t>
                  </w:r>
                  <w:r>
                    <w:rPr>
                      <w:b/>
                      <w:sz w:val="24"/>
                      <w:szCs w:val="24"/>
                    </w:rPr>
                    <w:t>19</w:t>
                  </w:r>
                  <w:r w:rsidRPr="00E02F3E">
                    <w:rPr>
                      <w:b/>
                      <w:sz w:val="24"/>
                      <w:szCs w:val="24"/>
                    </w:rPr>
                    <w:t xml:space="preserve"> </w:t>
                  </w:r>
                  <w:r w:rsidRPr="00E02F3E">
                    <w:rPr>
                      <w:sz w:val="24"/>
                      <w:szCs w:val="24"/>
                    </w:rPr>
                    <w:t xml:space="preserve">– </w:t>
                  </w:r>
                  <w:r>
                    <w:rPr>
                      <w:sz w:val="24"/>
                      <w:szCs w:val="24"/>
                    </w:rPr>
                    <w:t>Добавление связи при помощи клубка ниток</w:t>
                  </w:r>
                </w:p>
              </w:txbxContent>
            </v:textbox>
            <w10:wrap type="square" anchorx="margin" anchory="margin"/>
          </v:shape>
        </w:pict>
      </w:r>
      <w:r w:rsidR="00BC6029">
        <w:rPr>
          <w:noProof/>
          <w:lang w:eastAsia="ru-RU"/>
        </w:rPr>
        <w:drawing>
          <wp:anchor distT="0" distB="0" distL="114300" distR="114300" simplePos="0" relativeHeight="251717632" behindDoc="1" locked="0" layoutInCell="1" allowOverlap="1">
            <wp:simplePos x="0" y="0"/>
            <wp:positionH relativeFrom="column">
              <wp:posOffset>1967865</wp:posOffset>
            </wp:positionH>
            <wp:positionV relativeFrom="paragraph">
              <wp:posOffset>1501140</wp:posOffset>
            </wp:positionV>
            <wp:extent cx="3981450" cy="3209925"/>
            <wp:effectExtent l="19050" t="0" r="0" b="0"/>
            <wp:wrapTight wrapText="bothSides">
              <wp:wrapPolygon edited="0">
                <wp:start x="-103" y="0"/>
                <wp:lineTo x="-103" y="21536"/>
                <wp:lineTo x="21600" y="21536"/>
                <wp:lineTo x="21600" y="0"/>
                <wp:lineTo x="-103" y="0"/>
              </wp:wrapPolygon>
            </wp:wrapTight>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t="8424" r="14753"/>
                    <a:stretch>
                      <a:fillRect/>
                    </a:stretch>
                  </pic:blipFill>
                  <pic:spPr bwMode="auto">
                    <a:xfrm>
                      <a:off x="0" y="0"/>
                      <a:ext cx="3981450" cy="3209925"/>
                    </a:xfrm>
                    <a:prstGeom prst="rect">
                      <a:avLst/>
                    </a:prstGeom>
                    <a:noFill/>
                    <a:ln w="9525">
                      <a:noFill/>
                      <a:miter lim="800000"/>
                      <a:headEnd/>
                      <a:tailEnd/>
                    </a:ln>
                  </pic:spPr>
                </pic:pic>
              </a:graphicData>
            </a:graphic>
          </wp:anchor>
        </w:drawing>
      </w:r>
      <w:r w:rsidR="00E5548E">
        <w:t>Операция добавления выполнялась при помощи виртуального инструмента «клубок ниток»</w:t>
      </w:r>
      <w:r w:rsidR="002A174C" w:rsidRPr="002A174C">
        <w:t xml:space="preserve"> (</w:t>
      </w:r>
      <w:r w:rsidR="002A174C">
        <w:t>рис. 19)</w:t>
      </w:r>
      <w:r w:rsidR="00E5548E">
        <w:t>. Жест взаимодействия – обмотать объект, т.е. описать его окружностью (в любом направлении). Добавление связи выполняется путём последовательного обматывания двух узлов клубком ниток. Добавление узла – путём обматывания узла, к которому следует добавить новый узел, и объекта «новый узел», расположенного в углу экрана. Отмена выполняемой операции осуществляется выходом фонарика из зоны видимости (например, направлением фонарика вниз или вверх).</w:t>
      </w:r>
    </w:p>
    <w:p w:rsidR="0081174F" w:rsidRDefault="00722852" w:rsidP="00C9689D">
      <w:r>
        <w:t>Операция удаления выполнялась при помощи виртуального инструмента «нож»</w:t>
      </w:r>
      <w:r w:rsidR="00F06134">
        <w:t xml:space="preserve"> (рис. 20)</w:t>
      </w:r>
      <w:r>
        <w:t>. Жест взаимодействия – движение туда-сюда вдоль любой из осей. Если при удалении граф распадается на несколько компонент связности, то остаётся только та компонента, которая содержит наибольшее число узлов (</w:t>
      </w:r>
      <w:r>
        <w:rPr>
          <w:lang w:val="en-US"/>
        </w:rPr>
        <w:t>C</w:t>
      </w:r>
      <w:r w:rsidRPr="0087520E">
        <w:rPr>
          <w:lang w:val="en-US"/>
        </w:rPr>
        <w:t>allgraph</w:t>
      </w:r>
      <w:r>
        <w:t xml:space="preserve"> работает только со связными графами).</w:t>
      </w:r>
    </w:p>
    <w:p w:rsidR="00E5548E" w:rsidRDefault="003E1279" w:rsidP="00837C14">
      <w:r>
        <w:rPr>
          <w:noProof/>
          <w:lang w:eastAsia="ru-RU"/>
        </w:rPr>
        <w:lastRenderedPageBreak/>
        <w:pict>
          <v:shape id="_x0000_s1097" type="#_x0000_t202" style="position:absolute;left:0;text-align:left;margin-left:166.95pt;margin-top:246.1pt;width:300pt;height:30.75pt;z-index:251768832;mso-position-horizontal-relative:margin;mso-position-vertical-relative:margin;mso-width-relative:margin;mso-height-relative:margin" wrapcoords="-87 0 -87 20829 21600 20829 21600 0 -87 0" stroked="f">
            <v:textbox style="mso-next-textbox:#_x0000_s1097">
              <w:txbxContent>
                <w:p w:rsidR="00602C65" w:rsidRPr="00400525" w:rsidRDefault="00602C65" w:rsidP="00B72356">
                  <w:pPr>
                    <w:spacing w:line="276" w:lineRule="auto"/>
                    <w:ind w:firstLine="0"/>
                    <w:jc w:val="center"/>
                    <w:rPr>
                      <w:sz w:val="24"/>
                      <w:szCs w:val="24"/>
                    </w:rPr>
                  </w:pPr>
                  <w:r w:rsidRPr="00E02F3E">
                    <w:rPr>
                      <w:b/>
                      <w:sz w:val="24"/>
                      <w:szCs w:val="24"/>
                    </w:rPr>
                    <w:t xml:space="preserve">Рис. </w:t>
                  </w:r>
                  <w:r>
                    <w:rPr>
                      <w:b/>
                      <w:sz w:val="24"/>
                      <w:szCs w:val="24"/>
                    </w:rPr>
                    <w:t>20</w:t>
                  </w:r>
                  <w:r w:rsidRPr="00E02F3E">
                    <w:rPr>
                      <w:b/>
                      <w:sz w:val="24"/>
                      <w:szCs w:val="24"/>
                    </w:rPr>
                    <w:t xml:space="preserve"> </w:t>
                  </w:r>
                  <w:r w:rsidRPr="00E02F3E">
                    <w:rPr>
                      <w:sz w:val="24"/>
                      <w:szCs w:val="24"/>
                    </w:rPr>
                    <w:t xml:space="preserve">– </w:t>
                  </w:r>
                  <w:r>
                    <w:rPr>
                      <w:sz w:val="24"/>
                      <w:szCs w:val="24"/>
                    </w:rPr>
                    <w:t>Удаление связи при помощи ножа</w:t>
                  </w:r>
                </w:p>
              </w:txbxContent>
            </v:textbox>
            <w10:wrap type="square" anchorx="margin" anchory="margin"/>
          </v:shape>
        </w:pict>
      </w:r>
      <w:r w:rsidR="00B72356">
        <w:rPr>
          <w:noProof/>
          <w:lang w:eastAsia="ru-RU"/>
        </w:rPr>
        <w:drawing>
          <wp:anchor distT="0" distB="0" distL="114300" distR="114300" simplePos="0" relativeHeight="251718656" behindDoc="1" locked="0" layoutInCell="1" allowOverlap="1">
            <wp:simplePos x="0" y="0"/>
            <wp:positionH relativeFrom="column">
              <wp:posOffset>2082165</wp:posOffset>
            </wp:positionH>
            <wp:positionV relativeFrom="paragraph">
              <wp:posOffset>-43815</wp:posOffset>
            </wp:positionV>
            <wp:extent cx="3838575" cy="3105150"/>
            <wp:effectExtent l="19050" t="0" r="9525" b="0"/>
            <wp:wrapTight wrapText="bothSides">
              <wp:wrapPolygon edited="0">
                <wp:start x="-107" y="0"/>
                <wp:lineTo x="-107" y="21467"/>
                <wp:lineTo x="21654" y="21467"/>
                <wp:lineTo x="21654" y="0"/>
                <wp:lineTo x="-107" y="0"/>
              </wp:wrapPolygon>
            </wp:wrapTight>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t="9013" r="15570"/>
                    <a:stretch>
                      <a:fillRect/>
                    </a:stretch>
                  </pic:blipFill>
                  <pic:spPr bwMode="auto">
                    <a:xfrm>
                      <a:off x="0" y="0"/>
                      <a:ext cx="3838575" cy="3105150"/>
                    </a:xfrm>
                    <a:prstGeom prst="rect">
                      <a:avLst/>
                    </a:prstGeom>
                    <a:noFill/>
                    <a:ln w="9525">
                      <a:noFill/>
                      <a:miter lim="800000"/>
                      <a:headEnd/>
                      <a:tailEnd/>
                    </a:ln>
                  </pic:spPr>
                </pic:pic>
              </a:graphicData>
            </a:graphic>
          </wp:anchor>
        </w:drawing>
      </w:r>
      <w:r w:rsidR="00837C14">
        <w:t>Если добавление и удаление выполнялись одной рукой, т</w:t>
      </w:r>
      <w:r w:rsidR="0006393F">
        <w:t>о</w:t>
      </w:r>
      <w:r w:rsidR="00837C14">
        <w:t xml:space="preserve"> операция вращения осуществляется двумя руками.</w:t>
      </w:r>
      <w:r w:rsidR="00722852">
        <w:t xml:space="preserve"> Это связано с тем, что </w:t>
      </w:r>
      <w:r w:rsidR="00837C14">
        <w:t xml:space="preserve">процедуру вращения необходимо как-то отличать от перемещения курсора. Переход в режим вращения осуществляется путем сведения рук (при этом </w:t>
      </w:r>
      <w:r w:rsidR="009B13F5">
        <w:t>захватывается ближайший</w:t>
      </w:r>
      <w:r w:rsidR="00837C14">
        <w:t xml:space="preserve"> узел графа), выход из режима – путём их разведения. В качестве виртуального инструмента можно взять какие-нибудь щипцы, но в данном примере, для простоты, виртуальный инструмент не использовался: при наличии в кадре двух фонариков выполняется поворот, при наличии одного можно выбрать нож или клубок ниток.</w:t>
      </w:r>
    </w:p>
    <w:p w:rsidR="000E7DA8" w:rsidRDefault="0006393F" w:rsidP="00837C14">
      <w:r>
        <w:t xml:space="preserve">Данный пример также использовался в качестве демонстрации технологии, вызывая у пользователей большой интерес. </w:t>
      </w:r>
      <w:r w:rsidR="000E7DA8">
        <w:t>Ря</w:t>
      </w:r>
      <w:r>
        <w:t>ду пользователей предлагалось манипулировать графом самостоятельно, и им это удавалось. Ни у одного из пользователей не возникло</w:t>
      </w:r>
      <w:r w:rsidR="000E7DA8">
        <w:t xml:space="preserve"> ситуации, когда он пытался вводить жест, а система отказывалась его принимать. Это позволяет говорить о высоком качестве распознавания жестов и о широкой доступности данного интерфейса. Также </w:t>
      </w:r>
      <w:r w:rsidR="009B13F5">
        <w:t>необходимо</w:t>
      </w:r>
      <w:r w:rsidR="000E7DA8">
        <w:t xml:space="preserve"> отметить, что </w:t>
      </w:r>
      <w:r w:rsidR="009B13F5">
        <w:t>некоторые</w:t>
      </w:r>
      <w:r w:rsidR="000E7DA8">
        <w:t xml:space="preserve"> пользовател</w:t>
      </w:r>
      <w:r w:rsidR="009B13F5">
        <w:t>и</w:t>
      </w:r>
      <w:r w:rsidR="000E7DA8">
        <w:t xml:space="preserve"> заинтересовалась </w:t>
      </w:r>
      <w:r w:rsidR="009B13F5">
        <w:t>системой настолько, что пожелали</w:t>
      </w:r>
      <w:r w:rsidR="000E7DA8">
        <w:t xml:space="preserve"> использовать</w:t>
      </w:r>
      <w:r w:rsidR="009B13F5">
        <w:t xml:space="preserve"> её</w:t>
      </w:r>
      <w:r w:rsidR="000E7DA8">
        <w:t xml:space="preserve"> в своей </w:t>
      </w:r>
      <w:r w:rsidR="009B13F5">
        <w:t xml:space="preserve">повседневной </w:t>
      </w:r>
      <w:r w:rsidR="000E7DA8">
        <w:t>работе</w:t>
      </w:r>
      <w:r w:rsidR="009B13F5">
        <w:t>.</w:t>
      </w:r>
    </w:p>
    <w:p w:rsidR="000E7DA8" w:rsidRDefault="001E0E61" w:rsidP="00837C14">
      <w:r>
        <w:t xml:space="preserve">Последний факт говорит о многом. Люди готовы отказаться от привычного способа взаимодействия с компьютером, они готовы освоить новую технологию. Это говорит уже не о простом любопытстве. Это говорит </w:t>
      </w:r>
      <w:r>
        <w:lastRenderedPageBreak/>
        <w:t>о том, что существующие методы взаимодействия с трёхмерной средой имеют проблемы, а интерфейс фонарика, по мнению этих людей, способен данные проблемы решить.</w:t>
      </w:r>
    </w:p>
    <w:p w:rsidR="00A31A99" w:rsidRDefault="003E5958" w:rsidP="00837C14">
      <w:r>
        <w:t>Некоторые пользователи говорили, что перемещать объект было бы удобнее не двумя руками, а одной. Такой вариант также возможен: одной рукой мы указываем на объект, другой совершаем жест захвата. После чего можно перемещать и вращать объект с использованием одной руки. Для того чтобы отменить захват, нужно выполнить другой рукой жест отпускания. Можно придумать и другие способы</w:t>
      </w:r>
      <w:r w:rsidR="00D52239">
        <w:t xml:space="preserve"> вз</w:t>
      </w:r>
      <w:r w:rsidR="00741247">
        <w:t>а</w:t>
      </w:r>
      <w:r w:rsidR="00D52239">
        <w:t>имодействия</w:t>
      </w:r>
      <w:r>
        <w:t>. Сравнение, какой метод вращения лучше, не производились, поскольку в разных задачах наиболее удобными могут оказаться различные подходы. Главное, что интерфейс фонарика является чрезвычайно гибким инструментом, позволяющим</w:t>
      </w:r>
      <w:r w:rsidR="001D7EBC">
        <w:t xml:space="preserve"> реализовать</w:t>
      </w:r>
      <w:r>
        <w:t xml:space="preserve"> </w:t>
      </w:r>
      <w:r w:rsidR="001D7EBC">
        <w:t>любой из</w:t>
      </w:r>
      <w:r>
        <w:t xml:space="preserve"> эти</w:t>
      </w:r>
      <w:r w:rsidR="001D7EBC">
        <w:t>х подходов</w:t>
      </w:r>
      <w:r>
        <w:t>.</w:t>
      </w:r>
    </w:p>
    <w:p w:rsidR="00A31A99" w:rsidRDefault="00A31A99">
      <w:pPr>
        <w:spacing w:after="200" w:line="276" w:lineRule="auto"/>
        <w:ind w:firstLine="0"/>
        <w:jc w:val="left"/>
      </w:pPr>
      <w:r>
        <w:br w:type="page"/>
      </w:r>
    </w:p>
    <w:p w:rsidR="00BA18D0" w:rsidRDefault="00BA18D0" w:rsidP="00FB003E">
      <w:pPr>
        <w:pStyle w:val="1"/>
      </w:pPr>
      <w:bookmarkStart w:id="24" w:name="_Toc262368902"/>
      <w:r>
        <w:lastRenderedPageBreak/>
        <w:t>Глава четвёртая. Алгоритм автоматической калибровки оптических камер</w:t>
      </w:r>
      <w:bookmarkEnd w:id="24"/>
    </w:p>
    <w:p w:rsidR="00BA18D0" w:rsidRPr="00BA18D0" w:rsidRDefault="00BA18D0" w:rsidP="00BA18D0"/>
    <w:p w:rsidR="00EB29C2" w:rsidRDefault="00FB003E" w:rsidP="00BA18D0">
      <w:pPr>
        <w:pStyle w:val="2"/>
      </w:pPr>
      <w:bookmarkStart w:id="25" w:name="_Toc262368903"/>
      <w:r>
        <w:t>От персонального компьютера к большим экранам</w:t>
      </w:r>
      <w:bookmarkEnd w:id="25"/>
    </w:p>
    <w:p w:rsidR="00FB003E" w:rsidRDefault="00FB003E" w:rsidP="00FB003E"/>
    <w:p w:rsidR="00FB003E" w:rsidRDefault="00FB003E" w:rsidP="00FB003E">
      <w:r>
        <w:t xml:space="preserve">Итак, нами разработана как устройство ввода, так и методика создания пользовательского интерфейса для взаимодействия с трёхмерными виртуальными объектами. </w:t>
      </w:r>
      <w:r w:rsidR="000A126F">
        <w:t>О</w:t>
      </w:r>
      <w:r>
        <w:t>писанное выше решение предназначено для использования исключительно на персональных компьютерах (просто потому, что одна камера</w:t>
      </w:r>
      <w:r w:rsidR="000A126F">
        <w:t xml:space="preserve"> обеспечивает лишь небольшую активную зону). Вместе с тем, трёхмерные объекты, получаемые в результате процесса моделирования, могут быть настолько велики</w:t>
      </w:r>
      <w:r w:rsidR="00B52B4F">
        <w:t>, что для их отображения требуется большой экран со сверхвысоким разрешением. А значит, требуется создать пользовательский интерфейс, обладающий такой же большой активной зоной и сопоставимым с экраном разрешением.</w:t>
      </w:r>
    </w:p>
    <w:p w:rsidR="00AF6611" w:rsidRDefault="003E1279" w:rsidP="00FB003E">
      <w:r>
        <w:rPr>
          <w:noProof/>
          <w:lang w:eastAsia="ru-RU"/>
        </w:rPr>
        <w:pict>
          <v:shape id="_x0000_s1051" type="#_x0000_t202" style="position:absolute;left:0;text-align:left;margin-left:206.7pt;margin-top:533.35pt;width:267pt;height:30.75pt;z-index:251709440;mso-position-horizontal-relative:margin;mso-position-vertical-relative:margin;mso-width-relative:margin;mso-height-relative:margin" wrapcoords="-87 0 -87 20829 21600 20829 21600 0 -87 0" stroked="f">
            <v:textbox style="mso-next-textbox:#_x0000_s1051">
              <w:txbxContent>
                <w:p w:rsidR="00602C65" w:rsidRPr="00400525" w:rsidRDefault="00602C65" w:rsidP="00F92A82">
                  <w:pPr>
                    <w:spacing w:line="276" w:lineRule="auto"/>
                    <w:ind w:firstLine="0"/>
                    <w:jc w:val="center"/>
                    <w:rPr>
                      <w:sz w:val="24"/>
                      <w:szCs w:val="24"/>
                    </w:rPr>
                  </w:pPr>
                  <w:r w:rsidRPr="00E02F3E">
                    <w:rPr>
                      <w:b/>
                      <w:sz w:val="24"/>
                      <w:szCs w:val="24"/>
                    </w:rPr>
                    <w:t xml:space="preserve">Рис. </w:t>
                  </w:r>
                  <w:r>
                    <w:rPr>
                      <w:b/>
                      <w:sz w:val="24"/>
                      <w:szCs w:val="24"/>
                    </w:rPr>
                    <w:t>21</w:t>
                  </w:r>
                  <w:r w:rsidRPr="00E02F3E">
                    <w:rPr>
                      <w:b/>
                      <w:sz w:val="24"/>
                      <w:szCs w:val="24"/>
                    </w:rPr>
                    <w:t xml:space="preserve"> </w:t>
                  </w:r>
                  <w:r w:rsidRPr="00E02F3E">
                    <w:rPr>
                      <w:sz w:val="24"/>
                      <w:szCs w:val="24"/>
                    </w:rPr>
                    <w:t xml:space="preserve">– </w:t>
                  </w:r>
                  <w:r>
                    <w:rPr>
                      <w:sz w:val="24"/>
                      <w:szCs w:val="24"/>
                    </w:rPr>
                    <w:t>Размеры активной зоны</w:t>
                  </w:r>
                </w:p>
              </w:txbxContent>
            </v:textbox>
            <w10:wrap type="square" anchorx="margin" anchory="margin"/>
          </v:shape>
        </w:pict>
      </w:r>
      <w:r w:rsidR="00F92A82">
        <w:rPr>
          <w:noProof/>
          <w:lang w:eastAsia="ru-RU"/>
        </w:rPr>
        <w:drawing>
          <wp:anchor distT="0" distB="0" distL="114300" distR="114300" simplePos="0" relativeHeight="251664384" behindDoc="1" locked="0" layoutInCell="1" allowOverlap="1">
            <wp:simplePos x="0" y="0"/>
            <wp:positionH relativeFrom="column">
              <wp:posOffset>2663190</wp:posOffset>
            </wp:positionH>
            <wp:positionV relativeFrom="paragraph">
              <wp:posOffset>593725</wp:posOffset>
            </wp:positionV>
            <wp:extent cx="3371850" cy="1243965"/>
            <wp:effectExtent l="19050" t="0" r="0" b="0"/>
            <wp:wrapTight wrapText="bothSides">
              <wp:wrapPolygon edited="0">
                <wp:start x="-122" y="0"/>
                <wp:lineTo x="-122" y="21170"/>
                <wp:lineTo x="21600" y="21170"/>
                <wp:lineTo x="21600" y="0"/>
                <wp:lineTo x="-122" y="0"/>
              </wp:wrapPolygon>
            </wp:wrapTight>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3371850" cy="1243965"/>
                    </a:xfrm>
                    <a:prstGeom prst="rect">
                      <a:avLst/>
                    </a:prstGeom>
                    <a:noFill/>
                    <a:ln w="9525">
                      <a:noFill/>
                      <a:miter lim="800000"/>
                      <a:headEnd/>
                      <a:tailEnd/>
                    </a:ln>
                  </pic:spPr>
                </pic:pic>
              </a:graphicData>
            </a:graphic>
          </wp:anchor>
        </w:drawing>
      </w:r>
      <w:r w:rsidR="00CC0CA5">
        <w:t>Каким же разрешением должна обладать камера, если мы захотим произвести простое масштабирование интерфейса фонарика? Рассмотрим пример. Пусть у нас имеется экран</w:t>
      </w:r>
      <w:r w:rsidR="00836E13">
        <w:t xml:space="preserve"> длиною в три метра (синяя линия на рисунке</w:t>
      </w:r>
      <w:r w:rsidR="00F92A82">
        <w:t xml:space="preserve"> 21</w:t>
      </w:r>
      <w:r w:rsidR="00836E13">
        <w:t>), и мы хотим обеспечить активную зону размерами три на два метра (прямоугольник на рисунке</w:t>
      </w:r>
      <w:r w:rsidR="00F92A82">
        <w:t xml:space="preserve"> 21</w:t>
      </w:r>
      <w:r w:rsidR="00836E13">
        <w:t>). Пунктирные линии – область видимости камеры. Тогда, даже если мы запретим пользователю подходить к экрану ближе чем на метр, то на дальней от экрана границе активной зоны мы получим втрое меньшее разрешение, чем на ближней.</w:t>
      </w:r>
    </w:p>
    <w:p w:rsidR="00B52B4F" w:rsidRDefault="00AF6611" w:rsidP="00FB003E">
      <w:r>
        <w:t>Расстояние от фонарика до камеры вычисляется на основании видимых размеров светового пятна. Если мы хотим обеспечить на</w:t>
      </w:r>
      <w:r w:rsidR="000B68E7">
        <w:t xml:space="preserve"> двух метрах </w:t>
      </w:r>
      <w:r w:rsidR="000B68E7">
        <w:lastRenderedPageBreak/>
        <w:t xml:space="preserve">активной зоны пятьдесят промежуточных положений фонарика, то на ближней границе его световое пятно должно покрывать круг диаметром в 75 пикселей (а на дальней – 25). </w:t>
      </w:r>
      <w:r>
        <w:t>Диаметр среднего фонарика составляет три санти</w:t>
      </w:r>
      <w:r w:rsidR="000B68E7">
        <w:t>метра, т.е. на один сантиметр ближней границы приходится 25 пикселей. Её длина – 3 метра, т.е. разрешение камеры должно составлять где-то 8000</w:t>
      </w:r>
      <w:r w:rsidR="000B68E7">
        <w:rPr>
          <w:lang w:val="en-US"/>
        </w:rPr>
        <w:t>x</w:t>
      </w:r>
      <w:r w:rsidR="000B68E7">
        <w:t>6000 пикселей. Плюс, это должна быть очень короткофокусная камера. И это при условии, что пользователи не подходят к экрану ближе чем на метр.</w:t>
      </w:r>
    </w:p>
    <w:p w:rsidR="00FB325B" w:rsidRDefault="00FB325B" w:rsidP="00FB003E">
      <w:r>
        <w:t xml:space="preserve">Как видно из данного примера, простое масштабирование даже до экранов средней величины не проходит. </w:t>
      </w:r>
      <w:r w:rsidR="003137FE">
        <w:t>Возможных пути решения проблемы здесь три.</w:t>
      </w:r>
    </w:p>
    <w:p w:rsidR="003137FE" w:rsidRDefault="003137FE" w:rsidP="00FB003E">
      <w:r>
        <w:t xml:space="preserve">Во-первых, можно использовать другую технологию захвата жестов. Самый простой способ технически, и самый неудобный для пользователей, ведь им придётся осваивать два разных интерфейса – для больших экранов и для персонального компьютера (поскольку классические методы </w:t>
      </w:r>
      <w:r>
        <w:rPr>
          <w:lang w:val="en-US"/>
        </w:rPr>
        <w:t>Motion</w:t>
      </w:r>
      <w:r w:rsidRPr="003137FE">
        <w:t xml:space="preserve"> </w:t>
      </w:r>
      <w:r>
        <w:rPr>
          <w:lang w:val="en-US"/>
        </w:rPr>
        <w:t>Capture</w:t>
      </w:r>
      <w:r w:rsidRPr="003137FE">
        <w:t xml:space="preserve"> </w:t>
      </w:r>
      <w:r>
        <w:t>требуют очень много места, а значит, они не могут применяться на рабочих местах). Поскольку мы хотим создать интерфейс, удобный для пользователя, данный подход не рассматривается.</w:t>
      </w:r>
    </w:p>
    <w:p w:rsidR="003137FE" w:rsidRDefault="003137FE" w:rsidP="00FB003E">
      <w:r>
        <w:t xml:space="preserve">Во-вторых, можно алгоритмически увеличить разрешение кадра, т.е. вычислять положение и диаметр фонарика в долях пикселя. Этот подход уже предпочтительнее предыдущего, но он требует слишком больших вычислительных ресурсов. Скажем, подобная методика использовалась в </w:t>
      </w:r>
      <w:sdt>
        <w:sdtPr>
          <w:id w:val="587205485"/>
          <w:citation/>
        </w:sdtPr>
        <w:sdtContent>
          <w:fldSimple w:instr=" CITATION 37 \l 1049  ">
            <w:r w:rsidR="00676878">
              <w:rPr>
                <w:noProof/>
              </w:rPr>
              <w:t>[37]</w:t>
            </w:r>
          </w:fldSimple>
        </w:sdtContent>
      </w:sdt>
      <w:r w:rsidR="00AE2096">
        <w:t>, и один кадр анализировался в течение 100 миллисекунд, т.е. не в реальном времени. Кроме того, данный подход не снимает потребности в камере со сверхмалым фокусным расстоянием, и не позволяет пользователям подходить близко к экрану. Поэтому данный путь мы также не рассматриваем.</w:t>
      </w:r>
    </w:p>
    <w:p w:rsidR="000B68E7" w:rsidRDefault="00AE2096" w:rsidP="00FB003E">
      <w:r>
        <w:t>Наконец, третья</w:t>
      </w:r>
      <w:r w:rsidR="00FB325B">
        <w:t xml:space="preserve"> возможность – задействовать более одной камеры</w:t>
      </w:r>
      <w:r>
        <w:t xml:space="preserve">. Массив стандартных камер обеспечивает большую активную зону, которая может располагаться достаточно близко к экрану (настолько же близко, как и </w:t>
      </w:r>
      <w:r>
        <w:lastRenderedPageBreak/>
        <w:t>при использовании персонального компьютера). Всё бы хорошо, но этот подход порождает одну серьёзную проблему. Имя ей – калибровка.</w:t>
      </w:r>
    </w:p>
    <w:p w:rsidR="00B8254C" w:rsidRDefault="00B8254C" w:rsidP="00FB003E"/>
    <w:p w:rsidR="00B8254C" w:rsidRDefault="00B8254C" w:rsidP="00BA18D0">
      <w:pPr>
        <w:pStyle w:val="2"/>
      </w:pPr>
      <w:bookmarkStart w:id="26" w:name="_Toc262368904"/>
      <w:r>
        <w:t>Почему задача калибровки является настолько сложной?</w:t>
      </w:r>
      <w:bookmarkEnd w:id="26"/>
    </w:p>
    <w:p w:rsidR="00392DD5" w:rsidRDefault="00392DD5" w:rsidP="00B8254C"/>
    <w:p w:rsidR="00392DD5" w:rsidRDefault="00392DD5" w:rsidP="00B8254C">
      <w:r>
        <w:t xml:space="preserve">Выше описывалось несколько методов калибровки камер для систем оптического </w:t>
      </w:r>
      <w:r>
        <w:rPr>
          <w:lang w:val="en-US"/>
        </w:rPr>
        <w:t>Motion</w:t>
      </w:r>
      <w:r w:rsidRPr="00F32657">
        <w:t xml:space="preserve"> </w:t>
      </w:r>
      <w:r>
        <w:rPr>
          <w:lang w:val="en-US"/>
        </w:rPr>
        <w:t>Capture</w:t>
      </w:r>
      <w:r>
        <w:t xml:space="preserve">, но все они требуют больших вычислительных ресурсов, много времени на счёт, и определённых усилий со стороны пользователя. </w:t>
      </w:r>
      <w:r w:rsidR="002B4F57">
        <w:t>Попробуем понять почему.</w:t>
      </w:r>
    </w:p>
    <w:p w:rsidR="002B4F57" w:rsidRDefault="002B4F57" w:rsidP="002B4F57">
      <w:pPr>
        <w:pStyle w:val="a5"/>
      </w:pPr>
      <w:r>
        <w:t>Важность точной калибровки</w:t>
      </w:r>
    </w:p>
    <w:p w:rsidR="00392DD5" w:rsidRDefault="00B75EA6" w:rsidP="00392DD5">
      <w:r>
        <w:t>В откалиброванной системе д</w:t>
      </w:r>
      <w:r w:rsidR="00392DD5">
        <w:t xml:space="preserve">ля каждого маркера, который находится в области видимости камеры, известны координаты </w:t>
      </w:r>
      <w:r w:rsidR="00392DD5">
        <w:rPr>
          <w:lang w:val="en-US"/>
        </w:rPr>
        <w:t>x</w:t>
      </w:r>
      <w:r w:rsidR="00392DD5" w:rsidRPr="00C942A4">
        <w:t xml:space="preserve"> </w:t>
      </w:r>
      <w:r w:rsidR="00392DD5">
        <w:t xml:space="preserve">и </w:t>
      </w:r>
      <w:r w:rsidR="00392DD5">
        <w:rPr>
          <w:lang w:val="en-US"/>
        </w:rPr>
        <w:t>y</w:t>
      </w:r>
      <w:r w:rsidR="00392DD5">
        <w:t xml:space="preserve"> проекции маркера на плоскость камеры. Трёхмерные координаты </w:t>
      </w:r>
      <w:r w:rsidR="00392DD5">
        <w:rPr>
          <w:lang w:val="en-US"/>
        </w:rPr>
        <w:t>P</w:t>
      </w:r>
      <w:r w:rsidR="00392DD5">
        <w:t xml:space="preserve"> маркера восстанавливаются по следующей формуле:</w:t>
      </w:r>
    </w:p>
    <w:p w:rsidR="00392DD5" w:rsidRPr="00392DD5" w:rsidRDefault="003E1279" w:rsidP="00392DD5">
      <w:pP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1×3</m:t>
              </m:r>
            </m:sub>
          </m:sSub>
          <m:r>
            <w:rPr>
              <w:rFonts w:ascii="Cambria Math" w:hAnsi="Cambria Math"/>
            </w:rPr>
            <m:t>=t</m:t>
          </m:r>
          <m:sSub>
            <m:sSubPr>
              <m:ctrlPr>
                <w:rPr>
                  <w:rFonts w:ascii="Cambria Math" w:hAnsi="Cambria Math"/>
                  <w:i/>
                </w:rPr>
              </m:ctrlPr>
            </m:sSubPr>
            <m:e>
              <m:r>
                <w:rPr>
                  <w:rFonts w:ascii="Cambria Math" w:hAnsi="Cambria Math"/>
                </w:rPr>
                <m:t>M</m:t>
              </m:r>
            </m:e>
            <m:sub>
              <m:r>
                <w:rPr>
                  <w:rFonts w:ascii="Cambria Math" w:hAnsi="Cambria Math"/>
                </w:rPr>
                <m:t>3×3</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x</m:t>
                    </m:r>
                  </m:e>
                </m:mr>
                <m:mr>
                  <m:e>
                    <m:r>
                      <w:rPr>
                        <w:rFonts w:ascii="Cambria Math" w:hAnsi="Cambria Math"/>
                      </w:rPr>
                      <m:t>y</m:t>
                    </m:r>
                  </m:e>
                </m:mr>
                <m:mr>
                  <m:e>
                    <m:r>
                      <w:rPr>
                        <w:rFonts w:ascii="Cambria Math" w:hAnsi="Cambria Math"/>
                      </w:rPr>
                      <m:t>f</m:t>
                    </m:r>
                  </m:e>
                </m:mr>
              </m:m>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1×3</m:t>
              </m:r>
            </m:sub>
          </m:sSub>
        </m:oMath>
      </m:oMathPara>
    </w:p>
    <w:p w:rsidR="00392DD5" w:rsidRDefault="00B72356" w:rsidP="00392DD5">
      <w:pPr>
        <w:rPr>
          <w:rFonts w:eastAsiaTheme="minorEastAsia"/>
        </w:rPr>
      </w:pPr>
      <w:r>
        <w:rPr>
          <w:rFonts w:eastAsiaTheme="minorEastAsia"/>
          <w:noProof/>
          <w:lang w:eastAsia="ru-RU"/>
        </w:rPr>
        <w:drawing>
          <wp:anchor distT="0" distB="0" distL="114300" distR="114300" simplePos="0" relativeHeight="251738112" behindDoc="1" locked="0" layoutInCell="1" allowOverlap="1">
            <wp:simplePos x="0" y="0"/>
            <wp:positionH relativeFrom="margin">
              <wp:posOffset>3063240</wp:posOffset>
            </wp:positionH>
            <wp:positionV relativeFrom="margin">
              <wp:posOffset>6484620</wp:posOffset>
            </wp:positionV>
            <wp:extent cx="2799080" cy="1933575"/>
            <wp:effectExtent l="19050" t="0" r="1270" b="0"/>
            <wp:wrapTight wrapText="bothSides">
              <wp:wrapPolygon edited="0">
                <wp:start x="-147" y="0"/>
                <wp:lineTo x="-147" y="21494"/>
                <wp:lineTo x="21610" y="21494"/>
                <wp:lineTo x="21610" y="0"/>
                <wp:lineTo x="-147" y="0"/>
              </wp:wrapPolygon>
            </wp:wrapTight>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99080" cy="1933575"/>
                    </a:xfrm>
                    <a:prstGeom prst="rect">
                      <a:avLst/>
                    </a:prstGeom>
                    <a:noFill/>
                    <a:ln w="9525">
                      <a:noFill/>
                      <a:miter lim="800000"/>
                      <a:headEnd/>
                      <a:tailEnd/>
                    </a:ln>
                  </pic:spPr>
                </pic:pic>
              </a:graphicData>
            </a:graphic>
          </wp:anchor>
        </w:drawing>
      </w:r>
      <w:r w:rsidR="003E1279">
        <w:rPr>
          <w:rFonts w:eastAsiaTheme="minorEastAsia"/>
          <w:noProof/>
          <w:lang w:eastAsia="ru-RU"/>
        </w:rPr>
        <w:pict>
          <v:shape id="_x0000_s1067" type="#_x0000_t202" style="position:absolute;left:0;text-align:left;margin-left:242.7pt;margin-top:662.1pt;width:216.75pt;height:42pt;z-index:251739136;mso-position-horizontal-relative:margin;mso-position-vertical-relative:margin;mso-width-relative:margin;mso-height-relative:margin" wrapcoords="-87 0 -87 20829 21600 20829 21600 0 -87 0" stroked="f">
            <v:textbox style="mso-next-textbox:#_x0000_s1067">
              <w:txbxContent>
                <w:p w:rsidR="00602C65" w:rsidRPr="00400525" w:rsidRDefault="00602C65" w:rsidP="00C368C7">
                  <w:pPr>
                    <w:spacing w:line="276" w:lineRule="auto"/>
                    <w:ind w:firstLine="0"/>
                    <w:jc w:val="center"/>
                    <w:rPr>
                      <w:sz w:val="24"/>
                      <w:szCs w:val="24"/>
                    </w:rPr>
                  </w:pPr>
                  <w:r w:rsidRPr="00E02F3E">
                    <w:rPr>
                      <w:b/>
                      <w:sz w:val="24"/>
                      <w:szCs w:val="24"/>
                    </w:rPr>
                    <w:t xml:space="preserve">Рис. </w:t>
                  </w:r>
                  <w:r>
                    <w:rPr>
                      <w:b/>
                      <w:sz w:val="24"/>
                      <w:szCs w:val="24"/>
                    </w:rPr>
                    <w:t>22</w:t>
                  </w:r>
                  <w:r w:rsidRPr="00E02F3E">
                    <w:rPr>
                      <w:b/>
                      <w:sz w:val="24"/>
                      <w:szCs w:val="24"/>
                    </w:rPr>
                    <w:t xml:space="preserve"> </w:t>
                  </w:r>
                  <w:r w:rsidRPr="00E02F3E">
                    <w:rPr>
                      <w:sz w:val="24"/>
                      <w:szCs w:val="24"/>
                    </w:rPr>
                    <w:t xml:space="preserve">– </w:t>
                  </w:r>
                  <w:r>
                    <w:rPr>
                      <w:sz w:val="24"/>
                      <w:szCs w:val="24"/>
                    </w:rPr>
                    <w:t xml:space="preserve">Неоднозначность определения положения </w:t>
                  </w:r>
                </w:p>
              </w:txbxContent>
            </v:textbox>
            <w10:wrap type="square" anchorx="margin" anchory="margin"/>
          </v:shape>
        </w:pict>
      </w:r>
      <w:r w:rsidR="00392DD5">
        <w:rPr>
          <w:rFonts w:eastAsiaTheme="minorEastAsia"/>
        </w:rPr>
        <w:t xml:space="preserve">где </w:t>
      </w:r>
      <w:r w:rsidR="00392DD5">
        <w:rPr>
          <w:rFonts w:eastAsiaTheme="minorEastAsia"/>
          <w:lang w:val="en-US"/>
        </w:rPr>
        <w:t>M</w:t>
      </w:r>
      <w:r w:rsidR="00392DD5">
        <w:rPr>
          <w:rFonts w:eastAsiaTheme="minorEastAsia"/>
        </w:rPr>
        <w:t xml:space="preserve"> – матрица поворота камеры, </w:t>
      </w:r>
      <w:r w:rsidR="00392DD5">
        <w:rPr>
          <w:rFonts w:eastAsiaTheme="minorEastAsia"/>
          <w:lang w:val="en-US"/>
        </w:rPr>
        <w:t>C</w:t>
      </w:r>
      <w:r w:rsidR="00392DD5">
        <w:rPr>
          <w:rFonts w:eastAsiaTheme="minorEastAsia"/>
        </w:rPr>
        <w:t xml:space="preserve"> – координаты центра камеры, </w:t>
      </w:r>
      <w:r w:rsidR="00392DD5">
        <w:rPr>
          <w:rFonts w:eastAsiaTheme="minorEastAsia"/>
          <w:lang w:val="en-US"/>
        </w:rPr>
        <w:t>f</w:t>
      </w:r>
      <w:r w:rsidR="00392DD5">
        <w:rPr>
          <w:rFonts w:eastAsiaTheme="minorEastAsia"/>
        </w:rPr>
        <w:t xml:space="preserve"> – фокусное расстояние камеры,</w:t>
      </w:r>
      <w:r w:rsidR="00392DD5" w:rsidRPr="00C942A4">
        <w:rPr>
          <w:rFonts w:eastAsiaTheme="minorEastAsia"/>
        </w:rPr>
        <w:t xml:space="preserve"> </w:t>
      </w:r>
      <w:r w:rsidR="00392DD5">
        <w:rPr>
          <w:rFonts w:eastAsiaTheme="minorEastAsia"/>
          <w:lang w:val="en-US"/>
        </w:rPr>
        <w:t>t</w:t>
      </w:r>
      <w:r w:rsidR="00392DD5" w:rsidRPr="00C942A4">
        <w:rPr>
          <w:rFonts w:eastAsiaTheme="minorEastAsia"/>
        </w:rPr>
        <w:t xml:space="preserve"> </w:t>
      </w:r>
      <w:r w:rsidR="00392DD5">
        <w:rPr>
          <w:rFonts w:eastAsiaTheme="minorEastAsia"/>
        </w:rPr>
        <w:t xml:space="preserve">– числовой коэффициент. Параметры </w:t>
      </w:r>
      <w:r w:rsidR="00392DD5">
        <w:rPr>
          <w:rFonts w:eastAsiaTheme="minorEastAsia"/>
          <w:lang w:val="en-US"/>
        </w:rPr>
        <w:t>M</w:t>
      </w:r>
      <w:r w:rsidR="00392DD5" w:rsidRPr="007C259C">
        <w:rPr>
          <w:rFonts w:eastAsiaTheme="minorEastAsia"/>
        </w:rPr>
        <w:t xml:space="preserve">, </w:t>
      </w:r>
      <w:r w:rsidR="00392DD5">
        <w:rPr>
          <w:rFonts w:eastAsiaTheme="minorEastAsia"/>
          <w:lang w:val="en-US"/>
        </w:rPr>
        <w:t>C</w:t>
      </w:r>
      <w:r w:rsidR="00392DD5" w:rsidRPr="007C259C">
        <w:rPr>
          <w:rFonts w:eastAsiaTheme="minorEastAsia"/>
        </w:rPr>
        <w:t xml:space="preserve"> </w:t>
      </w:r>
      <w:r w:rsidR="00392DD5">
        <w:rPr>
          <w:rFonts w:eastAsiaTheme="minorEastAsia"/>
        </w:rPr>
        <w:t xml:space="preserve">и </w:t>
      </w:r>
      <w:r w:rsidR="00392DD5">
        <w:rPr>
          <w:rFonts w:eastAsiaTheme="minorEastAsia"/>
          <w:lang w:val="en-US"/>
        </w:rPr>
        <w:t>f</w:t>
      </w:r>
      <w:r w:rsidR="00392DD5">
        <w:rPr>
          <w:rFonts w:eastAsiaTheme="minorEastAsia"/>
        </w:rPr>
        <w:t xml:space="preserve"> определяются в процессе калибровки, параметр </w:t>
      </w:r>
      <w:r w:rsidR="00392DD5">
        <w:rPr>
          <w:rFonts w:eastAsiaTheme="minorEastAsia"/>
          <w:lang w:val="en-US"/>
        </w:rPr>
        <w:t>t</w:t>
      </w:r>
      <w:r w:rsidR="00392DD5">
        <w:rPr>
          <w:rFonts w:eastAsiaTheme="minorEastAsia"/>
        </w:rPr>
        <w:t xml:space="preserve"> вычисляется в процессе работы путём сопоставления кадров с разных камер (</w:t>
      </w:r>
      <w:r w:rsidR="00987192">
        <w:rPr>
          <w:rFonts w:eastAsiaTheme="minorEastAsia"/>
        </w:rPr>
        <w:t>выполняется триангуляция</w:t>
      </w:r>
      <w:r w:rsidR="00392DD5">
        <w:rPr>
          <w:rFonts w:eastAsiaTheme="minorEastAsia"/>
        </w:rPr>
        <w:t>). При этом</w:t>
      </w:r>
      <w:r w:rsidR="00C368C7">
        <w:rPr>
          <w:rFonts w:eastAsiaTheme="minorEastAsia"/>
        </w:rPr>
        <w:t>, как упоминалось в первой главе,</w:t>
      </w:r>
      <w:r w:rsidR="00392DD5">
        <w:rPr>
          <w:rFonts w:eastAsiaTheme="minorEastAsia"/>
        </w:rPr>
        <w:t xml:space="preserve"> возможны ситуации, когда </w:t>
      </w:r>
      <w:r w:rsidR="00C368C7">
        <w:rPr>
          <w:rFonts w:eastAsiaTheme="minorEastAsia"/>
          <w:lang w:val="en-US"/>
        </w:rPr>
        <w:t>t</w:t>
      </w:r>
      <w:r w:rsidR="00C368C7">
        <w:rPr>
          <w:rFonts w:eastAsiaTheme="minorEastAsia"/>
        </w:rPr>
        <w:t xml:space="preserve"> не может быть однозначно определён на основе анализа изображений</w:t>
      </w:r>
      <w:r w:rsidR="00392DD5" w:rsidRPr="00616CB8">
        <w:rPr>
          <w:rFonts w:eastAsiaTheme="minorEastAsia"/>
        </w:rPr>
        <w:t xml:space="preserve"> </w:t>
      </w:r>
      <w:r w:rsidR="00C368C7">
        <w:rPr>
          <w:rFonts w:eastAsiaTheme="minorEastAsia"/>
        </w:rPr>
        <w:t>всего двух камер</w:t>
      </w:r>
      <w:r w:rsidR="00392DD5">
        <w:rPr>
          <w:rFonts w:eastAsiaTheme="minorEastAsia"/>
        </w:rPr>
        <w:t>.</w:t>
      </w:r>
      <w:r w:rsidR="00C368C7">
        <w:rPr>
          <w:rFonts w:eastAsiaTheme="minorEastAsia"/>
        </w:rPr>
        <w:t xml:space="preserve"> На рисунке 22 изображена </w:t>
      </w:r>
      <w:r w:rsidR="00C368C7">
        <w:rPr>
          <w:rFonts w:eastAsiaTheme="minorEastAsia"/>
        </w:rPr>
        <w:lastRenderedPageBreak/>
        <w:t>ситуация, когда необходимо вмешательство третьей камеры</w:t>
      </w:r>
      <w:r w:rsidR="00C368C7" w:rsidRPr="00C368C7">
        <w:rPr>
          <w:rFonts w:eastAsiaTheme="minorEastAsia"/>
        </w:rPr>
        <w:t>,</w:t>
      </w:r>
      <w:r w:rsidR="00C368C7">
        <w:rPr>
          <w:rFonts w:eastAsiaTheme="minorEastAsia"/>
        </w:rPr>
        <w:t xml:space="preserve"> чтобы определить, в каком из двух возможных положений (синие точки или зелёные точки) находятся маркеры, и, соответственно, вычислить</w:t>
      </w:r>
      <w:r w:rsidR="00C368C7" w:rsidRPr="00C368C7">
        <w:rPr>
          <w:rFonts w:eastAsiaTheme="minorEastAsia"/>
        </w:rPr>
        <w:t xml:space="preserve"> </w:t>
      </w:r>
      <w:r w:rsidR="00C368C7">
        <w:rPr>
          <w:rFonts w:eastAsiaTheme="minorEastAsia"/>
        </w:rPr>
        <w:t xml:space="preserve">значение </w:t>
      </w:r>
      <w:r w:rsidR="00C368C7">
        <w:rPr>
          <w:rFonts w:eastAsiaTheme="minorEastAsia"/>
          <w:lang w:val="en-US"/>
        </w:rPr>
        <w:t>t</w:t>
      </w:r>
      <w:r w:rsidR="00C368C7" w:rsidRPr="00C368C7">
        <w:rPr>
          <w:rFonts w:eastAsiaTheme="minorEastAsia"/>
        </w:rPr>
        <w:t>.</w:t>
      </w:r>
      <w:r w:rsidR="001502FD">
        <w:rPr>
          <w:rFonts w:eastAsiaTheme="minorEastAsia"/>
        </w:rPr>
        <w:t xml:space="preserve"> Обработка дополнительных данных увеличивает время работы алгоритма и затрудняет работу системы в реальном времени. Поэтому, чем точнее будет произведена калибровка, тем точнее нам будут известны параметры </w:t>
      </w:r>
      <w:r w:rsidR="001502FD">
        <w:rPr>
          <w:rFonts w:eastAsiaTheme="minorEastAsia"/>
          <w:lang w:val="en-US"/>
        </w:rPr>
        <w:t>M</w:t>
      </w:r>
      <w:r w:rsidR="001502FD" w:rsidRPr="007C259C">
        <w:rPr>
          <w:rFonts w:eastAsiaTheme="minorEastAsia"/>
        </w:rPr>
        <w:t xml:space="preserve">, </w:t>
      </w:r>
      <w:r w:rsidR="001502FD">
        <w:rPr>
          <w:rFonts w:eastAsiaTheme="minorEastAsia"/>
          <w:lang w:val="en-US"/>
        </w:rPr>
        <w:t>C</w:t>
      </w:r>
      <w:r w:rsidR="001502FD" w:rsidRPr="007C259C">
        <w:rPr>
          <w:rFonts w:eastAsiaTheme="minorEastAsia"/>
        </w:rPr>
        <w:t xml:space="preserve"> </w:t>
      </w:r>
      <w:r w:rsidR="001502FD">
        <w:rPr>
          <w:rFonts w:eastAsiaTheme="minorEastAsia"/>
        </w:rPr>
        <w:t xml:space="preserve">и </w:t>
      </w:r>
      <w:r w:rsidR="001502FD">
        <w:rPr>
          <w:rFonts w:eastAsiaTheme="minorEastAsia"/>
          <w:lang w:val="en-US"/>
        </w:rPr>
        <w:t>f</w:t>
      </w:r>
      <w:r w:rsidR="001502FD">
        <w:rPr>
          <w:rFonts w:eastAsiaTheme="minorEastAsia"/>
        </w:rPr>
        <w:t>. А чем меньше возможная погрешность, тем меньше та пространственная область, в которой может находиться маркер, и, следовательно, тем реже возникают описанные выше неоднозначности. Вот почему качеству калибровки уделяется такое внимание.</w:t>
      </w:r>
    </w:p>
    <w:p w:rsidR="00987192" w:rsidRDefault="00987192" w:rsidP="00987192">
      <w:pPr>
        <w:pStyle w:val="a5"/>
        <w:rPr>
          <w:rFonts w:eastAsiaTheme="minorEastAsia"/>
        </w:rPr>
      </w:pPr>
      <w:r>
        <w:rPr>
          <w:rFonts w:eastAsiaTheme="minorEastAsia"/>
        </w:rPr>
        <w:t>Задача калибровки</w:t>
      </w:r>
    </w:p>
    <w:p w:rsidR="00C360EB" w:rsidRDefault="00C360EB" w:rsidP="00C360EB">
      <w:pPr>
        <w:rPr>
          <w:rFonts w:eastAsiaTheme="minorEastAsia"/>
        </w:rPr>
      </w:pPr>
      <w:r>
        <w:rPr>
          <w:rFonts w:eastAsiaTheme="minorEastAsia"/>
        </w:rPr>
        <w:t>Выше упоминались различные методы калибровки: с использованием и без использования эталонных объектов, с одновременной демонстрацией одного и с нескольких маркеров</w:t>
      </w:r>
      <w:r w:rsidR="00DD1030">
        <w:rPr>
          <w:rFonts w:eastAsiaTheme="minorEastAsia"/>
        </w:rPr>
        <w:t xml:space="preserve">, с возможностью различать </w:t>
      </w:r>
      <w:r w:rsidR="00890879">
        <w:rPr>
          <w:rFonts w:eastAsiaTheme="minorEastAsia"/>
        </w:rPr>
        <w:t>различные</w:t>
      </w:r>
      <w:r w:rsidR="00DD1030">
        <w:rPr>
          <w:rFonts w:eastAsiaTheme="minorEastAsia"/>
        </w:rPr>
        <w:t xml:space="preserve"> маркеры и лишённые такой возможности</w:t>
      </w:r>
      <w:r w:rsidR="00CC783A">
        <w:rPr>
          <w:rFonts w:eastAsiaTheme="minorEastAsia"/>
        </w:rPr>
        <w:t xml:space="preserve">. Каждый метод, разумеется, использует </w:t>
      </w:r>
      <w:r w:rsidR="00890879">
        <w:rPr>
          <w:rFonts w:eastAsiaTheme="minorEastAsia"/>
        </w:rPr>
        <w:t>собственные</w:t>
      </w:r>
      <w:r w:rsidR="00CC783A">
        <w:rPr>
          <w:rFonts w:eastAsiaTheme="minorEastAsia"/>
        </w:rPr>
        <w:t xml:space="preserve"> версии алгоритма калибровки. Далее приводится</w:t>
      </w:r>
      <w:r>
        <w:rPr>
          <w:rFonts w:eastAsiaTheme="minorEastAsia"/>
        </w:rPr>
        <w:t xml:space="preserve"> общ</w:t>
      </w:r>
      <w:r w:rsidR="00CC783A">
        <w:rPr>
          <w:rFonts w:eastAsiaTheme="minorEastAsia"/>
        </w:rPr>
        <w:t>ий</w:t>
      </w:r>
      <w:r>
        <w:rPr>
          <w:rFonts w:eastAsiaTheme="minorEastAsia"/>
        </w:rPr>
        <w:t xml:space="preserve"> случа</w:t>
      </w:r>
      <w:r w:rsidR="00CC783A">
        <w:rPr>
          <w:rFonts w:eastAsiaTheme="minorEastAsia"/>
        </w:rPr>
        <w:t xml:space="preserve">й, </w:t>
      </w:r>
      <w:r w:rsidR="00CF43FA">
        <w:rPr>
          <w:rFonts w:eastAsiaTheme="minorEastAsia"/>
        </w:rPr>
        <w:t xml:space="preserve">который можно </w:t>
      </w:r>
      <w:r w:rsidR="00CC783A">
        <w:rPr>
          <w:rFonts w:eastAsiaTheme="minorEastAsia"/>
        </w:rPr>
        <w:t>св</w:t>
      </w:r>
      <w:r w:rsidR="00CF43FA">
        <w:rPr>
          <w:rFonts w:eastAsiaTheme="minorEastAsia"/>
        </w:rPr>
        <w:t>ести</w:t>
      </w:r>
      <w:r w:rsidR="00CC783A">
        <w:rPr>
          <w:rFonts w:eastAsiaTheme="minorEastAsia"/>
        </w:rPr>
        <w:t xml:space="preserve"> к </w:t>
      </w:r>
      <w:r>
        <w:rPr>
          <w:rFonts w:eastAsiaTheme="minorEastAsia"/>
        </w:rPr>
        <w:t>решени</w:t>
      </w:r>
      <w:r w:rsidR="00CC783A">
        <w:rPr>
          <w:rFonts w:eastAsiaTheme="minorEastAsia"/>
        </w:rPr>
        <w:t>ю</w:t>
      </w:r>
      <w:r>
        <w:rPr>
          <w:rFonts w:eastAsiaTheme="minorEastAsia"/>
        </w:rPr>
        <w:t xml:space="preserve"> следующей задачи:</w:t>
      </w:r>
    </w:p>
    <w:p w:rsidR="00C360EB" w:rsidRDefault="00C360EB" w:rsidP="00C360EB">
      <w:pPr>
        <w:rPr>
          <w:rFonts w:eastAsiaTheme="minorEastAsia"/>
        </w:rPr>
      </w:pPr>
      <w:r>
        <w:rPr>
          <w:rFonts w:eastAsiaTheme="minorEastAsia"/>
        </w:rPr>
        <w:t xml:space="preserve">Имеется множество координат </w:t>
      </w:r>
      <w:r w:rsidR="00CF43FA">
        <w:rPr>
          <w:rFonts w:eastAsiaTheme="minorEastAsia"/>
        </w:rPr>
        <w:t>(</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j</m:t>
            </m:r>
          </m:sup>
        </m:sSubSup>
        <m:d>
          <m:dPr>
            <m:ctrlPr>
              <w:rPr>
                <w:rFonts w:ascii="Cambria Math" w:eastAsiaTheme="minorEastAsia" w:hAnsi="Cambria Math"/>
                <w:i/>
              </w:rPr>
            </m:ctrlPr>
          </m:dPr>
          <m:e>
            <m:r>
              <w:rPr>
                <w:rFonts w:ascii="Cambria Math" w:eastAsiaTheme="minorEastAsia" w:hAnsi="Cambria Math"/>
              </w:rPr>
              <m:t>k</m:t>
            </m:r>
          </m:e>
        </m:d>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i</m:t>
            </m:r>
          </m:sub>
          <m:sup>
            <m:r>
              <w:rPr>
                <w:rFonts w:ascii="Cambria Math" w:eastAsiaTheme="minorEastAsia" w:hAnsi="Cambria Math"/>
              </w:rPr>
              <m:t>j</m:t>
            </m:r>
          </m:sup>
        </m:sSubSup>
        <m:r>
          <w:rPr>
            <w:rFonts w:ascii="Cambria Math" w:eastAsiaTheme="minorEastAsia" w:hAnsi="Cambria Math"/>
          </w:rPr>
          <m:t>(k)</m:t>
        </m:r>
      </m:oMath>
      <w:r w:rsidR="00CF43FA">
        <w:rPr>
          <w:rFonts w:eastAsiaTheme="minorEastAsia"/>
        </w:rPr>
        <w:t>)</w:t>
      </w:r>
      <w:r>
        <w:rPr>
          <w:rFonts w:eastAsiaTheme="minorEastAsia"/>
        </w:rPr>
        <w:t xml:space="preserve">, где </w:t>
      </w:r>
      <w:r>
        <w:rPr>
          <w:rFonts w:eastAsiaTheme="minorEastAsia"/>
          <w:lang w:val="en-US"/>
        </w:rPr>
        <w:t>i</w:t>
      </w:r>
      <w:r>
        <w:rPr>
          <w:rFonts w:eastAsiaTheme="minorEastAsia"/>
        </w:rPr>
        <w:t xml:space="preserve"> – индекс точки на изображении камеры номер</w:t>
      </w:r>
      <w:r w:rsidRPr="00A514C7">
        <w:rPr>
          <w:rFonts w:eastAsiaTheme="minorEastAsia"/>
        </w:rPr>
        <w:t xml:space="preserve"> </w:t>
      </w:r>
      <w:r>
        <w:rPr>
          <w:rFonts w:eastAsiaTheme="minorEastAsia"/>
          <w:lang w:val="en-US"/>
        </w:rPr>
        <w:t>j</w:t>
      </w:r>
      <w:r>
        <w:rPr>
          <w:rFonts w:eastAsiaTheme="minorEastAsia"/>
        </w:rPr>
        <w:t xml:space="preserve"> во время</w:t>
      </w:r>
      <w:r w:rsidRPr="00A514C7">
        <w:rPr>
          <w:rFonts w:eastAsiaTheme="minorEastAsia"/>
        </w:rPr>
        <w:t xml:space="preserve"> </w:t>
      </w:r>
      <w:r>
        <w:rPr>
          <w:rFonts w:eastAsiaTheme="minorEastAsia"/>
          <w:lang w:val="en-US"/>
        </w:rPr>
        <w:t>k</w:t>
      </w:r>
      <w:r>
        <w:rPr>
          <w:rFonts w:eastAsiaTheme="minorEastAsia"/>
        </w:rPr>
        <w:t>-ой демонстрации эталонного объекта</w:t>
      </w:r>
      <w:r w:rsidR="00F20662">
        <w:rPr>
          <w:rFonts w:eastAsiaTheme="minorEastAsia"/>
        </w:rPr>
        <w:t xml:space="preserve"> (либо в </w:t>
      </w:r>
      <w:r w:rsidR="00F20662">
        <w:rPr>
          <w:rFonts w:eastAsiaTheme="minorEastAsia"/>
          <w:lang w:val="en-US"/>
        </w:rPr>
        <w:t>k</w:t>
      </w:r>
      <w:r w:rsidR="00F20662" w:rsidRPr="00F20662">
        <w:rPr>
          <w:rFonts w:eastAsiaTheme="minorEastAsia"/>
        </w:rPr>
        <w:t>-</w:t>
      </w:r>
      <w:r w:rsidR="00F20662">
        <w:rPr>
          <w:rFonts w:eastAsiaTheme="minorEastAsia"/>
        </w:rPr>
        <w:t>ый момент времени для калибровки всенаправленным источником света)</w:t>
      </w:r>
      <w:r>
        <w:rPr>
          <w:rFonts w:eastAsiaTheme="minorEastAsia"/>
        </w:rPr>
        <w:t xml:space="preserve">. Необходимо найти такие </w:t>
      </w:r>
      <w:r>
        <w:rPr>
          <w:rFonts w:eastAsiaTheme="minorEastAsia"/>
          <w:lang w:val="en-US"/>
        </w:rPr>
        <w:t>M</w:t>
      </w:r>
      <w:r>
        <w:rPr>
          <w:rFonts w:eastAsiaTheme="minorEastAsia"/>
          <w:vertAlign w:val="superscript"/>
          <w:lang w:val="en-US"/>
        </w:rPr>
        <w:t>j</w:t>
      </w:r>
      <w:r w:rsidRPr="00DE6B9A">
        <w:rPr>
          <w:rFonts w:eastAsiaTheme="minorEastAsia"/>
        </w:rPr>
        <w:t xml:space="preserve">, </w:t>
      </w:r>
      <w:r>
        <w:rPr>
          <w:rFonts w:eastAsiaTheme="minorEastAsia"/>
          <w:lang w:val="en-US"/>
        </w:rPr>
        <w:t>C</w:t>
      </w:r>
      <w:r>
        <w:rPr>
          <w:rFonts w:eastAsiaTheme="minorEastAsia"/>
          <w:vertAlign w:val="superscript"/>
          <w:lang w:val="en-US"/>
        </w:rPr>
        <w:t>j</w:t>
      </w:r>
      <w:r w:rsidRPr="00DE6B9A">
        <w:rPr>
          <w:rFonts w:eastAsiaTheme="minorEastAsia"/>
        </w:rPr>
        <w:t xml:space="preserve">, </w:t>
      </w:r>
      <w:r>
        <w:rPr>
          <w:rFonts w:eastAsiaTheme="minorEastAsia"/>
          <w:lang w:val="en-US"/>
        </w:rPr>
        <w:t>f</w:t>
      </w:r>
      <w:r>
        <w:rPr>
          <w:rFonts w:eastAsiaTheme="minorEastAsia"/>
          <w:vertAlign w:val="superscript"/>
          <w:lang w:val="en-US"/>
        </w:rPr>
        <w:t>j</w:t>
      </w:r>
      <w:r w:rsidRPr="00DE6B9A">
        <w:rPr>
          <w:rFonts w:eastAsiaTheme="minorEastAsia"/>
        </w:rPr>
        <w:t xml:space="preserve"> </w:t>
      </w:r>
      <w:r>
        <w:rPr>
          <w:rFonts w:eastAsiaTheme="minorEastAsia"/>
        </w:rPr>
        <w:t xml:space="preserve">и </w:t>
      </w:r>
      <m:oMath>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i</m:t>
            </m:r>
          </m:sub>
          <m:sup>
            <m:r>
              <w:rPr>
                <w:rFonts w:ascii="Cambria Math" w:eastAsiaTheme="minorEastAsia" w:hAnsi="Cambria Math"/>
              </w:rPr>
              <m:t>j</m:t>
            </m:r>
          </m:sup>
        </m:sSubSup>
        <m:r>
          <w:rPr>
            <w:rFonts w:ascii="Cambria Math" w:eastAsiaTheme="minorEastAsia" w:hAnsi="Cambria Math"/>
          </w:rPr>
          <m:t>(k)</m:t>
        </m:r>
      </m:oMath>
      <w:r>
        <w:rPr>
          <w:rFonts w:eastAsiaTheme="minorEastAsia"/>
        </w:rPr>
        <w:t>, чтобы:</w:t>
      </w:r>
    </w:p>
    <w:p w:rsidR="00C360EB" w:rsidRDefault="00C360EB" w:rsidP="00C360EB">
      <w:pPr>
        <w:rPr>
          <w:rFonts w:eastAsiaTheme="minorEastAsia"/>
        </w:rPr>
      </w:pPr>
      <w:r>
        <w:rPr>
          <w:rFonts w:eastAsiaTheme="minorEastAsia"/>
        </w:rPr>
        <w:t xml:space="preserve">1. </w:t>
      </w:r>
      <m:oMath>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q</m:t>
            </m:r>
          </m:sub>
          <m:sup>
            <m:r>
              <w:rPr>
                <w:rFonts w:ascii="Cambria Math" w:eastAsiaTheme="minorEastAsia" w:hAnsi="Cambria Math"/>
              </w:rPr>
              <m:t>j</m:t>
            </m:r>
          </m:sup>
        </m:sSubSup>
        <m:d>
          <m:dPr>
            <m:ctrlPr>
              <w:rPr>
                <w:rFonts w:ascii="Cambria Math" w:eastAsiaTheme="minorEastAsia" w:hAnsi="Cambria Math"/>
                <w:i/>
              </w:rPr>
            </m:ctrlPr>
          </m:dPr>
          <m:e>
            <m:r>
              <w:rPr>
                <w:rFonts w:ascii="Cambria Math" w:eastAsiaTheme="minorEastAsia" w:hAnsi="Cambria Math"/>
              </w:rPr>
              <m:t>k</m:t>
            </m:r>
          </m:e>
        </m:d>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j</m:t>
            </m:r>
          </m:sup>
        </m:sSup>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q</m:t>
                      </m:r>
                    </m:sub>
                    <m:sup>
                      <m:r>
                        <w:rPr>
                          <w:rFonts w:ascii="Cambria Math" w:eastAsiaTheme="minorEastAsia" w:hAnsi="Cambria Math"/>
                        </w:rPr>
                        <m:t>j</m:t>
                      </m:r>
                    </m:sup>
                  </m:sSubSup>
                  <m:d>
                    <m:dPr>
                      <m:ctrlPr>
                        <w:rPr>
                          <w:rFonts w:ascii="Cambria Math" w:eastAsiaTheme="minorEastAsia" w:hAnsi="Cambria Math"/>
                          <w:i/>
                        </w:rPr>
                      </m:ctrlPr>
                    </m:dPr>
                    <m:e>
                      <m:r>
                        <w:rPr>
                          <w:rFonts w:ascii="Cambria Math" w:eastAsiaTheme="minorEastAsia" w:hAnsi="Cambria Math"/>
                        </w:rPr>
                        <m:t>k</m:t>
                      </m:r>
                    </m:e>
                  </m:d>
                </m:e>
              </m:mr>
              <m:m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q</m:t>
                      </m:r>
                    </m:sub>
                    <m:sup>
                      <m:r>
                        <w:rPr>
                          <w:rFonts w:ascii="Cambria Math" w:eastAsiaTheme="minorEastAsia" w:hAnsi="Cambria Math"/>
                        </w:rPr>
                        <m:t>j</m:t>
                      </m:r>
                    </m:sup>
                  </m:sSubSup>
                  <m:d>
                    <m:dPr>
                      <m:ctrlPr>
                        <w:rPr>
                          <w:rFonts w:ascii="Cambria Math" w:eastAsiaTheme="minorEastAsia" w:hAnsi="Cambria Math"/>
                          <w:i/>
                        </w:rPr>
                      </m:ctrlPr>
                    </m:dPr>
                    <m:e>
                      <m:r>
                        <w:rPr>
                          <w:rFonts w:ascii="Cambria Math" w:eastAsiaTheme="minorEastAsia" w:hAnsi="Cambria Math"/>
                        </w:rPr>
                        <m:t>k</m:t>
                      </m:r>
                    </m:e>
                  </m:d>
                </m:e>
              </m:mr>
              <m:mr>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q</m:t>
                      </m:r>
                    </m:sub>
                    <m:sup>
                      <m:r>
                        <w:rPr>
                          <w:rFonts w:ascii="Cambria Math" w:eastAsiaTheme="minorEastAsia" w:hAnsi="Cambria Math"/>
                        </w:rPr>
                        <m:t>j</m:t>
                      </m:r>
                    </m:sup>
                  </m:sSubSup>
                </m:e>
              </m:mr>
            </m:m>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r</m:t>
            </m:r>
          </m:sub>
          <m:sup>
            <m:r>
              <w:rPr>
                <w:rFonts w:ascii="Cambria Math" w:eastAsiaTheme="minorEastAsia" w:hAnsi="Cambria Math"/>
              </w:rPr>
              <m:t>j</m:t>
            </m:r>
          </m:sup>
        </m:sSubSup>
        <m:d>
          <m:dPr>
            <m:ctrlPr>
              <w:rPr>
                <w:rFonts w:ascii="Cambria Math" w:eastAsiaTheme="minorEastAsia" w:hAnsi="Cambria Math"/>
                <w:i/>
              </w:rPr>
            </m:ctrlPr>
          </m:dPr>
          <m:e>
            <m:r>
              <w:rPr>
                <w:rFonts w:ascii="Cambria Math" w:eastAsiaTheme="minorEastAsia" w:hAnsi="Cambria Math"/>
              </w:rPr>
              <m:t>k</m:t>
            </m:r>
          </m:e>
        </m:d>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j</m:t>
            </m:r>
          </m:sup>
        </m:sSup>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r</m:t>
                      </m:r>
                    </m:sub>
                    <m:sup>
                      <m:r>
                        <w:rPr>
                          <w:rFonts w:ascii="Cambria Math" w:eastAsiaTheme="minorEastAsia" w:hAnsi="Cambria Math"/>
                        </w:rPr>
                        <m:t>j</m:t>
                      </m:r>
                    </m:sup>
                  </m:sSubSup>
                  <m:d>
                    <m:dPr>
                      <m:ctrlPr>
                        <w:rPr>
                          <w:rFonts w:ascii="Cambria Math" w:eastAsiaTheme="minorEastAsia" w:hAnsi="Cambria Math"/>
                          <w:i/>
                        </w:rPr>
                      </m:ctrlPr>
                    </m:dPr>
                    <m:e>
                      <m:r>
                        <w:rPr>
                          <w:rFonts w:ascii="Cambria Math" w:eastAsiaTheme="minorEastAsia" w:hAnsi="Cambria Math"/>
                        </w:rPr>
                        <m:t>k</m:t>
                      </m:r>
                    </m:e>
                  </m:d>
                </m:e>
              </m:mr>
              <m:m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r</m:t>
                      </m:r>
                    </m:sub>
                    <m:sup>
                      <m:r>
                        <w:rPr>
                          <w:rFonts w:ascii="Cambria Math" w:eastAsiaTheme="minorEastAsia" w:hAnsi="Cambria Math"/>
                        </w:rPr>
                        <m:t>j</m:t>
                      </m:r>
                    </m:sup>
                  </m:sSubSup>
                  <m:d>
                    <m:dPr>
                      <m:ctrlPr>
                        <w:rPr>
                          <w:rFonts w:ascii="Cambria Math" w:eastAsiaTheme="minorEastAsia" w:hAnsi="Cambria Math"/>
                          <w:i/>
                        </w:rPr>
                      </m:ctrlPr>
                    </m:dPr>
                    <m:e>
                      <m:r>
                        <w:rPr>
                          <w:rFonts w:ascii="Cambria Math" w:eastAsiaTheme="minorEastAsia" w:hAnsi="Cambria Math"/>
                        </w:rPr>
                        <m:t>k</m:t>
                      </m:r>
                    </m:e>
                  </m:d>
                </m:e>
              </m:mr>
              <m:mr>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r</m:t>
                      </m:r>
                    </m:sub>
                    <m:sup>
                      <m:r>
                        <w:rPr>
                          <w:rFonts w:ascii="Cambria Math" w:eastAsiaTheme="minorEastAsia" w:hAnsi="Cambria Math"/>
                        </w:rPr>
                        <m:t>j</m:t>
                      </m:r>
                    </m:sup>
                  </m:sSubSup>
                </m:e>
              </m:mr>
            </m:m>
          </m:e>
        </m:d>
      </m:oMath>
      <w:r w:rsidRPr="00DE6B9A">
        <w:rPr>
          <w:rFonts w:eastAsiaTheme="minorEastAsia"/>
        </w:rPr>
        <w:t xml:space="preserve"> </w:t>
      </w:r>
      <w:r>
        <w:rPr>
          <w:rFonts w:eastAsiaTheme="minorEastAsia"/>
        </w:rPr>
        <w:t xml:space="preserve">для всех </w:t>
      </w:r>
      <w:r>
        <w:rPr>
          <w:rFonts w:eastAsiaTheme="minorEastAsia"/>
          <w:lang w:val="en-US"/>
        </w:rPr>
        <w:t>j</w:t>
      </w:r>
      <w:r w:rsidRPr="00DE6B9A">
        <w:rPr>
          <w:rFonts w:eastAsiaTheme="minorEastAsia"/>
        </w:rPr>
        <w:t xml:space="preserve">, </w:t>
      </w:r>
      <w:r>
        <w:rPr>
          <w:rFonts w:eastAsiaTheme="minorEastAsia"/>
          <w:lang w:val="en-US"/>
        </w:rPr>
        <w:t>k</w:t>
      </w:r>
      <w:r w:rsidRPr="00DE6B9A">
        <w:rPr>
          <w:rFonts w:eastAsiaTheme="minorEastAsia"/>
        </w:rPr>
        <w:t xml:space="preserve"> </w:t>
      </w:r>
      <w:r>
        <w:rPr>
          <w:rFonts w:eastAsiaTheme="minorEastAsia"/>
        </w:rPr>
        <w:t xml:space="preserve">и </w:t>
      </w:r>
      <w:r>
        <w:rPr>
          <w:rFonts w:eastAsiaTheme="minorEastAsia"/>
          <w:lang w:val="en-US"/>
        </w:rPr>
        <w:t>q</w:t>
      </w:r>
      <m:oMath>
        <m:r>
          <w:rPr>
            <w:rFonts w:ascii="Cambria Math" w:eastAsiaTheme="minorEastAsia" w:hAnsi="Cambria Math"/>
          </w:rPr>
          <m:t>≠</m:t>
        </m:r>
      </m:oMath>
      <w:r>
        <w:rPr>
          <w:rFonts w:eastAsiaTheme="minorEastAsia"/>
          <w:lang w:val="en-US"/>
        </w:rPr>
        <w:t>r</w:t>
      </w:r>
      <w:r>
        <w:rPr>
          <w:rFonts w:eastAsiaTheme="minorEastAsia"/>
        </w:rPr>
        <w:t>. Иными словами, разные точки на изображении одной камеры должны соответствовать разным точкам в трёхмерном пространстве.</w:t>
      </w:r>
    </w:p>
    <w:p w:rsidR="00C360EB" w:rsidRDefault="00C360EB" w:rsidP="00C360EB">
      <w:pPr>
        <w:rPr>
          <w:rFonts w:eastAsiaTheme="minorEastAsia"/>
        </w:rPr>
      </w:pPr>
      <w:r>
        <w:rPr>
          <w:rFonts w:eastAsiaTheme="minorEastAsia"/>
        </w:rPr>
        <w:lastRenderedPageBreak/>
        <w:t xml:space="preserve">2. Количество различных значений во множестве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lang w:val="en-US"/>
                  </w:rPr>
                  <m:t>i</m:t>
                </m:r>
              </m:sub>
              <m:sup>
                <m:r>
                  <w:rPr>
                    <w:rFonts w:ascii="Cambria Math" w:eastAsiaTheme="minorEastAsia" w:hAnsi="Cambria Math"/>
                  </w:rPr>
                  <m:t>j</m:t>
                </m:r>
              </m:sup>
            </m:sSubSup>
            <m:d>
              <m:dPr>
                <m:ctrlPr>
                  <w:rPr>
                    <w:rFonts w:ascii="Cambria Math" w:eastAsiaTheme="minorEastAsia" w:hAnsi="Cambria Math"/>
                    <w:i/>
                  </w:rPr>
                </m:ctrlPr>
              </m:dPr>
              <m:e>
                <m:r>
                  <w:rPr>
                    <w:rFonts w:ascii="Cambria Math" w:eastAsiaTheme="minorEastAsia" w:hAnsi="Cambria Math"/>
                  </w:rPr>
                  <m:t>k</m:t>
                </m:r>
              </m:e>
            </m:d>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j</m:t>
                </m:r>
              </m:sup>
            </m:sSup>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j</m:t>
                          </m:r>
                        </m:sup>
                      </m:sSubSup>
                      <m:d>
                        <m:dPr>
                          <m:ctrlPr>
                            <w:rPr>
                              <w:rFonts w:ascii="Cambria Math" w:eastAsiaTheme="minorEastAsia" w:hAnsi="Cambria Math"/>
                              <w:i/>
                            </w:rPr>
                          </m:ctrlPr>
                        </m:dPr>
                        <m:e>
                          <m:r>
                            <w:rPr>
                              <w:rFonts w:ascii="Cambria Math" w:eastAsiaTheme="minorEastAsia" w:hAnsi="Cambria Math"/>
                            </w:rPr>
                            <m:t>k</m:t>
                          </m:r>
                        </m:e>
                      </m:d>
                    </m:e>
                  </m:mr>
                  <m:m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i</m:t>
                          </m:r>
                        </m:sub>
                        <m:sup>
                          <m:r>
                            <w:rPr>
                              <w:rFonts w:ascii="Cambria Math" w:eastAsiaTheme="minorEastAsia" w:hAnsi="Cambria Math"/>
                            </w:rPr>
                            <m:t>j</m:t>
                          </m:r>
                        </m:sup>
                      </m:sSubSup>
                      <m:d>
                        <m:dPr>
                          <m:ctrlPr>
                            <w:rPr>
                              <w:rFonts w:ascii="Cambria Math" w:eastAsiaTheme="minorEastAsia" w:hAnsi="Cambria Math"/>
                              <w:i/>
                            </w:rPr>
                          </m:ctrlPr>
                        </m:dPr>
                        <m:e>
                          <m:r>
                            <w:rPr>
                              <w:rFonts w:ascii="Cambria Math" w:eastAsiaTheme="minorEastAsia" w:hAnsi="Cambria Math"/>
                            </w:rPr>
                            <m:t>k</m:t>
                          </m:r>
                        </m:e>
                      </m:d>
                    </m:e>
                  </m:mr>
                  <m:mr>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i</m:t>
                          </m:r>
                        </m:sub>
                        <m:sup>
                          <m:r>
                            <w:rPr>
                              <w:rFonts w:ascii="Cambria Math" w:eastAsiaTheme="minorEastAsia" w:hAnsi="Cambria Math"/>
                            </w:rPr>
                            <m:t>j</m:t>
                          </m:r>
                        </m:sup>
                      </m:sSubSup>
                    </m:e>
                  </m:mr>
                </m:m>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lang w:val="en-US"/>
                  </w:rPr>
                  <m:t>C</m:t>
                </m:r>
              </m:e>
              <m:sup>
                <m:r>
                  <w:rPr>
                    <w:rFonts w:ascii="Cambria Math" w:eastAsiaTheme="minorEastAsia" w:hAnsi="Cambria Math"/>
                  </w:rPr>
                  <m:t>j</m:t>
                </m:r>
              </m:sup>
            </m:sSup>
            <m:r>
              <w:rPr>
                <w:rFonts w:ascii="Cambria Math" w:eastAsiaTheme="minorEastAsia" w:hAnsi="Cambria Math"/>
              </w:rPr>
              <m:t xml:space="preserve">  </m:t>
            </m:r>
          </m:e>
          <m:e>
            <m:r>
              <w:rPr>
                <w:rFonts w:ascii="Cambria Math" w:eastAsiaTheme="minorEastAsia" w:hAnsi="Cambria Math"/>
              </w:rPr>
              <m:t xml:space="preserve">   ∀ i,j </m:t>
            </m:r>
          </m:e>
        </m:d>
      </m:oMath>
      <w:r w:rsidRPr="00302EF4">
        <w:rPr>
          <w:rFonts w:eastAsiaTheme="minorEastAsia"/>
        </w:rPr>
        <w:t xml:space="preserve"> </w:t>
      </w:r>
      <w:r>
        <w:rPr>
          <w:rFonts w:eastAsiaTheme="minorEastAsia"/>
        </w:rPr>
        <w:t xml:space="preserve">не превышает количества используемых при калибровке маркеров для каждого значения </w:t>
      </w:r>
      <w:r>
        <w:rPr>
          <w:rFonts w:eastAsiaTheme="minorEastAsia"/>
          <w:lang w:val="en-US"/>
        </w:rPr>
        <w:t>k</w:t>
      </w:r>
      <w:r>
        <w:rPr>
          <w:rFonts w:eastAsiaTheme="minorEastAsia"/>
        </w:rPr>
        <w:t>.</w:t>
      </w:r>
    </w:p>
    <w:p w:rsidR="00DD1030" w:rsidRDefault="00DD1030" w:rsidP="00C360EB">
      <w:pPr>
        <w:rPr>
          <w:rFonts w:eastAsiaTheme="minorEastAsia"/>
        </w:rPr>
      </w:pPr>
      <w:r>
        <w:rPr>
          <w:rFonts w:eastAsiaTheme="minorEastAsia"/>
        </w:rPr>
        <w:t>3. Если метод</w:t>
      </w:r>
      <w:r w:rsidR="008021A6">
        <w:rPr>
          <w:rFonts w:eastAsiaTheme="minorEastAsia"/>
        </w:rPr>
        <w:t xml:space="preserve"> калибровки</w:t>
      </w:r>
      <w:r>
        <w:rPr>
          <w:rFonts w:eastAsiaTheme="minorEastAsia"/>
        </w:rPr>
        <w:t xml:space="preserve"> </w:t>
      </w:r>
      <w:r w:rsidR="008021A6">
        <w:rPr>
          <w:rFonts w:eastAsiaTheme="minorEastAsia"/>
        </w:rPr>
        <w:t>умеет различать различные маркеры, то появляются дополнительные условия вида</w:t>
      </w:r>
    </w:p>
    <w:p w:rsidR="008021A6" w:rsidRDefault="003E1279" w:rsidP="00C360EB">
      <w:pPr>
        <w:rPr>
          <w:rFonts w:eastAsiaTheme="minorEastAsia"/>
          <w:lang w:val="en-US"/>
        </w:rPr>
      </w:pPr>
      <m:oMathPara>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lang w:val="en-US"/>
                    </w:rPr>
                    <m:t>i</m:t>
                  </m:r>
                </m:sub>
                <m:sup>
                  <m:r>
                    <w:rPr>
                      <w:rFonts w:ascii="Cambria Math" w:eastAsiaTheme="minorEastAsia" w:hAnsi="Cambria Math"/>
                      <w:lang w:val="en-US"/>
                    </w:rPr>
                    <m:t>q</m:t>
                  </m:r>
                </m:sup>
              </m:sSubSup>
              <m:d>
                <m:dPr>
                  <m:ctrlPr>
                    <w:rPr>
                      <w:rFonts w:ascii="Cambria Math" w:eastAsiaTheme="minorEastAsia" w:hAnsi="Cambria Math"/>
                      <w:i/>
                    </w:rPr>
                  </m:ctrlPr>
                </m:dPr>
                <m:e>
                  <m:r>
                    <w:rPr>
                      <w:rFonts w:ascii="Cambria Math" w:eastAsiaTheme="minorEastAsia" w:hAnsi="Cambria Math"/>
                    </w:rPr>
                    <m:t>k</m:t>
                  </m:r>
                </m:e>
              </m:d>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q</m:t>
                  </m:r>
                </m:sup>
              </m:sSup>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q</m:t>
                            </m:r>
                          </m:sup>
                        </m:sSubSup>
                        <m:d>
                          <m:dPr>
                            <m:ctrlPr>
                              <w:rPr>
                                <w:rFonts w:ascii="Cambria Math" w:eastAsiaTheme="minorEastAsia" w:hAnsi="Cambria Math"/>
                                <w:i/>
                              </w:rPr>
                            </m:ctrlPr>
                          </m:dPr>
                          <m:e>
                            <m:r>
                              <w:rPr>
                                <w:rFonts w:ascii="Cambria Math" w:eastAsiaTheme="minorEastAsia" w:hAnsi="Cambria Math"/>
                              </w:rPr>
                              <m:t>k</m:t>
                            </m:r>
                          </m:e>
                        </m:d>
                      </m:e>
                    </m:mr>
                    <m:m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i</m:t>
                            </m:r>
                          </m:sub>
                          <m:sup>
                            <m:r>
                              <w:rPr>
                                <w:rFonts w:ascii="Cambria Math" w:eastAsiaTheme="minorEastAsia" w:hAnsi="Cambria Math"/>
                              </w:rPr>
                              <m:t>q</m:t>
                            </m:r>
                          </m:sup>
                        </m:sSubSup>
                        <m:d>
                          <m:dPr>
                            <m:ctrlPr>
                              <w:rPr>
                                <w:rFonts w:ascii="Cambria Math" w:eastAsiaTheme="minorEastAsia" w:hAnsi="Cambria Math"/>
                                <w:i/>
                              </w:rPr>
                            </m:ctrlPr>
                          </m:dPr>
                          <m:e>
                            <m:r>
                              <w:rPr>
                                <w:rFonts w:ascii="Cambria Math" w:eastAsiaTheme="minorEastAsia" w:hAnsi="Cambria Math"/>
                              </w:rPr>
                              <m:t>k</m:t>
                            </m:r>
                          </m:e>
                        </m:d>
                      </m:e>
                    </m:mr>
                    <m:mr>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i</m:t>
                            </m:r>
                          </m:sub>
                          <m:sup>
                            <m:r>
                              <w:rPr>
                                <w:rFonts w:ascii="Cambria Math" w:eastAsiaTheme="minorEastAsia" w:hAnsi="Cambria Math"/>
                              </w:rPr>
                              <m:t>q</m:t>
                            </m:r>
                          </m:sup>
                        </m:sSubSup>
                      </m:e>
                    </m:mr>
                  </m:m>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lang w:val="en-US"/>
                    </w:rPr>
                    <m:t>C</m:t>
                  </m:r>
                </m:e>
                <m:sup>
                  <m:r>
                    <w:rPr>
                      <w:rFonts w:ascii="Cambria Math" w:eastAsiaTheme="minorEastAsia" w:hAnsi="Cambria Math"/>
                    </w:rPr>
                    <m:t>q</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lang w:val="en-US"/>
                    </w:rPr>
                    <m:t>i</m:t>
                  </m:r>
                </m:sub>
                <m:sup>
                  <m:r>
                    <w:rPr>
                      <w:rFonts w:ascii="Cambria Math" w:eastAsiaTheme="minorEastAsia" w:hAnsi="Cambria Math"/>
                    </w:rPr>
                    <m:t>r</m:t>
                  </m:r>
                </m:sup>
              </m:sSubSup>
              <m:d>
                <m:dPr>
                  <m:ctrlPr>
                    <w:rPr>
                      <w:rFonts w:ascii="Cambria Math" w:eastAsiaTheme="minorEastAsia" w:hAnsi="Cambria Math"/>
                      <w:i/>
                    </w:rPr>
                  </m:ctrlPr>
                </m:dPr>
                <m:e>
                  <m:r>
                    <w:rPr>
                      <w:rFonts w:ascii="Cambria Math" w:eastAsiaTheme="minorEastAsia" w:hAnsi="Cambria Math"/>
                    </w:rPr>
                    <m:t>k</m:t>
                  </m:r>
                </m:e>
              </m:d>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r</m:t>
                  </m:r>
                </m:sup>
              </m:sSup>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r</m:t>
                            </m:r>
                          </m:sup>
                        </m:sSubSup>
                        <m:d>
                          <m:dPr>
                            <m:ctrlPr>
                              <w:rPr>
                                <w:rFonts w:ascii="Cambria Math" w:eastAsiaTheme="minorEastAsia" w:hAnsi="Cambria Math"/>
                                <w:i/>
                              </w:rPr>
                            </m:ctrlPr>
                          </m:dPr>
                          <m:e>
                            <m:r>
                              <w:rPr>
                                <w:rFonts w:ascii="Cambria Math" w:eastAsiaTheme="minorEastAsia" w:hAnsi="Cambria Math"/>
                              </w:rPr>
                              <m:t>k</m:t>
                            </m:r>
                          </m:e>
                        </m:d>
                      </m:e>
                    </m:mr>
                    <m:m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i</m:t>
                            </m:r>
                          </m:sub>
                          <m:sup>
                            <m:r>
                              <w:rPr>
                                <w:rFonts w:ascii="Cambria Math" w:eastAsiaTheme="minorEastAsia" w:hAnsi="Cambria Math"/>
                              </w:rPr>
                              <m:t>r</m:t>
                            </m:r>
                          </m:sup>
                        </m:sSubSup>
                        <m:d>
                          <m:dPr>
                            <m:ctrlPr>
                              <w:rPr>
                                <w:rFonts w:ascii="Cambria Math" w:eastAsiaTheme="minorEastAsia" w:hAnsi="Cambria Math"/>
                                <w:i/>
                              </w:rPr>
                            </m:ctrlPr>
                          </m:dPr>
                          <m:e>
                            <m:r>
                              <w:rPr>
                                <w:rFonts w:ascii="Cambria Math" w:eastAsiaTheme="minorEastAsia" w:hAnsi="Cambria Math"/>
                              </w:rPr>
                              <m:t>k</m:t>
                            </m:r>
                          </m:e>
                        </m:d>
                      </m:e>
                    </m:mr>
                    <m:mr>
                      <m:e>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i</m:t>
                            </m:r>
                          </m:sub>
                          <m:sup>
                            <m:r>
                              <w:rPr>
                                <w:rFonts w:ascii="Cambria Math" w:eastAsiaTheme="minorEastAsia" w:hAnsi="Cambria Math"/>
                              </w:rPr>
                              <m:t>r</m:t>
                            </m:r>
                          </m:sup>
                        </m:sSubSup>
                      </m:e>
                    </m:mr>
                  </m:m>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lang w:val="en-US"/>
                    </w:rPr>
                    <m:t>C</m:t>
                  </m:r>
                </m:e>
                <m:sup>
                  <m:r>
                    <w:rPr>
                      <w:rFonts w:ascii="Cambria Math" w:eastAsiaTheme="minorEastAsia" w:hAnsi="Cambria Math"/>
                    </w:rPr>
                    <m:t>r</m:t>
                  </m:r>
                </m:sup>
              </m:sSup>
            </m:e>
            <m:e>
              <m:r>
                <w:rPr>
                  <w:rFonts w:ascii="Cambria Math" w:eastAsiaTheme="minorEastAsia" w:hAnsi="Cambria Math"/>
                </w:rPr>
                <m:t xml:space="preserve">  ∀ q,r</m:t>
              </m:r>
            </m:e>
          </m:d>
        </m:oMath>
      </m:oMathPara>
    </w:p>
    <w:p w:rsidR="00882F04" w:rsidRPr="008E0B14" w:rsidRDefault="008E0B14" w:rsidP="00882F04">
      <w:pPr>
        <w:rPr>
          <w:rFonts w:eastAsiaTheme="minorEastAsia"/>
        </w:rPr>
      </w:pPr>
      <w:r>
        <w:rPr>
          <w:rFonts w:eastAsiaTheme="minorEastAsia"/>
        </w:rPr>
        <w:t xml:space="preserve">Может показаться, что в этом случае калибровка не представляет проблем: необходимо лишь видеть достаточное количество точек. Увы, это не так. Матрица поворота </w:t>
      </w:r>
      <w:r>
        <w:rPr>
          <w:rFonts w:eastAsiaTheme="minorEastAsia"/>
          <w:lang w:val="en-US"/>
        </w:rPr>
        <w:t>M</w:t>
      </w:r>
      <w:r>
        <w:rPr>
          <w:rFonts w:eastAsiaTheme="minorEastAsia"/>
        </w:rPr>
        <w:t xml:space="preserve"> – это три неизвестных, </w:t>
      </w:r>
      <w:r>
        <w:rPr>
          <w:rFonts w:eastAsiaTheme="minorEastAsia"/>
          <w:lang w:val="en-US"/>
        </w:rPr>
        <w:t>C</w:t>
      </w:r>
      <w:r w:rsidRPr="008E0B14">
        <w:rPr>
          <w:rFonts w:eastAsiaTheme="minorEastAsia"/>
        </w:rPr>
        <w:t xml:space="preserve"> </w:t>
      </w:r>
      <w:r>
        <w:rPr>
          <w:rFonts w:eastAsiaTheme="minorEastAsia"/>
        </w:rPr>
        <w:t xml:space="preserve">– это ещё три неизвестных, </w:t>
      </w:r>
      <w:r>
        <w:rPr>
          <w:rFonts w:eastAsiaTheme="minorEastAsia"/>
          <w:lang w:val="en-US"/>
        </w:rPr>
        <w:t>f</w:t>
      </w:r>
      <w:r w:rsidRPr="008E0B14">
        <w:rPr>
          <w:rFonts w:eastAsiaTheme="minorEastAsia"/>
        </w:rPr>
        <w:t xml:space="preserve"> </w:t>
      </w:r>
      <w:r>
        <w:rPr>
          <w:rFonts w:eastAsiaTheme="minorEastAsia"/>
        </w:rPr>
        <w:t>–</w:t>
      </w:r>
      <w:r w:rsidRPr="008E0B14">
        <w:rPr>
          <w:rFonts w:eastAsiaTheme="minorEastAsia"/>
        </w:rPr>
        <w:t xml:space="preserve"> </w:t>
      </w:r>
      <w:r>
        <w:rPr>
          <w:rFonts w:eastAsiaTheme="minorEastAsia"/>
        </w:rPr>
        <w:t xml:space="preserve">одно неизвестное, и </w:t>
      </w:r>
      <w:r>
        <w:rPr>
          <w:rFonts w:eastAsiaTheme="minorEastAsia"/>
          <w:lang w:val="en-US"/>
        </w:rPr>
        <w:t>t</w:t>
      </w:r>
      <w:r w:rsidRPr="008E0B14">
        <w:rPr>
          <w:rFonts w:eastAsiaTheme="minorEastAsia"/>
        </w:rPr>
        <w:t xml:space="preserve"> </w:t>
      </w:r>
      <w:r>
        <w:rPr>
          <w:rFonts w:eastAsiaTheme="minorEastAsia"/>
        </w:rPr>
        <w:t xml:space="preserve">– одно неизвестное для каждой пары </w:t>
      </w:r>
      <w:r>
        <w:rPr>
          <w:rFonts w:eastAsiaTheme="minorEastAsia"/>
          <w:lang w:val="en-US"/>
        </w:rPr>
        <w:t>x</w:t>
      </w:r>
      <w:r w:rsidRPr="008E0B14">
        <w:rPr>
          <w:rFonts w:eastAsiaTheme="minorEastAsia"/>
        </w:rPr>
        <w:t xml:space="preserve"> </w:t>
      </w:r>
      <w:r>
        <w:rPr>
          <w:rFonts w:eastAsiaTheme="minorEastAsia"/>
        </w:rPr>
        <w:t xml:space="preserve">и </w:t>
      </w:r>
      <w:r>
        <w:rPr>
          <w:rFonts w:eastAsiaTheme="minorEastAsia"/>
          <w:lang w:val="en-US"/>
        </w:rPr>
        <w:t>y</w:t>
      </w:r>
      <w:r w:rsidRPr="008E0B14">
        <w:rPr>
          <w:rFonts w:eastAsiaTheme="minorEastAsia"/>
        </w:rPr>
        <w:t xml:space="preserve">. </w:t>
      </w:r>
      <w:r>
        <w:rPr>
          <w:rFonts w:eastAsiaTheme="minorEastAsia"/>
        </w:rPr>
        <w:t xml:space="preserve">Итого, даже в том случае если </w:t>
      </w:r>
      <w:r w:rsidR="00CF43FA">
        <w:rPr>
          <w:rFonts w:eastAsiaTheme="minorEastAsia"/>
        </w:rPr>
        <w:t xml:space="preserve">точно </w:t>
      </w:r>
      <w:r>
        <w:rPr>
          <w:rFonts w:eastAsiaTheme="minorEastAsia"/>
        </w:rPr>
        <w:t>известны трёхмерные координаты маркеров, для вычисления всех неизвестных необходимо</w:t>
      </w:r>
      <w:r w:rsidR="00CF43FA">
        <w:rPr>
          <w:rFonts w:eastAsiaTheme="minorEastAsia"/>
        </w:rPr>
        <w:t xml:space="preserve"> иметь</w:t>
      </w:r>
      <w:r>
        <w:rPr>
          <w:rFonts w:eastAsiaTheme="minorEastAsia"/>
        </w:rPr>
        <w:t xml:space="preserve"> семь линейнонезависимых </w:t>
      </w:r>
      <w:r w:rsidR="00882F04">
        <w:rPr>
          <w:rFonts w:eastAsiaTheme="minorEastAsia"/>
        </w:rPr>
        <w:t>уравнений. А такого количества линейнонезависимы точек не существует.</w:t>
      </w:r>
    </w:p>
    <w:p w:rsidR="00C360EB" w:rsidRDefault="008E0B14" w:rsidP="00C360EB">
      <w:pPr>
        <w:rPr>
          <w:rFonts w:eastAsiaTheme="minorEastAsia"/>
        </w:rPr>
      </w:pPr>
      <w:r>
        <w:rPr>
          <w:rFonts w:eastAsiaTheme="minorEastAsia"/>
        </w:rPr>
        <w:t>Поэтому, при любом методе калибровки в</w:t>
      </w:r>
      <w:r w:rsidR="00C360EB">
        <w:rPr>
          <w:rFonts w:eastAsiaTheme="minorEastAsia"/>
        </w:rPr>
        <w:t xml:space="preserve">ычисление </w:t>
      </w:r>
      <w:r w:rsidR="00C360EB">
        <w:rPr>
          <w:rFonts w:eastAsiaTheme="minorEastAsia"/>
          <w:lang w:val="en-US"/>
        </w:rPr>
        <w:t>M</w:t>
      </w:r>
      <w:r w:rsidR="00C360EB">
        <w:rPr>
          <w:rFonts w:eastAsiaTheme="minorEastAsia"/>
          <w:vertAlign w:val="superscript"/>
          <w:lang w:val="en-US"/>
        </w:rPr>
        <w:t>j</w:t>
      </w:r>
      <w:r w:rsidR="00C360EB" w:rsidRPr="00DE6B9A">
        <w:rPr>
          <w:rFonts w:eastAsiaTheme="minorEastAsia"/>
        </w:rPr>
        <w:t xml:space="preserve">, </w:t>
      </w:r>
      <w:r w:rsidR="00C360EB">
        <w:rPr>
          <w:rFonts w:eastAsiaTheme="minorEastAsia"/>
          <w:lang w:val="en-US"/>
        </w:rPr>
        <w:t>C</w:t>
      </w:r>
      <w:r w:rsidR="00C360EB">
        <w:rPr>
          <w:rFonts w:eastAsiaTheme="minorEastAsia"/>
          <w:vertAlign w:val="superscript"/>
          <w:lang w:val="en-US"/>
        </w:rPr>
        <w:t>j</w:t>
      </w:r>
      <w:r w:rsidR="00C360EB" w:rsidRPr="00DE6B9A">
        <w:rPr>
          <w:rFonts w:eastAsiaTheme="minorEastAsia"/>
        </w:rPr>
        <w:t xml:space="preserve">, </w:t>
      </w:r>
      <w:r w:rsidR="00C360EB">
        <w:rPr>
          <w:rFonts w:eastAsiaTheme="minorEastAsia"/>
          <w:lang w:val="en-US"/>
        </w:rPr>
        <w:t>f</w:t>
      </w:r>
      <w:r w:rsidR="00C360EB">
        <w:rPr>
          <w:rFonts w:eastAsiaTheme="minorEastAsia"/>
          <w:vertAlign w:val="superscript"/>
          <w:lang w:val="en-US"/>
        </w:rPr>
        <w:t>j</w:t>
      </w:r>
      <w:r w:rsidR="00C360EB">
        <w:rPr>
          <w:rFonts w:eastAsiaTheme="minorEastAsia"/>
        </w:rPr>
        <w:t xml:space="preserve"> выполняется при помощи</w:t>
      </w:r>
      <w:r>
        <w:rPr>
          <w:rFonts w:eastAsiaTheme="minorEastAsia"/>
        </w:rPr>
        <w:t xml:space="preserve"> последовательных приближений. В частности, н</w:t>
      </w:r>
      <w:r w:rsidR="00C360EB">
        <w:rPr>
          <w:rFonts w:eastAsiaTheme="minorEastAsia"/>
        </w:rPr>
        <w:t>а</w:t>
      </w:r>
      <w:r>
        <w:rPr>
          <w:rFonts w:eastAsiaTheme="minorEastAsia"/>
        </w:rPr>
        <w:t xml:space="preserve"> калибровку 16 камер методом всенаправленного источника света</w:t>
      </w:r>
      <w:r w:rsidR="00C360EB">
        <w:rPr>
          <w:rFonts w:eastAsiaTheme="minorEastAsia"/>
        </w:rPr>
        <w:t xml:space="preserve"> уходит 60-90 минут.</w:t>
      </w:r>
      <w:r>
        <w:rPr>
          <w:rFonts w:eastAsiaTheme="minorEastAsia"/>
        </w:rPr>
        <w:t xml:space="preserve"> </w:t>
      </w:r>
      <w:r w:rsidR="00CF43FA">
        <w:rPr>
          <w:rFonts w:eastAsiaTheme="minorEastAsia"/>
        </w:rPr>
        <w:t>При т</w:t>
      </w:r>
      <w:r>
        <w:rPr>
          <w:rFonts w:eastAsiaTheme="minorEastAsia"/>
        </w:rPr>
        <w:t>ако</w:t>
      </w:r>
      <w:r w:rsidR="00CF43FA">
        <w:rPr>
          <w:rFonts w:eastAsiaTheme="minorEastAsia"/>
        </w:rPr>
        <w:t>м</w:t>
      </w:r>
      <w:r>
        <w:rPr>
          <w:rFonts w:eastAsiaTheme="minorEastAsia"/>
        </w:rPr>
        <w:t xml:space="preserve"> количеств</w:t>
      </w:r>
      <w:r w:rsidR="00CF43FA">
        <w:rPr>
          <w:rFonts w:eastAsiaTheme="minorEastAsia"/>
        </w:rPr>
        <w:t>е</w:t>
      </w:r>
      <w:r>
        <w:rPr>
          <w:rFonts w:eastAsiaTheme="minorEastAsia"/>
        </w:rPr>
        <w:t xml:space="preserve"> вычислений мож</w:t>
      </w:r>
      <w:r w:rsidR="00CF43FA">
        <w:rPr>
          <w:rFonts w:eastAsiaTheme="minorEastAsia"/>
        </w:rPr>
        <w:t>но</w:t>
      </w:r>
      <w:r>
        <w:rPr>
          <w:rFonts w:eastAsiaTheme="minorEastAsia"/>
        </w:rPr>
        <w:t xml:space="preserve"> </w:t>
      </w:r>
      <w:r w:rsidR="00CF43FA">
        <w:rPr>
          <w:rFonts w:eastAsiaTheme="minorEastAsia"/>
        </w:rPr>
        <w:t>легко подобрать калибровочные данные</w:t>
      </w:r>
      <w:r>
        <w:rPr>
          <w:rFonts w:eastAsiaTheme="minorEastAsia"/>
        </w:rPr>
        <w:t>, привод</w:t>
      </w:r>
      <w:r w:rsidR="00CF43FA">
        <w:rPr>
          <w:rFonts w:eastAsiaTheme="minorEastAsia"/>
        </w:rPr>
        <w:t>ящие</w:t>
      </w:r>
      <w:r>
        <w:rPr>
          <w:rFonts w:eastAsiaTheme="minorEastAsia"/>
        </w:rPr>
        <w:t xml:space="preserve"> к совершенно неверным результатам</w:t>
      </w:r>
      <w:r w:rsidR="002B4F57">
        <w:rPr>
          <w:rFonts w:eastAsiaTheme="minorEastAsia"/>
        </w:rPr>
        <w:t>. Причём увеличение количества демонстраций эталонного объекта может лишь ухудшить точность калибровки.</w:t>
      </w:r>
    </w:p>
    <w:p w:rsidR="00392DD5" w:rsidRDefault="002B4F57" w:rsidP="00392DD5">
      <w:pPr>
        <w:pStyle w:val="a5"/>
      </w:pPr>
      <w:r>
        <w:t>Выводы</w:t>
      </w:r>
    </w:p>
    <w:p w:rsidR="00B8254C" w:rsidRDefault="002B4F57" w:rsidP="00B8254C">
      <w:r>
        <w:t>Задача калибровки оптических камер является чрезвычайно сложной по нескольким причинам</w:t>
      </w:r>
      <w:r w:rsidR="0063205C">
        <w:t>:</w:t>
      </w:r>
    </w:p>
    <w:p w:rsidR="00B8254C" w:rsidRDefault="00B8254C" w:rsidP="00B8254C">
      <w:r>
        <w:lastRenderedPageBreak/>
        <w:t>Во-первых, оптические камеры подвержены влиянию шума, вызванного фоновым освещением. С данной проблемой можно бороться, устраняя посторонние источники света, но всё равно нам придётся оставить в помещении мониторы или экраны проекторов.</w:t>
      </w:r>
    </w:p>
    <w:p w:rsidR="00B8254C" w:rsidRDefault="00B8254C" w:rsidP="00B8254C">
      <w:r>
        <w:t>Во-вторых, каждая камера обладает большим набором неизвестных параметров, таких как положение в пространстве, вектор направления объектива камеры, фокусное расстояние камеры. В процессе калибровки все эти параметры необходимо вычислить.</w:t>
      </w:r>
    </w:p>
    <w:p w:rsidR="00B8254C" w:rsidRDefault="002B4F57" w:rsidP="00B8254C">
      <w:r>
        <w:rPr>
          <w:noProof/>
          <w:lang w:eastAsia="ru-RU"/>
        </w:rPr>
        <w:drawing>
          <wp:anchor distT="0" distB="0" distL="114300" distR="114300" simplePos="0" relativeHeight="251666432" behindDoc="1" locked="0" layoutInCell="1" allowOverlap="1">
            <wp:simplePos x="0" y="0"/>
            <wp:positionH relativeFrom="column">
              <wp:posOffset>3148965</wp:posOffset>
            </wp:positionH>
            <wp:positionV relativeFrom="paragraph">
              <wp:posOffset>1250315</wp:posOffset>
            </wp:positionV>
            <wp:extent cx="2676525" cy="2971800"/>
            <wp:effectExtent l="19050" t="0" r="9525" b="0"/>
            <wp:wrapTight wrapText="bothSides">
              <wp:wrapPolygon edited="0">
                <wp:start x="-154" y="0"/>
                <wp:lineTo x="-154" y="21462"/>
                <wp:lineTo x="21677" y="21462"/>
                <wp:lineTo x="21677" y="0"/>
                <wp:lineTo x="-154" y="0"/>
              </wp:wrapPolygon>
            </wp:wrapTight>
            <wp:docPr id="8" name="Рисунок 0" descr="Статья ВАНТ 2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тья ВАНТ 2009.bmp"/>
                    <pic:cNvPicPr/>
                  </pic:nvPicPr>
                  <pic:blipFill>
                    <a:blip r:embed="rId30" cstate="print"/>
                    <a:srcRect b="7492"/>
                    <a:stretch>
                      <a:fillRect/>
                    </a:stretch>
                  </pic:blipFill>
                  <pic:spPr>
                    <a:xfrm>
                      <a:off x="0" y="0"/>
                      <a:ext cx="2676525" cy="2971800"/>
                    </a:xfrm>
                    <a:prstGeom prst="rect">
                      <a:avLst/>
                    </a:prstGeom>
                  </pic:spPr>
                </pic:pic>
              </a:graphicData>
            </a:graphic>
          </wp:anchor>
        </w:drawing>
      </w:r>
      <w:r w:rsidR="00B8254C">
        <w:t>В-третьих, камеры могут быть не синхронизированы, т.е. снимать кадры не одновременно. При калибровке со статическими объектами данная проблема не является существенной, но если калибрующий объект движется, камеры будут снимать его в различные моменты времени и, соответственно, в различных пространственных положениях. С этим эффектом можно бороться ценою усложнения алгоритмов и увеличения времени калибровки.</w:t>
      </w:r>
    </w:p>
    <w:p w:rsidR="00B8254C" w:rsidRDefault="003E1279" w:rsidP="00B8254C">
      <w:r>
        <w:rPr>
          <w:noProof/>
          <w:lang w:eastAsia="ru-RU"/>
        </w:rPr>
        <w:pict>
          <v:shape id="_x0000_s1052" type="#_x0000_t202" style="position:absolute;left:0;text-align:left;margin-left:244.2pt;margin-top:531.85pt;width:216.75pt;height:30.75pt;z-index:251710464;mso-position-horizontal-relative:margin;mso-position-vertical-relative:margin;mso-width-relative:margin;mso-height-relative:margin" wrapcoords="-87 0 -87 20829 21600 20829 21600 0 -87 0" stroked="f">
            <v:textbox style="mso-next-textbox:#_x0000_s1052">
              <w:txbxContent>
                <w:p w:rsidR="00602C65" w:rsidRPr="00400525" w:rsidRDefault="00602C65" w:rsidP="00F146CD">
                  <w:pPr>
                    <w:spacing w:line="276" w:lineRule="auto"/>
                    <w:ind w:firstLine="0"/>
                    <w:jc w:val="center"/>
                    <w:rPr>
                      <w:sz w:val="24"/>
                      <w:szCs w:val="24"/>
                    </w:rPr>
                  </w:pPr>
                  <w:r w:rsidRPr="00E02F3E">
                    <w:rPr>
                      <w:b/>
                      <w:sz w:val="24"/>
                      <w:szCs w:val="24"/>
                    </w:rPr>
                    <w:t xml:space="preserve">Рис. </w:t>
                  </w:r>
                  <w:r>
                    <w:rPr>
                      <w:b/>
                      <w:sz w:val="24"/>
                      <w:szCs w:val="24"/>
                    </w:rPr>
                    <w:t>23</w:t>
                  </w:r>
                  <w:r w:rsidRPr="00E02F3E">
                    <w:rPr>
                      <w:b/>
                      <w:sz w:val="24"/>
                      <w:szCs w:val="24"/>
                    </w:rPr>
                    <w:t xml:space="preserve"> </w:t>
                  </w:r>
                  <w:r w:rsidRPr="00E02F3E">
                    <w:rPr>
                      <w:sz w:val="24"/>
                      <w:szCs w:val="24"/>
                    </w:rPr>
                    <w:t xml:space="preserve">– </w:t>
                  </w:r>
                  <w:r>
                    <w:rPr>
                      <w:sz w:val="24"/>
                      <w:szCs w:val="24"/>
                    </w:rPr>
                    <w:t xml:space="preserve">Неоднозначность калибровки </w:t>
                  </w:r>
                </w:p>
              </w:txbxContent>
            </v:textbox>
            <w10:wrap type="square" anchorx="margin" anchory="margin"/>
          </v:shape>
        </w:pict>
      </w:r>
      <w:r w:rsidR="00B8254C">
        <w:t>В-четвёртых, и это самое главное, для вычисления трёхмерных координат изображения с одной камеры недостаточно. Трёхмерное положение вычисляется на основании изображений с как минимум двух камер, характеристики которых на момент калибровки неизвестны.</w:t>
      </w:r>
      <w:r w:rsidR="00B8254C" w:rsidRPr="00023A5D">
        <w:t xml:space="preserve"> </w:t>
      </w:r>
      <w:r w:rsidR="00B8254C">
        <w:t>На рисунке</w:t>
      </w:r>
      <w:r w:rsidR="00F146CD">
        <w:t xml:space="preserve"> 2</w:t>
      </w:r>
      <w:r w:rsidR="002B4F57">
        <w:t>3</w:t>
      </w:r>
      <w:r w:rsidR="00B8254C">
        <w:t xml:space="preserve"> показано, что, даже зная длину отрезка (жирная непрерывная линия), мы не можем с уверенностью сказать, где находится камера: это может быть и близкорасположенная короткофокусная камера (случай </w:t>
      </w:r>
      <w:r w:rsidR="00B8254C">
        <w:rPr>
          <w:lang w:val="en-US"/>
        </w:rPr>
        <w:t>A</w:t>
      </w:r>
      <w:r w:rsidR="00B8254C">
        <w:t xml:space="preserve">), и расположенная далеко длиннофокусная камера (случай </w:t>
      </w:r>
      <w:r w:rsidR="00B8254C">
        <w:rPr>
          <w:lang w:val="en-US"/>
        </w:rPr>
        <w:t>B</w:t>
      </w:r>
      <w:r w:rsidR="00B8254C" w:rsidRPr="00023A5D">
        <w:t>)</w:t>
      </w:r>
      <w:r w:rsidR="00B8254C">
        <w:t>.</w:t>
      </w:r>
    </w:p>
    <w:p w:rsidR="00B8254C" w:rsidRDefault="00B8254C" w:rsidP="00B8254C">
      <w:r>
        <w:lastRenderedPageBreak/>
        <w:t>Итого, задача калибровки не имеет точного решения (из-за шумов и отсутствия синхронизации), имея при этом множество приближённых решений, которые могут весьма существенно отличаться друг от друга.</w:t>
      </w:r>
      <w:r w:rsidR="00537D44">
        <w:t xml:space="preserve"> Иными словами, задача калибровки является вычислительно неустойчивой.</w:t>
      </w:r>
    </w:p>
    <w:p w:rsidR="00B8254C" w:rsidRPr="009662B2" w:rsidRDefault="00B8254C" w:rsidP="00FB003E"/>
    <w:p w:rsidR="00BB3E0F" w:rsidRDefault="00BB3E0F" w:rsidP="00BA18D0">
      <w:pPr>
        <w:pStyle w:val="2"/>
      </w:pPr>
      <w:bookmarkStart w:id="27" w:name="_Toc262368905"/>
      <w:r>
        <w:t>Калибровка камер и интерфейс фонарика</w:t>
      </w:r>
      <w:bookmarkEnd w:id="27"/>
    </w:p>
    <w:p w:rsidR="00BB3E0F" w:rsidRDefault="00BB3E0F" w:rsidP="00BB3E0F"/>
    <w:p w:rsidR="00297A59" w:rsidRDefault="003E1279" w:rsidP="00BB3E0F">
      <w:r>
        <w:rPr>
          <w:noProof/>
          <w:lang w:eastAsia="ru-RU"/>
        </w:rPr>
        <w:pict>
          <v:group id="_x0000_s1068" style="position:absolute;left:0;text-align:left;margin-left:235.3pt;margin-top:87.85pt;width:239.8pt;height:189.25pt;z-index:-251576320" coordorigin="5670,2085" coordsize="5632,4445">
            <v:group id="_x0000_s1069" style="position:absolute;left:5888;top:2585;width:5265;height:3420;rotation:2929576fd" coordorigin="1785,2865" coordsize="5265,3420">
              <v:oval id="_x0000_s1070" style="position:absolute;left:1785;top:2865;width:5265;height:3420" strokeweight="3pt"/>
              <v:shapetype id="_x0000_t32" coordsize="21600,21600" o:spt="32" o:oned="t" path="m,l21600,21600e" filled="f">
                <v:path arrowok="t" fillok="f" o:connecttype="none"/>
                <o:lock v:ext="edit" shapetype="t"/>
              </v:shapetype>
              <v:shape id="_x0000_s1071" type="#_x0000_t32" style="position:absolute;left:1785;top:4575;width:5265;height:15" o:connectortype="straight"/>
              <v:shape id="_x0000_s1072" type="#_x0000_t32" style="position:absolute;left:4440;top:2865;width:15;height:3420;flip:x" o:connectortype="straight"/>
            </v:group>
            <v:group id="_x0000_s1073" style="position:absolute;left:5670;top:2085;width:5632;height:4445" coordorigin="5670,2085" coordsize="5632,4445">
              <v:shape id="_x0000_s1074" type="#_x0000_t202" style="position:absolute;left:5670;top:2085;width:862;height:365;mso-width-relative:margin;mso-height-relative:margin" stroked="f">
                <v:textbox style="mso-next-textbox:#_x0000_s1074" inset="0,0,0,0">
                  <w:txbxContent>
                    <w:p w:rsidR="00602C65" w:rsidRPr="002F1365" w:rsidRDefault="00602C65" w:rsidP="00297A59">
                      <w:pPr>
                        <w:ind w:firstLine="0"/>
                        <w:rPr>
                          <w:sz w:val="20"/>
                          <w:szCs w:val="20"/>
                          <w:lang w:val="en-US"/>
                        </w:rPr>
                      </w:pPr>
                      <w:r w:rsidRPr="002F1365">
                        <w:rPr>
                          <w:sz w:val="20"/>
                          <w:szCs w:val="20"/>
                          <w:lang w:val="en-US"/>
                        </w:rPr>
                        <w:t>A</w:t>
                      </w:r>
                      <w:r w:rsidRPr="002F1365">
                        <w:rPr>
                          <w:sz w:val="20"/>
                          <w:szCs w:val="20"/>
                        </w:rPr>
                        <w:t>(</w:t>
                      </w:r>
                      <w:r w:rsidRPr="002F1365">
                        <w:rPr>
                          <w:sz w:val="20"/>
                          <w:szCs w:val="20"/>
                          <w:lang w:val="en-US"/>
                        </w:rPr>
                        <w:t>x</w:t>
                      </w:r>
                      <w:r w:rsidRPr="002F1365">
                        <w:rPr>
                          <w:sz w:val="20"/>
                          <w:szCs w:val="20"/>
                          <w:vertAlign w:val="subscript"/>
                          <w:lang w:val="en-US"/>
                        </w:rPr>
                        <w:t>1</w:t>
                      </w:r>
                      <w:r w:rsidRPr="002F1365">
                        <w:rPr>
                          <w:sz w:val="20"/>
                          <w:szCs w:val="20"/>
                          <w:lang w:val="en-US"/>
                        </w:rPr>
                        <w:t>, y</w:t>
                      </w:r>
                      <w:r w:rsidRPr="002F1365">
                        <w:rPr>
                          <w:sz w:val="20"/>
                          <w:szCs w:val="20"/>
                          <w:vertAlign w:val="subscript"/>
                          <w:lang w:val="en-US"/>
                        </w:rPr>
                        <w:t>1</w:t>
                      </w:r>
                      <w:r w:rsidRPr="002F1365">
                        <w:rPr>
                          <w:sz w:val="20"/>
                          <w:szCs w:val="20"/>
                          <w:lang w:val="en-US"/>
                        </w:rPr>
                        <w:t>)</w:t>
                      </w:r>
                    </w:p>
                  </w:txbxContent>
                </v:textbox>
              </v:shape>
              <v:shape id="_x0000_s1075" type="#_x0000_t202" style="position:absolute;left:10440;top:6165;width:862;height:365;mso-width-relative:margin;mso-height-relative:margin" stroked="f">
                <v:textbox style="mso-next-textbox:#_x0000_s1075" inset="0,0,0,0">
                  <w:txbxContent>
                    <w:p w:rsidR="00602C65" w:rsidRPr="002F1365" w:rsidRDefault="00602C65" w:rsidP="00297A59">
                      <w:pPr>
                        <w:ind w:firstLine="0"/>
                        <w:rPr>
                          <w:sz w:val="20"/>
                          <w:lang w:val="en-US"/>
                        </w:rPr>
                      </w:pPr>
                      <w:r w:rsidRPr="002F1365">
                        <w:rPr>
                          <w:sz w:val="20"/>
                          <w:lang w:val="en-US"/>
                        </w:rPr>
                        <w:t>B</w:t>
                      </w:r>
                      <w:r w:rsidRPr="002F1365">
                        <w:rPr>
                          <w:sz w:val="20"/>
                        </w:rPr>
                        <w:t>(</w:t>
                      </w:r>
                      <w:r w:rsidRPr="002F1365">
                        <w:rPr>
                          <w:sz w:val="20"/>
                          <w:lang w:val="en-US"/>
                        </w:rPr>
                        <w:t>x</w:t>
                      </w:r>
                      <w:r w:rsidRPr="002F1365">
                        <w:rPr>
                          <w:sz w:val="20"/>
                          <w:vertAlign w:val="subscript"/>
                          <w:lang w:val="en-US"/>
                        </w:rPr>
                        <w:t>2</w:t>
                      </w:r>
                      <w:r w:rsidRPr="002F1365">
                        <w:rPr>
                          <w:sz w:val="20"/>
                          <w:lang w:val="en-US"/>
                        </w:rPr>
                        <w:t>, y</w:t>
                      </w:r>
                      <w:r w:rsidRPr="002F1365">
                        <w:rPr>
                          <w:sz w:val="20"/>
                          <w:vertAlign w:val="subscript"/>
                          <w:lang w:val="en-US"/>
                        </w:rPr>
                        <w:t>2</w:t>
                      </w:r>
                      <w:r w:rsidRPr="002F1365">
                        <w:rPr>
                          <w:sz w:val="20"/>
                          <w:lang w:val="en-US"/>
                        </w:rPr>
                        <w:t>)</w:t>
                      </w:r>
                    </w:p>
                  </w:txbxContent>
                </v:textbox>
              </v:shape>
              <v:shape id="_x0000_s1076" type="#_x0000_t202" style="position:absolute;left:8763;top:4140;width:1138;height:365;mso-width-relative:margin;mso-height-relative:margin" stroked="f">
                <v:textbox style="mso-next-textbox:#_x0000_s1076" inset="0,0,0,0">
                  <w:txbxContent>
                    <w:p w:rsidR="00602C65" w:rsidRPr="002F1365" w:rsidRDefault="00602C65" w:rsidP="00297A59">
                      <w:pPr>
                        <w:ind w:firstLine="0"/>
                        <w:rPr>
                          <w:sz w:val="20"/>
                          <w:lang w:val="en-US"/>
                        </w:rPr>
                      </w:pPr>
                      <w:r w:rsidRPr="002F1365">
                        <w:rPr>
                          <w:sz w:val="20"/>
                          <w:lang w:val="en-US"/>
                        </w:rPr>
                        <w:t>O</w:t>
                      </w:r>
                      <w:r w:rsidRPr="002F1365">
                        <w:rPr>
                          <w:sz w:val="20"/>
                        </w:rPr>
                        <w:t>(</w:t>
                      </w:r>
                      <w:r w:rsidRPr="002F1365">
                        <w:rPr>
                          <w:sz w:val="20"/>
                          <w:lang w:val="en-US"/>
                        </w:rPr>
                        <w:t>x</w:t>
                      </w:r>
                      <w:r w:rsidRPr="002F1365">
                        <w:rPr>
                          <w:sz w:val="20"/>
                          <w:vertAlign w:val="subscript"/>
                          <w:lang w:val="en-US"/>
                        </w:rPr>
                        <w:t>0</w:t>
                      </w:r>
                      <w:r w:rsidRPr="002F1365">
                        <w:rPr>
                          <w:sz w:val="20"/>
                          <w:lang w:val="en-US"/>
                        </w:rPr>
                        <w:t>, y</w:t>
                      </w:r>
                      <w:r w:rsidRPr="002F1365">
                        <w:rPr>
                          <w:sz w:val="20"/>
                          <w:vertAlign w:val="subscript"/>
                          <w:lang w:val="en-US"/>
                        </w:rPr>
                        <w:t>0</w:t>
                      </w:r>
                      <w:r w:rsidRPr="002F1365">
                        <w:rPr>
                          <w:sz w:val="20"/>
                          <w:lang w:val="en-US"/>
                        </w:rPr>
                        <w:t>)</w:t>
                      </w:r>
                    </w:p>
                  </w:txbxContent>
                </v:textbox>
              </v:shape>
            </v:group>
            <w10:wrap type="square"/>
          </v:group>
        </w:pict>
      </w:r>
      <w:r w:rsidR="00297A59">
        <w:t>Напомним, что в</w:t>
      </w:r>
      <w:r w:rsidR="00002957">
        <w:t xml:space="preserve"> отличие от классических систем </w:t>
      </w:r>
      <w:r w:rsidR="00002957">
        <w:rPr>
          <w:lang w:val="en-US"/>
        </w:rPr>
        <w:t>Motion</w:t>
      </w:r>
      <w:r w:rsidR="00002957" w:rsidRPr="00002957">
        <w:t xml:space="preserve"> </w:t>
      </w:r>
      <w:r w:rsidR="00002957">
        <w:rPr>
          <w:lang w:val="en-US"/>
        </w:rPr>
        <w:t>Capture</w:t>
      </w:r>
      <w:r w:rsidR="00002957">
        <w:t>, интерфейс фонарика нуждается всего в одной камере для того, чтобы определить трёхмерное по</w:t>
      </w:r>
      <w:r w:rsidR="00297A59">
        <w:t>ложение фонарика в пространстве, поскольку источник света виден не как точка, а как эллипс. Это позволяет вычислять координаты маркера с помощью очень простых формул:</w:t>
      </w:r>
    </w:p>
    <w:p w:rsidR="00297A59" w:rsidRDefault="00884CC2" w:rsidP="00297A59">
      <w:pPr>
        <w:ind w:firstLine="0"/>
        <w:jc w:val="center"/>
        <w:rPr>
          <w:rFonts w:eastAsiaTheme="minorEastAsia"/>
          <w:noProof/>
        </w:rPr>
      </w:pPr>
      <m:oMathPara>
        <m:oMath>
          <m:r>
            <w:rPr>
              <w:rFonts w:ascii="Cambria Math" w:hAnsi="Cambria Math"/>
              <w:lang w:val="en-US"/>
            </w:rPr>
            <m:t>x=</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w</m:t>
                      </m:r>
                    </m:num>
                    <m:den>
                      <m:r>
                        <w:rPr>
                          <w:rFonts w:ascii="Cambria Math" w:hAnsi="Cambria Math"/>
                          <w:lang w:val="en-US"/>
                        </w:rPr>
                        <m:t>2</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num>
            <m:den>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e>
                    <m:sup>
                      <m:r>
                        <w:rPr>
                          <w:rFonts w:ascii="Cambria Math" w:hAnsi="Cambria Math"/>
                        </w:rPr>
                        <m:t>2</m:t>
                      </m:r>
                    </m:sup>
                  </m:sSup>
                </m:e>
              </m:rad>
            </m:den>
          </m:f>
        </m:oMath>
      </m:oMathPara>
    </w:p>
    <w:p w:rsidR="00297A59" w:rsidRDefault="002F1365" w:rsidP="00297A59">
      <w:pPr>
        <w:jc w:val="center"/>
        <w:rPr>
          <w:rFonts w:eastAsiaTheme="minorEastAsia"/>
          <w:lang w:val="en-US"/>
        </w:rPr>
      </w:pPr>
      <m:oMathPara>
        <m:oMathParaPr>
          <m:jc m:val="center"/>
        </m:oMathParaPr>
        <m:oMath>
          <m:r>
            <w:rPr>
              <w:rFonts w:ascii="Cambria Math" w:eastAsiaTheme="minorEastAsia" w:hAnsi="Cambria Math"/>
              <w:lang w:val="en-US"/>
            </w:rPr>
            <m:t>y=</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2</m:t>
                  </m:r>
                </m:sub>
              </m:sSub>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h</m:t>
                      </m:r>
                    </m:num>
                    <m:den>
                      <m:r>
                        <w:rPr>
                          <w:rFonts w:ascii="Cambria Math" w:eastAsiaTheme="minorEastAsia" w:hAnsi="Cambria Math"/>
                          <w:lang w:val="en-US"/>
                        </w:rPr>
                        <m:t>2</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0</m:t>
                      </m:r>
                    </m:sub>
                  </m:sSub>
                </m:e>
              </m:d>
            </m:num>
            <m:den>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e>
                    <m:sup>
                      <m:r>
                        <w:rPr>
                          <w:rFonts w:ascii="Cambria Math" w:hAnsi="Cambria Math"/>
                        </w:rPr>
                        <m:t>2</m:t>
                      </m:r>
                    </m:sup>
                  </m:sSup>
                </m:e>
              </m:rad>
            </m:den>
          </m:f>
        </m:oMath>
      </m:oMathPara>
    </w:p>
    <w:p w:rsidR="00297A59" w:rsidRDefault="003E1279" w:rsidP="00297A59">
      <w:pPr>
        <w:jc w:val="center"/>
        <w:rPr>
          <w:rFonts w:eastAsiaTheme="minorEastAsia"/>
        </w:rPr>
      </w:pPr>
      <w:r w:rsidRPr="003E1279">
        <w:rPr>
          <w:noProof/>
          <w:lang w:eastAsia="ru-RU"/>
        </w:rPr>
        <w:pict>
          <v:shape id="_x0000_s1077" type="#_x0000_t202" style="position:absolute;left:0;text-align:left;margin-left:235.3pt;margin-top:475.35pt;width:236.05pt;height:30.75pt;z-index:251741184;mso-position-horizontal-relative:margin;mso-position-vertical-relative:margin;mso-width-relative:margin;mso-height-relative:margin" wrapcoords="-87 0 -87 20829 21600 20829 21600 0 -87 0" stroked="f">
            <v:textbox style="mso-next-textbox:#_x0000_s1077">
              <w:txbxContent>
                <w:p w:rsidR="00602C65" w:rsidRPr="00400525" w:rsidRDefault="00602C65" w:rsidP="00297A59">
                  <w:pPr>
                    <w:spacing w:line="276" w:lineRule="auto"/>
                    <w:ind w:firstLine="0"/>
                    <w:jc w:val="center"/>
                    <w:rPr>
                      <w:sz w:val="24"/>
                      <w:szCs w:val="24"/>
                    </w:rPr>
                  </w:pPr>
                  <w:r w:rsidRPr="00E02F3E">
                    <w:rPr>
                      <w:b/>
                      <w:sz w:val="24"/>
                      <w:szCs w:val="24"/>
                    </w:rPr>
                    <w:t xml:space="preserve">Рис. </w:t>
                  </w:r>
                  <w:r>
                    <w:rPr>
                      <w:b/>
                      <w:sz w:val="24"/>
                      <w:szCs w:val="24"/>
                    </w:rPr>
                    <w:t>24</w:t>
                  </w:r>
                  <w:r w:rsidRPr="00E02F3E">
                    <w:rPr>
                      <w:b/>
                      <w:sz w:val="24"/>
                      <w:szCs w:val="24"/>
                    </w:rPr>
                    <w:t xml:space="preserve"> </w:t>
                  </w:r>
                  <w:r w:rsidRPr="00E02F3E">
                    <w:rPr>
                      <w:sz w:val="24"/>
                      <w:szCs w:val="24"/>
                    </w:rPr>
                    <w:t xml:space="preserve">– </w:t>
                  </w:r>
                  <w:r>
                    <w:rPr>
                      <w:sz w:val="24"/>
                      <w:szCs w:val="24"/>
                    </w:rPr>
                    <w:t xml:space="preserve">Эллипс светового пятна </w:t>
                  </w:r>
                </w:p>
              </w:txbxContent>
            </v:textbox>
            <w10:wrap type="square" anchorx="margin" anchory="margin"/>
          </v:shape>
        </w:pict>
      </w:r>
      <m:oMath>
        <m:r>
          <w:rPr>
            <w:rFonts w:ascii="Cambria Math" w:hAnsi="Cambria Math"/>
            <w:lang w:val="en-US"/>
          </w:rPr>
          <m:t>z=</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w</m:t>
            </m:r>
          </m:num>
          <m:den>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e>
                  <m:sup>
                    <m:r>
                      <w:rPr>
                        <w:rFonts w:ascii="Cambria Math" w:hAnsi="Cambria Math"/>
                      </w:rPr>
                      <m:t>2</m:t>
                    </m:r>
                  </m:sup>
                </m:sSup>
              </m:e>
            </m:rad>
          </m:den>
        </m:f>
      </m:oMath>
    </w:p>
    <w:p w:rsidR="00297A59" w:rsidRPr="002F1365" w:rsidRDefault="00297A59" w:rsidP="00297A59">
      <w:pPr>
        <w:ind w:firstLine="0"/>
      </w:pPr>
      <w:r>
        <w:rPr>
          <w:rFonts w:eastAsiaTheme="minorEastAsia"/>
        </w:rPr>
        <w:t xml:space="preserve">где </w:t>
      </w:r>
      <w:r>
        <w:rPr>
          <w:lang w:val="en-US"/>
        </w:rPr>
        <w:t>AB</w:t>
      </w:r>
      <w:r w:rsidRPr="00C22E90">
        <w:t xml:space="preserve"> </w:t>
      </w:r>
      <w:r>
        <w:t xml:space="preserve">– самая длинная диагональ эллипса, </w:t>
      </w:r>
      <w:r>
        <w:rPr>
          <w:lang w:val="en-US"/>
        </w:rPr>
        <w:t>O</w:t>
      </w:r>
      <w:r w:rsidRPr="00C22E90">
        <w:t xml:space="preserve"> </w:t>
      </w:r>
      <w:r>
        <w:t>– центр эллипса,</w:t>
      </w:r>
      <w:r w:rsidR="002F1365" w:rsidRPr="002F1365">
        <w:t xml:space="preserve"> </w:t>
      </w:r>
      <w:r w:rsidR="002F1365">
        <w:rPr>
          <w:lang w:val="en-US"/>
        </w:rPr>
        <w:t>w</w:t>
      </w:r>
      <w:r w:rsidR="002F1365">
        <w:t xml:space="preserve"> и</w:t>
      </w:r>
      <w:r w:rsidR="002F1365" w:rsidRPr="00940D76">
        <w:t xml:space="preserve"> </w:t>
      </w:r>
      <w:r w:rsidR="002F1365">
        <w:rPr>
          <w:lang w:val="en-US"/>
        </w:rPr>
        <w:t>h</w:t>
      </w:r>
      <w:r w:rsidR="002F1365">
        <w:t xml:space="preserve"> – высота и ширина кадра в пикселях соответственно</w:t>
      </w:r>
      <w:r w:rsidR="002F1365" w:rsidRPr="002F1365">
        <w:t>,</w:t>
      </w:r>
      <w:r>
        <w:t xml:space="preserve"> </w:t>
      </w:r>
      <w:r w:rsidR="002F1365">
        <w:rPr>
          <w:lang w:val="en-US"/>
        </w:rPr>
        <w:t>c</w:t>
      </w:r>
      <w:r w:rsidRPr="00940D76">
        <w:rPr>
          <w:vertAlign w:val="subscript"/>
        </w:rPr>
        <w:t>1</w:t>
      </w:r>
      <w:r w:rsidRPr="00940D76">
        <w:t xml:space="preserve"> </w:t>
      </w:r>
      <w:r>
        <w:t xml:space="preserve">и </w:t>
      </w:r>
      <w:r w:rsidR="002F1365">
        <w:rPr>
          <w:lang w:val="en-US"/>
        </w:rPr>
        <w:t>c</w:t>
      </w:r>
      <w:r w:rsidRPr="00940D76">
        <w:rPr>
          <w:vertAlign w:val="subscript"/>
        </w:rPr>
        <w:t>2</w:t>
      </w:r>
      <w:r w:rsidRPr="00940D76">
        <w:t xml:space="preserve"> – </w:t>
      </w:r>
      <w:r>
        <w:t>константы, з</w:t>
      </w:r>
      <w:r w:rsidR="002F1365">
        <w:t>адающие чувствительность ввода</w:t>
      </w:r>
      <w:r w:rsidR="00401513" w:rsidRPr="00401513">
        <w:t xml:space="preserve"> (</w:t>
      </w:r>
      <w:r w:rsidR="00401513">
        <w:t>рис. 24)</w:t>
      </w:r>
      <w:r w:rsidR="002F1365" w:rsidRPr="002F1365">
        <w:t>.</w:t>
      </w:r>
    </w:p>
    <w:p w:rsidR="002F1365" w:rsidRDefault="00B3468C" w:rsidP="002F1365">
      <w:r>
        <w:t xml:space="preserve">Итак, у нас есть координаты </w:t>
      </w:r>
      <w:r w:rsidRPr="00B3468C">
        <w:t>(</w:t>
      </w:r>
      <w:r w:rsidR="002F1365">
        <w:rPr>
          <w:lang w:val="en-US"/>
        </w:rPr>
        <w:t>x</w:t>
      </w:r>
      <w:r w:rsidRPr="00B3468C">
        <w:t xml:space="preserve">, </w:t>
      </w:r>
      <w:r w:rsidR="002F1365">
        <w:rPr>
          <w:lang w:val="en-US"/>
        </w:rPr>
        <w:t>y</w:t>
      </w:r>
      <w:r w:rsidRPr="00B3468C">
        <w:t xml:space="preserve">, </w:t>
      </w:r>
      <w:r w:rsidR="002F1365">
        <w:rPr>
          <w:lang w:val="en-US"/>
        </w:rPr>
        <w:t>z</w:t>
      </w:r>
      <w:r w:rsidRPr="00B3468C">
        <w:t>)</w:t>
      </w:r>
      <w:r w:rsidR="002F1365">
        <w:t xml:space="preserve"> положения маркера относительно камеры. Трёхмерные координаты </w:t>
      </w:r>
      <w:r w:rsidR="002F1365">
        <w:rPr>
          <w:lang w:val="en-US"/>
        </w:rPr>
        <w:t>P</w:t>
      </w:r>
      <w:r w:rsidR="002F1365">
        <w:t xml:space="preserve"> маркера в абсолютной системе координат вычисляются по формуле:</w:t>
      </w:r>
    </w:p>
    <w:p w:rsidR="002F1365" w:rsidRDefault="003E1279" w:rsidP="002F1365">
      <w:pPr>
        <w:rPr>
          <w:rFonts w:eastAsiaTheme="minorEastAsia"/>
          <w:lang w:val="en-US"/>
        </w:rPr>
      </w:pPr>
      <m:oMathPara>
        <m:oMath>
          <m:sSub>
            <m:sSubPr>
              <m:ctrlPr>
                <w:rPr>
                  <w:rFonts w:ascii="Cambria Math" w:hAnsi="Cambria Math"/>
                  <w:i/>
                </w:rPr>
              </m:ctrlPr>
            </m:sSubPr>
            <m:e>
              <m:r>
                <w:rPr>
                  <w:rFonts w:ascii="Cambria Math" w:hAnsi="Cambria Math"/>
                </w:rPr>
                <m:t>P</m:t>
              </m:r>
            </m:e>
            <m:sub>
              <m:r>
                <w:rPr>
                  <w:rFonts w:ascii="Cambria Math" w:hAnsi="Cambria Math"/>
                </w:rPr>
                <m:t>3×1</m:t>
              </m:r>
            </m:sub>
          </m:sSub>
          <m:r>
            <w:rPr>
              <w:rFonts w:ascii="Cambria Math" w:hAnsi="Cambria Math"/>
            </w:rPr>
            <m:t>=</m:t>
          </m:r>
          <m:r>
            <w:rPr>
              <w:rFonts w:ascii="Cambria Math" w:hAnsi="Cambria Math"/>
              <w:lang w:val="en-US"/>
            </w:rPr>
            <m:t>f</m:t>
          </m:r>
          <m:sSub>
            <m:sSubPr>
              <m:ctrlPr>
                <w:rPr>
                  <w:rFonts w:ascii="Cambria Math" w:hAnsi="Cambria Math"/>
                  <w:i/>
                </w:rPr>
              </m:ctrlPr>
            </m:sSubPr>
            <m:e>
              <m:r>
                <w:rPr>
                  <w:rFonts w:ascii="Cambria Math" w:hAnsi="Cambria Math"/>
                </w:rPr>
                <m:t>M</m:t>
              </m:r>
            </m:e>
            <m:sub>
              <m:r>
                <w:rPr>
                  <w:rFonts w:ascii="Cambria Math" w:hAnsi="Cambria Math"/>
                </w:rPr>
                <m:t>3×3</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x</m:t>
                    </m:r>
                  </m:e>
                </m:mr>
                <m:mr>
                  <m:e>
                    <m:r>
                      <w:rPr>
                        <w:rFonts w:ascii="Cambria Math" w:hAnsi="Cambria Math"/>
                      </w:rPr>
                      <m:t>y</m:t>
                    </m:r>
                  </m:e>
                </m:mr>
                <m:mr>
                  <m:e>
                    <m:r>
                      <w:rPr>
                        <w:rFonts w:ascii="Cambria Math" w:hAnsi="Cambria Math"/>
                        <w:lang w:val="en-US"/>
                      </w:rPr>
                      <m:t>z</m:t>
                    </m:r>
                  </m:e>
                </m:mr>
              </m:m>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3×1</m:t>
              </m:r>
            </m:sub>
          </m:sSub>
        </m:oMath>
      </m:oMathPara>
    </w:p>
    <w:p w:rsidR="00B3468C" w:rsidRPr="002F1365" w:rsidRDefault="002F1365" w:rsidP="002F1365">
      <w:pPr>
        <w:rPr>
          <w:rFonts w:eastAsiaTheme="minorEastAsia"/>
        </w:rPr>
      </w:pPr>
      <w:r>
        <w:rPr>
          <w:rFonts w:eastAsiaTheme="minorEastAsia"/>
        </w:rPr>
        <w:lastRenderedPageBreak/>
        <w:t xml:space="preserve">где </w:t>
      </w:r>
      <w:r>
        <w:rPr>
          <w:rFonts w:eastAsiaTheme="minorEastAsia"/>
          <w:lang w:val="en-US"/>
        </w:rPr>
        <w:t>M</w:t>
      </w:r>
      <w:r>
        <w:rPr>
          <w:rFonts w:eastAsiaTheme="minorEastAsia"/>
        </w:rPr>
        <w:t xml:space="preserve"> – матрица поворота камеры, </w:t>
      </w:r>
      <w:r>
        <w:rPr>
          <w:rFonts w:eastAsiaTheme="minorEastAsia"/>
          <w:lang w:val="en-US"/>
        </w:rPr>
        <w:t>C</w:t>
      </w:r>
      <w:r>
        <w:rPr>
          <w:rFonts w:eastAsiaTheme="minorEastAsia"/>
        </w:rPr>
        <w:t xml:space="preserve"> – координаты центра камеры, </w:t>
      </w:r>
      <w:r>
        <w:rPr>
          <w:rFonts w:eastAsiaTheme="minorEastAsia"/>
          <w:lang w:val="en-US"/>
        </w:rPr>
        <w:t>f</w:t>
      </w:r>
      <w:r>
        <w:rPr>
          <w:rFonts w:eastAsiaTheme="minorEastAsia"/>
        </w:rPr>
        <w:t xml:space="preserve"> – фокусное расстояние камеры. Все три параметра вычисляются в процессе калибровки.</w:t>
      </w:r>
    </w:p>
    <w:p w:rsidR="002F1365" w:rsidRDefault="002F1365" w:rsidP="002F1365">
      <w:pPr>
        <w:rPr>
          <w:rFonts w:eastAsiaTheme="minorEastAsia"/>
        </w:rPr>
      </w:pPr>
      <w:r>
        <w:rPr>
          <w:rFonts w:eastAsiaTheme="minorEastAsia"/>
        </w:rPr>
        <w:t xml:space="preserve">Пусть имеются две камеры: камера 1 откалибрована (т.е. известны </w:t>
      </w:r>
      <w:r>
        <w:rPr>
          <w:rFonts w:eastAsiaTheme="minorEastAsia"/>
          <w:lang w:val="en-US"/>
        </w:rPr>
        <w:t>M</w:t>
      </w:r>
      <w:r w:rsidRPr="005A0061">
        <w:rPr>
          <w:rFonts w:eastAsiaTheme="minorEastAsia"/>
        </w:rPr>
        <w:t>(1)</w:t>
      </w:r>
      <w:r w:rsidRPr="0057586F">
        <w:rPr>
          <w:rFonts w:eastAsiaTheme="minorEastAsia"/>
        </w:rPr>
        <w:t xml:space="preserve">, </w:t>
      </w:r>
      <w:r>
        <w:rPr>
          <w:rFonts w:eastAsiaTheme="minorEastAsia"/>
          <w:lang w:val="en-US"/>
        </w:rPr>
        <w:t>C</w:t>
      </w:r>
      <w:r w:rsidRPr="005A0061">
        <w:rPr>
          <w:rFonts w:eastAsiaTheme="minorEastAsia"/>
        </w:rPr>
        <w:t>(1)</w:t>
      </w:r>
      <w:r w:rsidRPr="0057586F">
        <w:rPr>
          <w:rFonts w:eastAsiaTheme="minorEastAsia"/>
        </w:rPr>
        <w:t xml:space="preserve"> </w:t>
      </w:r>
      <w:r>
        <w:rPr>
          <w:rFonts w:eastAsiaTheme="minorEastAsia"/>
        </w:rPr>
        <w:t xml:space="preserve">и </w:t>
      </w:r>
      <w:r>
        <w:rPr>
          <w:rFonts w:eastAsiaTheme="minorEastAsia"/>
          <w:lang w:val="en-US"/>
        </w:rPr>
        <w:t>f</w:t>
      </w:r>
      <w:r w:rsidRPr="005A0061">
        <w:rPr>
          <w:rFonts w:eastAsiaTheme="minorEastAsia"/>
        </w:rPr>
        <w:t>(1)</w:t>
      </w:r>
      <w:r w:rsidRPr="0057586F">
        <w:rPr>
          <w:rFonts w:eastAsiaTheme="minorEastAsia"/>
        </w:rPr>
        <w:t>)</w:t>
      </w:r>
      <w:r>
        <w:rPr>
          <w:rFonts w:eastAsiaTheme="minorEastAsia"/>
        </w:rPr>
        <w:t>, а камера 2 не откалибрована</w:t>
      </w:r>
      <w:r w:rsidRPr="0057586F">
        <w:rPr>
          <w:rFonts w:eastAsiaTheme="minorEastAsia"/>
        </w:rPr>
        <w:t xml:space="preserve"> </w:t>
      </w:r>
      <w:r>
        <w:rPr>
          <w:rFonts w:eastAsiaTheme="minorEastAsia"/>
        </w:rPr>
        <w:t xml:space="preserve">(т.е. </w:t>
      </w:r>
      <w:r>
        <w:rPr>
          <w:rFonts w:eastAsiaTheme="minorEastAsia"/>
          <w:lang w:val="en-US"/>
        </w:rPr>
        <w:t>M</w:t>
      </w:r>
      <w:r w:rsidRPr="00B71B2F">
        <w:rPr>
          <w:rFonts w:eastAsiaTheme="minorEastAsia"/>
        </w:rPr>
        <w:t>(2)</w:t>
      </w:r>
      <w:r w:rsidRPr="0057586F">
        <w:rPr>
          <w:rFonts w:eastAsiaTheme="minorEastAsia"/>
        </w:rPr>
        <w:t xml:space="preserve">, </w:t>
      </w:r>
      <w:r>
        <w:rPr>
          <w:rFonts w:eastAsiaTheme="minorEastAsia"/>
          <w:lang w:val="en-US"/>
        </w:rPr>
        <w:t>C</w:t>
      </w:r>
      <w:r w:rsidRPr="00B71B2F">
        <w:rPr>
          <w:rFonts w:eastAsiaTheme="minorEastAsia"/>
        </w:rPr>
        <w:t>(2)</w:t>
      </w:r>
      <w:r w:rsidRPr="0057586F">
        <w:rPr>
          <w:rFonts w:eastAsiaTheme="minorEastAsia"/>
        </w:rPr>
        <w:t xml:space="preserve"> </w:t>
      </w:r>
      <w:r>
        <w:rPr>
          <w:rFonts w:eastAsiaTheme="minorEastAsia"/>
        </w:rPr>
        <w:t xml:space="preserve">и </w:t>
      </w:r>
      <w:r>
        <w:rPr>
          <w:rFonts w:eastAsiaTheme="minorEastAsia"/>
          <w:lang w:val="en-US"/>
        </w:rPr>
        <w:t>f</w:t>
      </w:r>
      <w:r w:rsidRPr="00B71B2F">
        <w:rPr>
          <w:rFonts w:eastAsiaTheme="minorEastAsia"/>
        </w:rPr>
        <w:t>(2)</w:t>
      </w:r>
      <w:r>
        <w:rPr>
          <w:rFonts w:eastAsiaTheme="minorEastAsia"/>
        </w:rPr>
        <w:t xml:space="preserve"> не известны</w:t>
      </w:r>
      <w:r w:rsidRPr="0057586F">
        <w:rPr>
          <w:rFonts w:eastAsiaTheme="minorEastAsia"/>
        </w:rPr>
        <w:t>)</w:t>
      </w:r>
      <w:r>
        <w:rPr>
          <w:rFonts w:eastAsiaTheme="minorEastAsia"/>
        </w:rPr>
        <w:t xml:space="preserve">. Пусть обе камеры наблюдают за перемещение маркера в течение какого-то времени.  Мы получим </w:t>
      </w:r>
      <w:r w:rsidR="00865366">
        <w:rPr>
          <w:rFonts w:eastAsiaTheme="minorEastAsia"/>
        </w:rPr>
        <w:t xml:space="preserve">два упорядоченных по времени </w:t>
      </w:r>
      <w:r>
        <w:rPr>
          <w:rFonts w:eastAsiaTheme="minorEastAsia"/>
        </w:rPr>
        <w:t>множеств</w:t>
      </w:r>
      <w:r w:rsidR="00865366">
        <w:rPr>
          <w:rFonts w:eastAsiaTheme="minorEastAsia"/>
        </w:rPr>
        <w:t>а</w:t>
      </w:r>
      <w:r>
        <w:rPr>
          <w:rFonts w:eastAsiaTheme="minorEastAsia"/>
        </w:rPr>
        <w:t xml:space="preserve"> координат </w:t>
      </w:r>
      <w:r w:rsidR="00865366" w:rsidRPr="00865366">
        <w:rPr>
          <w:rFonts w:eastAsiaTheme="minorEastAsia"/>
        </w:rPr>
        <w:t>{</w:t>
      </w:r>
      <w:r>
        <w:rPr>
          <w:rFonts w:eastAsiaTheme="minorEastAsia"/>
        </w:rPr>
        <w:t>(</w:t>
      </w:r>
      <w:r w:rsidR="00865366">
        <w:rPr>
          <w:rFonts w:eastAsiaTheme="minorEastAsia"/>
          <w:lang w:val="en-US"/>
        </w:rPr>
        <w:t>x</w:t>
      </w:r>
      <w:r w:rsidR="00C242F2">
        <w:rPr>
          <w:rFonts w:eastAsiaTheme="minorEastAsia"/>
          <w:vertAlign w:val="subscript"/>
          <w:lang w:val="en-US"/>
        </w:rPr>
        <w:t>i</w:t>
      </w:r>
      <w:r w:rsidR="00865366" w:rsidRPr="00865366">
        <w:rPr>
          <w:rFonts w:eastAsiaTheme="minorEastAsia"/>
        </w:rPr>
        <w:t xml:space="preserve">(1), </w:t>
      </w:r>
      <w:r w:rsidR="00865366">
        <w:rPr>
          <w:rFonts w:eastAsiaTheme="minorEastAsia"/>
          <w:lang w:val="en-US"/>
        </w:rPr>
        <w:t>y</w:t>
      </w:r>
      <w:r w:rsidR="00C242F2">
        <w:rPr>
          <w:rFonts w:eastAsiaTheme="minorEastAsia"/>
          <w:vertAlign w:val="subscript"/>
          <w:lang w:val="en-US"/>
        </w:rPr>
        <w:t>i</w:t>
      </w:r>
      <w:r w:rsidR="00865366" w:rsidRPr="00865366">
        <w:rPr>
          <w:rFonts w:eastAsiaTheme="minorEastAsia"/>
        </w:rPr>
        <w:t xml:space="preserve">(1), </w:t>
      </w:r>
      <w:r w:rsidR="00865366">
        <w:rPr>
          <w:rFonts w:eastAsiaTheme="minorEastAsia"/>
          <w:lang w:val="en-US"/>
        </w:rPr>
        <w:t>z</w:t>
      </w:r>
      <w:r w:rsidR="00C242F2">
        <w:rPr>
          <w:rFonts w:eastAsiaTheme="minorEastAsia"/>
          <w:vertAlign w:val="subscript"/>
          <w:lang w:val="en-US"/>
        </w:rPr>
        <w:t>i</w:t>
      </w:r>
      <w:r w:rsidR="00865366" w:rsidRPr="00865366">
        <w:rPr>
          <w:rFonts w:eastAsiaTheme="minorEastAsia"/>
        </w:rPr>
        <w:t xml:space="preserve">(1))} </w:t>
      </w:r>
      <w:r w:rsidR="00865366">
        <w:rPr>
          <w:rFonts w:eastAsiaTheme="minorEastAsia"/>
        </w:rPr>
        <w:t xml:space="preserve">и </w:t>
      </w:r>
      <w:r w:rsidR="00865366" w:rsidRPr="00865366">
        <w:rPr>
          <w:rFonts w:eastAsiaTheme="minorEastAsia"/>
        </w:rPr>
        <w:t>{</w:t>
      </w:r>
      <w:r w:rsidR="00865366">
        <w:rPr>
          <w:rFonts w:eastAsiaTheme="minorEastAsia"/>
        </w:rPr>
        <w:t>(</w:t>
      </w:r>
      <w:r w:rsidR="00865366">
        <w:rPr>
          <w:rFonts w:eastAsiaTheme="minorEastAsia"/>
          <w:lang w:val="en-US"/>
        </w:rPr>
        <w:t>x</w:t>
      </w:r>
      <w:r w:rsidR="00C242F2">
        <w:rPr>
          <w:rFonts w:eastAsiaTheme="minorEastAsia"/>
          <w:vertAlign w:val="subscript"/>
          <w:lang w:val="en-US"/>
        </w:rPr>
        <w:t>i</w:t>
      </w:r>
      <w:r w:rsidR="00865366" w:rsidRPr="00865366">
        <w:rPr>
          <w:rFonts w:eastAsiaTheme="minorEastAsia"/>
        </w:rPr>
        <w:t>(</w:t>
      </w:r>
      <w:r w:rsidR="00865366">
        <w:rPr>
          <w:rFonts w:eastAsiaTheme="minorEastAsia"/>
        </w:rPr>
        <w:t>2</w:t>
      </w:r>
      <w:r w:rsidR="00865366" w:rsidRPr="00865366">
        <w:rPr>
          <w:rFonts w:eastAsiaTheme="minorEastAsia"/>
        </w:rPr>
        <w:t xml:space="preserve">), </w:t>
      </w:r>
      <w:r w:rsidR="00865366">
        <w:rPr>
          <w:rFonts w:eastAsiaTheme="minorEastAsia"/>
          <w:lang w:val="en-US"/>
        </w:rPr>
        <w:t>y</w:t>
      </w:r>
      <w:r w:rsidR="00C242F2">
        <w:rPr>
          <w:rFonts w:eastAsiaTheme="minorEastAsia"/>
          <w:vertAlign w:val="subscript"/>
          <w:lang w:val="en-US"/>
        </w:rPr>
        <w:t>i</w:t>
      </w:r>
      <w:r w:rsidR="00865366" w:rsidRPr="00865366">
        <w:rPr>
          <w:rFonts w:eastAsiaTheme="minorEastAsia"/>
        </w:rPr>
        <w:t>(</w:t>
      </w:r>
      <w:r w:rsidR="00865366">
        <w:rPr>
          <w:rFonts w:eastAsiaTheme="minorEastAsia"/>
        </w:rPr>
        <w:t>2</w:t>
      </w:r>
      <w:r w:rsidR="00865366" w:rsidRPr="00865366">
        <w:rPr>
          <w:rFonts w:eastAsiaTheme="minorEastAsia"/>
        </w:rPr>
        <w:t xml:space="preserve">), </w:t>
      </w:r>
      <w:r w:rsidR="00865366">
        <w:rPr>
          <w:rFonts w:eastAsiaTheme="minorEastAsia"/>
          <w:lang w:val="en-US"/>
        </w:rPr>
        <w:t>z</w:t>
      </w:r>
      <w:r w:rsidR="00C242F2">
        <w:rPr>
          <w:rFonts w:eastAsiaTheme="minorEastAsia"/>
          <w:vertAlign w:val="subscript"/>
          <w:lang w:val="en-US"/>
        </w:rPr>
        <w:t>i</w:t>
      </w:r>
      <w:r w:rsidR="00865366" w:rsidRPr="00865366">
        <w:rPr>
          <w:rFonts w:eastAsiaTheme="minorEastAsia"/>
        </w:rPr>
        <w:t>(</w:t>
      </w:r>
      <w:r w:rsidR="00865366">
        <w:rPr>
          <w:rFonts w:eastAsiaTheme="minorEastAsia"/>
        </w:rPr>
        <w:t>2</w:t>
      </w:r>
      <w:r w:rsidR="00865366" w:rsidRPr="00865366">
        <w:rPr>
          <w:rFonts w:eastAsiaTheme="minorEastAsia"/>
        </w:rPr>
        <w:t>))}.</w:t>
      </w:r>
      <w:r w:rsidR="00865366">
        <w:rPr>
          <w:rFonts w:eastAsiaTheme="minorEastAsia"/>
        </w:rPr>
        <w:t xml:space="preserve"> Выберем </w:t>
      </w:r>
      <w:r w:rsidR="00C242F2">
        <w:rPr>
          <w:rFonts w:eastAsiaTheme="minorEastAsia"/>
          <w:lang w:val="en-US"/>
        </w:rPr>
        <w:t>q</w:t>
      </w:r>
      <w:r w:rsidR="00C242F2" w:rsidRPr="00C242F2">
        <w:rPr>
          <w:rFonts w:eastAsiaTheme="minorEastAsia"/>
        </w:rPr>
        <w:t xml:space="preserve">, </w:t>
      </w:r>
      <w:r w:rsidR="00C242F2">
        <w:rPr>
          <w:rFonts w:eastAsiaTheme="minorEastAsia"/>
          <w:lang w:val="en-US"/>
        </w:rPr>
        <w:t>r</w:t>
      </w:r>
      <w:r w:rsidR="00C242F2" w:rsidRPr="00C242F2">
        <w:rPr>
          <w:rFonts w:eastAsiaTheme="minorEastAsia"/>
        </w:rPr>
        <w:t xml:space="preserve">, </w:t>
      </w:r>
      <w:r w:rsidR="00C242F2">
        <w:rPr>
          <w:rFonts w:eastAsiaTheme="minorEastAsia"/>
          <w:lang w:val="en-US"/>
        </w:rPr>
        <w:t>s</w:t>
      </w:r>
      <w:r w:rsidR="00C242F2" w:rsidRPr="00C242F2">
        <w:rPr>
          <w:rFonts w:eastAsiaTheme="minorEastAsia"/>
        </w:rPr>
        <w:t xml:space="preserve">, </w:t>
      </w:r>
      <w:r w:rsidR="00C242F2">
        <w:rPr>
          <w:rFonts w:eastAsiaTheme="minorEastAsia"/>
          <w:lang w:val="en-US"/>
        </w:rPr>
        <w:t>t</w:t>
      </w:r>
      <w:r w:rsidR="00C242F2" w:rsidRPr="00C242F2">
        <w:rPr>
          <w:rFonts w:eastAsiaTheme="minorEastAsia"/>
        </w:rPr>
        <w:t xml:space="preserve"> </w:t>
      </w:r>
      <w:r w:rsidR="00C242F2">
        <w:rPr>
          <w:rFonts w:eastAsiaTheme="minorEastAsia"/>
        </w:rPr>
        <w:t>та</w:t>
      </w:r>
      <w:r w:rsidR="003B5C45">
        <w:rPr>
          <w:rFonts w:eastAsiaTheme="minorEastAsia"/>
        </w:rPr>
        <w:t>к</w:t>
      </w:r>
      <w:r w:rsidR="00C242F2">
        <w:rPr>
          <w:rFonts w:eastAsiaTheme="minorEastAsia"/>
        </w:rPr>
        <w:t>им</w:t>
      </w:r>
      <w:r w:rsidR="00865366">
        <w:rPr>
          <w:rFonts w:eastAsiaTheme="minorEastAsia"/>
        </w:rPr>
        <w:t xml:space="preserve"> </w:t>
      </w:r>
      <w:r w:rsidR="00C242F2">
        <w:rPr>
          <w:rFonts w:eastAsiaTheme="minorEastAsia"/>
        </w:rPr>
        <w:t>образом</w:t>
      </w:r>
      <w:r w:rsidR="00865366">
        <w:rPr>
          <w:rFonts w:eastAsiaTheme="minorEastAsia"/>
        </w:rPr>
        <w:t>, чтобы матриц</w:t>
      </w:r>
      <w:r w:rsidR="003B5C45">
        <w:rPr>
          <w:rFonts w:eastAsiaTheme="minorEastAsia"/>
        </w:rPr>
        <w:t>ы</w:t>
      </w:r>
      <w:r w:rsidR="00865366">
        <w:rPr>
          <w:rFonts w:eastAsiaTheme="minorEastAsia"/>
        </w:rPr>
        <w:t xml:space="preserve"> </w:t>
      </w:r>
      <m:oMath>
        <m:r>
          <w:rPr>
            <w:rFonts w:ascii="Cambria Math" w:eastAsiaTheme="minorEastAsia" w:hAnsi="Cambria Math"/>
          </w:rPr>
          <m:t>N(1)=</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lang w:val="en-US"/>
                              </w:rPr>
                              <m:t>q</m:t>
                            </m:r>
                          </m:sub>
                        </m:sSub>
                        <m:r>
                          <w:rPr>
                            <w:rFonts w:ascii="Cambria Math" w:eastAsiaTheme="minorEastAsia" w:hAnsi="Cambria Math"/>
                          </w:rPr>
                          <m:t>(1)</m:t>
                        </m:r>
                      </m:e>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r</m:t>
                            </m:r>
                          </m:sub>
                        </m:sSub>
                        <m:r>
                          <w:rPr>
                            <w:rFonts w:ascii="Cambria Math" w:eastAsiaTheme="minorEastAsia" w:hAnsi="Cambria Math"/>
                          </w:rPr>
                          <m:t>(1)</m:t>
                        </m:r>
                      </m:e>
                    </m:m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q</m:t>
                            </m:r>
                          </m:sub>
                        </m:sSub>
                        <m:r>
                          <w:rPr>
                            <w:rFonts w:ascii="Cambria Math" w:eastAsiaTheme="minorEastAsia" w:hAnsi="Cambria Math"/>
                          </w:rPr>
                          <m:t>(1)</m:t>
                        </m:r>
                      </m:e>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r</m:t>
                            </m:r>
                          </m:sub>
                        </m:sSub>
                        <m:r>
                          <w:rPr>
                            <w:rFonts w:ascii="Cambria Math" w:eastAsiaTheme="minorEastAsia" w:hAnsi="Cambria Math"/>
                          </w:rPr>
                          <m:t>(1)</m:t>
                        </m:r>
                      </m:e>
                    </m:mr>
                  </m:m>
                </m:e>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s</m:t>
                            </m:r>
                          </m:sub>
                        </m:sSub>
                        <m:r>
                          <w:rPr>
                            <w:rFonts w:ascii="Cambria Math" w:eastAsiaTheme="minorEastAsia" w:hAnsi="Cambria Math"/>
                          </w:rPr>
                          <m:t>(1)</m:t>
                        </m:r>
                      </m:e>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t</m:t>
                            </m:r>
                          </m:sub>
                        </m:sSub>
                        <m:r>
                          <w:rPr>
                            <w:rFonts w:ascii="Cambria Math" w:eastAsiaTheme="minorEastAsia" w:hAnsi="Cambria Math"/>
                          </w:rPr>
                          <m:t>(1)</m:t>
                        </m:r>
                      </m:e>
                    </m:m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s</m:t>
                            </m:r>
                          </m:sub>
                        </m:sSub>
                        <m:r>
                          <w:rPr>
                            <w:rFonts w:ascii="Cambria Math" w:eastAsiaTheme="minorEastAsia" w:hAnsi="Cambria Math"/>
                          </w:rPr>
                          <m:t>(1)</m:t>
                        </m:r>
                      </m:e>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m:t>
                            </m:r>
                          </m:sub>
                        </m:sSub>
                        <m:r>
                          <w:rPr>
                            <w:rFonts w:ascii="Cambria Math" w:eastAsiaTheme="minorEastAsia" w:hAnsi="Cambria Math"/>
                          </w:rPr>
                          <m:t>(1)</m:t>
                        </m:r>
                      </m:e>
                    </m:mr>
                  </m:m>
                </m:e>
              </m:mr>
              <m:mr>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q</m:t>
                            </m:r>
                          </m:sub>
                        </m:sSub>
                        <m:r>
                          <w:rPr>
                            <w:rFonts w:ascii="Cambria Math" w:eastAsiaTheme="minorEastAsia" w:hAnsi="Cambria Math"/>
                          </w:rPr>
                          <m:t>(1)</m:t>
                        </m:r>
                      </m:e>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r</m:t>
                            </m:r>
                          </m:sub>
                        </m:sSub>
                        <m:r>
                          <w:rPr>
                            <w:rFonts w:ascii="Cambria Math" w:eastAsiaTheme="minorEastAsia" w:hAnsi="Cambria Math"/>
                          </w:rPr>
                          <m:t>(1)</m:t>
                        </m:r>
                      </m:e>
                    </m:mr>
                    <m:mr>
                      <m:e>
                        <m:r>
                          <w:rPr>
                            <w:rFonts w:ascii="Cambria Math" w:eastAsiaTheme="minorEastAsia" w:hAnsi="Cambria Math"/>
                          </w:rPr>
                          <m:t>1</m:t>
                        </m:r>
                      </m:e>
                      <m:e>
                        <m:r>
                          <w:rPr>
                            <w:rFonts w:ascii="Cambria Math" w:eastAsiaTheme="minorEastAsia" w:hAnsi="Cambria Math"/>
                          </w:rPr>
                          <m:t>1</m:t>
                        </m:r>
                      </m:e>
                    </m:mr>
                  </m:m>
                </m:e>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s</m:t>
                            </m:r>
                          </m:sub>
                        </m:sSub>
                        <m:r>
                          <w:rPr>
                            <w:rFonts w:ascii="Cambria Math" w:eastAsiaTheme="minorEastAsia" w:hAnsi="Cambria Math"/>
                          </w:rPr>
                          <m:t>(1)</m:t>
                        </m:r>
                      </m:e>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t</m:t>
                            </m:r>
                          </m:sub>
                        </m:sSub>
                        <m:r>
                          <w:rPr>
                            <w:rFonts w:ascii="Cambria Math" w:eastAsiaTheme="minorEastAsia" w:hAnsi="Cambria Math"/>
                          </w:rPr>
                          <m:t>(1)</m:t>
                        </m:r>
                      </m:e>
                    </m:mr>
                    <m:mr>
                      <m:e>
                        <m:r>
                          <w:rPr>
                            <w:rFonts w:ascii="Cambria Math" w:eastAsiaTheme="minorEastAsia" w:hAnsi="Cambria Math"/>
                          </w:rPr>
                          <m:t>1</m:t>
                        </m:r>
                      </m:e>
                      <m:e>
                        <m:r>
                          <w:rPr>
                            <w:rFonts w:ascii="Cambria Math" w:eastAsiaTheme="minorEastAsia" w:hAnsi="Cambria Math"/>
                          </w:rPr>
                          <m:t>1</m:t>
                        </m:r>
                      </m:e>
                    </m:mr>
                  </m:m>
                </m:e>
              </m:mr>
            </m:m>
          </m:e>
        </m:d>
      </m:oMath>
      <w:r w:rsidR="00865366" w:rsidRPr="00DA128E">
        <w:rPr>
          <w:rFonts w:eastAsiaTheme="minorEastAsia"/>
        </w:rPr>
        <w:t xml:space="preserve"> </w:t>
      </w:r>
      <w:r w:rsidR="003B5C45">
        <w:rPr>
          <w:rFonts w:eastAsiaTheme="minorEastAsia"/>
        </w:rPr>
        <w:t xml:space="preserve">и   </w:t>
      </w:r>
      <w:r w:rsidR="003B5C45" w:rsidRPr="003B5C45">
        <w:rPr>
          <w:rFonts w:eastAsiaTheme="minorEastAsia"/>
        </w:rPr>
        <w:t xml:space="preserve">   </w:t>
      </w:r>
      <w:r w:rsidR="003B5C45">
        <w:rPr>
          <w:rFonts w:eastAsiaTheme="minorEastAsia"/>
        </w:rPr>
        <w:t xml:space="preserve">   </w:t>
      </w:r>
      <m:oMath>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lang w:val="en-US"/>
                              </w:rPr>
                              <m:t>q</m:t>
                            </m:r>
                          </m:sub>
                        </m:sSub>
                        <m:d>
                          <m:dPr>
                            <m:ctrlPr>
                              <w:rPr>
                                <w:rFonts w:ascii="Cambria Math" w:eastAsiaTheme="minorEastAsia" w:hAnsi="Cambria Math"/>
                                <w:i/>
                              </w:rPr>
                            </m:ctrlPr>
                          </m:dPr>
                          <m:e>
                            <m:r>
                              <w:rPr>
                                <w:rFonts w:ascii="Cambria Math" w:eastAsiaTheme="minorEastAsia" w:hAnsi="Cambria Math"/>
                              </w:rPr>
                              <m:t>2</m:t>
                            </m:r>
                          </m:e>
                        </m:d>
                      </m:e>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r</m:t>
                            </m:r>
                          </m:sub>
                        </m:sSub>
                        <m:d>
                          <m:dPr>
                            <m:ctrlPr>
                              <w:rPr>
                                <w:rFonts w:ascii="Cambria Math" w:eastAsiaTheme="minorEastAsia" w:hAnsi="Cambria Math"/>
                                <w:i/>
                              </w:rPr>
                            </m:ctrlPr>
                          </m:dPr>
                          <m:e>
                            <m:r>
                              <w:rPr>
                                <w:rFonts w:ascii="Cambria Math" w:eastAsiaTheme="minorEastAsia" w:hAnsi="Cambria Math"/>
                              </w:rPr>
                              <m:t>2</m:t>
                            </m:r>
                          </m:e>
                        </m:d>
                      </m:e>
                    </m:m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q</m:t>
                            </m:r>
                          </m:sub>
                        </m:sSub>
                        <m:d>
                          <m:dPr>
                            <m:ctrlPr>
                              <w:rPr>
                                <w:rFonts w:ascii="Cambria Math" w:eastAsiaTheme="minorEastAsia" w:hAnsi="Cambria Math"/>
                                <w:i/>
                              </w:rPr>
                            </m:ctrlPr>
                          </m:dPr>
                          <m:e>
                            <m:r>
                              <w:rPr>
                                <w:rFonts w:ascii="Cambria Math" w:eastAsiaTheme="minorEastAsia" w:hAnsi="Cambria Math"/>
                              </w:rPr>
                              <m:t>2</m:t>
                            </m:r>
                          </m:e>
                        </m:d>
                      </m:e>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r</m:t>
                            </m:r>
                          </m:sub>
                        </m:sSub>
                        <m:d>
                          <m:dPr>
                            <m:ctrlPr>
                              <w:rPr>
                                <w:rFonts w:ascii="Cambria Math" w:eastAsiaTheme="minorEastAsia" w:hAnsi="Cambria Math"/>
                                <w:i/>
                              </w:rPr>
                            </m:ctrlPr>
                          </m:dPr>
                          <m:e>
                            <m:r>
                              <w:rPr>
                                <w:rFonts w:ascii="Cambria Math" w:eastAsiaTheme="minorEastAsia" w:hAnsi="Cambria Math"/>
                              </w:rPr>
                              <m:t>2</m:t>
                            </m:r>
                          </m:e>
                        </m:d>
                      </m:e>
                    </m:mr>
                  </m:m>
                </m:e>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s</m:t>
                            </m:r>
                          </m:sub>
                        </m:sSub>
                        <m:d>
                          <m:dPr>
                            <m:ctrlPr>
                              <w:rPr>
                                <w:rFonts w:ascii="Cambria Math" w:eastAsiaTheme="minorEastAsia" w:hAnsi="Cambria Math"/>
                                <w:i/>
                              </w:rPr>
                            </m:ctrlPr>
                          </m:dPr>
                          <m:e>
                            <m:r>
                              <w:rPr>
                                <w:rFonts w:ascii="Cambria Math" w:eastAsiaTheme="minorEastAsia" w:hAnsi="Cambria Math"/>
                              </w:rPr>
                              <m:t>2</m:t>
                            </m:r>
                          </m:e>
                        </m:d>
                      </m:e>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t</m:t>
                            </m:r>
                          </m:sub>
                        </m:sSub>
                        <m:d>
                          <m:dPr>
                            <m:ctrlPr>
                              <w:rPr>
                                <w:rFonts w:ascii="Cambria Math" w:eastAsiaTheme="minorEastAsia" w:hAnsi="Cambria Math"/>
                                <w:i/>
                              </w:rPr>
                            </m:ctrlPr>
                          </m:dPr>
                          <m:e>
                            <m:r>
                              <w:rPr>
                                <w:rFonts w:ascii="Cambria Math" w:eastAsiaTheme="minorEastAsia" w:hAnsi="Cambria Math"/>
                              </w:rPr>
                              <m:t>2</m:t>
                            </m:r>
                          </m:e>
                        </m:d>
                      </m:e>
                    </m:m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s</m:t>
                            </m:r>
                          </m:sub>
                        </m:sSub>
                        <m:d>
                          <m:dPr>
                            <m:ctrlPr>
                              <w:rPr>
                                <w:rFonts w:ascii="Cambria Math" w:eastAsiaTheme="minorEastAsia" w:hAnsi="Cambria Math"/>
                                <w:i/>
                              </w:rPr>
                            </m:ctrlPr>
                          </m:dPr>
                          <m:e>
                            <m:r>
                              <w:rPr>
                                <w:rFonts w:ascii="Cambria Math" w:eastAsiaTheme="minorEastAsia" w:hAnsi="Cambria Math"/>
                              </w:rPr>
                              <m:t>2</m:t>
                            </m:r>
                          </m:e>
                        </m:d>
                      </m:e>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m:t>
                            </m:r>
                          </m:sub>
                        </m:sSub>
                        <m:d>
                          <m:dPr>
                            <m:ctrlPr>
                              <w:rPr>
                                <w:rFonts w:ascii="Cambria Math" w:eastAsiaTheme="minorEastAsia" w:hAnsi="Cambria Math"/>
                                <w:i/>
                              </w:rPr>
                            </m:ctrlPr>
                          </m:dPr>
                          <m:e>
                            <m:r>
                              <w:rPr>
                                <w:rFonts w:ascii="Cambria Math" w:eastAsiaTheme="minorEastAsia" w:hAnsi="Cambria Math"/>
                              </w:rPr>
                              <m:t>2</m:t>
                            </m:r>
                          </m:e>
                        </m:d>
                      </m:e>
                    </m:mr>
                  </m:m>
                </m:e>
              </m:mr>
              <m:mr>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q</m:t>
                            </m:r>
                          </m:sub>
                        </m:sSub>
                        <m:d>
                          <m:dPr>
                            <m:ctrlPr>
                              <w:rPr>
                                <w:rFonts w:ascii="Cambria Math" w:eastAsiaTheme="minorEastAsia" w:hAnsi="Cambria Math"/>
                                <w:i/>
                              </w:rPr>
                            </m:ctrlPr>
                          </m:dPr>
                          <m:e>
                            <m:r>
                              <w:rPr>
                                <w:rFonts w:ascii="Cambria Math" w:eastAsiaTheme="minorEastAsia" w:hAnsi="Cambria Math"/>
                              </w:rPr>
                              <m:t>2</m:t>
                            </m:r>
                          </m:e>
                        </m:d>
                      </m:e>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r</m:t>
                            </m:r>
                          </m:sub>
                        </m:sSub>
                        <m:d>
                          <m:dPr>
                            <m:ctrlPr>
                              <w:rPr>
                                <w:rFonts w:ascii="Cambria Math" w:eastAsiaTheme="minorEastAsia" w:hAnsi="Cambria Math"/>
                                <w:i/>
                              </w:rPr>
                            </m:ctrlPr>
                          </m:dPr>
                          <m:e>
                            <m:r>
                              <w:rPr>
                                <w:rFonts w:ascii="Cambria Math" w:eastAsiaTheme="minorEastAsia" w:hAnsi="Cambria Math"/>
                              </w:rPr>
                              <m:t>2</m:t>
                            </m:r>
                          </m:e>
                        </m:d>
                      </m:e>
                    </m:mr>
                    <m:mr>
                      <m:e>
                        <m:r>
                          <w:rPr>
                            <w:rFonts w:ascii="Cambria Math" w:eastAsiaTheme="minorEastAsia" w:hAnsi="Cambria Math"/>
                          </w:rPr>
                          <m:t>1</m:t>
                        </m:r>
                      </m:e>
                      <m:e>
                        <m:r>
                          <w:rPr>
                            <w:rFonts w:ascii="Cambria Math" w:eastAsiaTheme="minorEastAsia" w:hAnsi="Cambria Math"/>
                          </w:rPr>
                          <m:t>1</m:t>
                        </m:r>
                      </m:e>
                    </m:mr>
                  </m:m>
                </m:e>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s</m:t>
                            </m:r>
                          </m:sub>
                        </m:sSub>
                        <m:d>
                          <m:dPr>
                            <m:ctrlPr>
                              <w:rPr>
                                <w:rFonts w:ascii="Cambria Math" w:eastAsiaTheme="minorEastAsia" w:hAnsi="Cambria Math"/>
                                <w:i/>
                              </w:rPr>
                            </m:ctrlPr>
                          </m:dPr>
                          <m:e>
                            <m:r>
                              <w:rPr>
                                <w:rFonts w:ascii="Cambria Math" w:eastAsiaTheme="minorEastAsia" w:hAnsi="Cambria Math"/>
                              </w:rPr>
                              <m:t>2</m:t>
                            </m:r>
                          </m:e>
                        </m:d>
                      </m:e>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t</m:t>
                            </m:r>
                          </m:sub>
                        </m:sSub>
                        <m:d>
                          <m:dPr>
                            <m:ctrlPr>
                              <w:rPr>
                                <w:rFonts w:ascii="Cambria Math" w:eastAsiaTheme="minorEastAsia" w:hAnsi="Cambria Math"/>
                                <w:i/>
                              </w:rPr>
                            </m:ctrlPr>
                          </m:dPr>
                          <m:e>
                            <m:r>
                              <w:rPr>
                                <w:rFonts w:ascii="Cambria Math" w:eastAsiaTheme="minorEastAsia" w:hAnsi="Cambria Math"/>
                              </w:rPr>
                              <m:t>2</m:t>
                            </m:r>
                          </m:e>
                        </m:d>
                      </m:e>
                    </m:mr>
                    <m:mr>
                      <m:e>
                        <m:r>
                          <w:rPr>
                            <w:rFonts w:ascii="Cambria Math" w:eastAsiaTheme="minorEastAsia" w:hAnsi="Cambria Math"/>
                          </w:rPr>
                          <m:t>1</m:t>
                        </m:r>
                      </m:e>
                      <m:e>
                        <m:r>
                          <w:rPr>
                            <w:rFonts w:ascii="Cambria Math" w:eastAsiaTheme="minorEastAsia" w:hAnsi="Cambria Math"/>
                          </w:rPr>
                          <m:t>1</m:t>
                        </m:r>
                      </m:e>
                    </m:mr>
                  </m:m>
                </m:e>
              </m:mr>
            </m:m>
          </m:e>
        </m:d>
      </m:oMath>
      <w:r w:rsidR="003B5C45">
        <w:rPr>
          <w:rFonts w:eastAsiaTheme="minorEastAsia"/>
        </w:rPr>
        <w:t xml:space="preserve">  </w:t>
      </w:r>
      <w:r w:rsidR="00865366">
        <w:rPr>
          <w:rFonts w:eastAsiaTheme="minorEastAsia"/>
        </w:rPr>
        <w:t>имел</w:t>
      </w:r>
      <w:r w:rsidR="003B5C45">
        <w:rPr>
          <w:rFonts w:eastAsiaTheme="minorEastAsia"/>
        </w:rPr>
        <w:t>и</w:t>
      </w:r>
      <w:r w:rsidR="00865366">
        <w:rPr>
          <w:rFonts w:eastAsiaTheme="minorEastAsia"/>
        </w:rPr>
        <w:t xml:space="preserve"> ранг </w:t>
      </w:r>
      <w:r w:rsidR="00865366" w:rsidRPr="00DA128E">
        <w:rPr>
          <w:rFonts w:eastAsiaTheme="minorEastAsia"/>
        </w:rPr>
        <w:t>4</w:t>
      </w:r>
      <w:r w:rsidR="00865366">
        <w:rPr>
          <w:rFonts w:eastAsiaTheme="minorEastAsia"/>
        </w:rPr>
        <w:t>.</w:t>
      </w:r>
    </w:p>
    <w:p w:rsidR="00502585" w:rsidRDefault="00502585" w:rsidP="00502585">
      <w:pPr>
        <w:rPr>
          <w:rFonts w:eastAsiaTheme="minorEastAsia"/>
        </w:rPr>
      </w:pPr>
      <w:r>
        <w:rPr>
          <w:rFonts w:eastAsiaTheme="minorEastAsia"/>
        </w:rPr>
        <w:t xml:space="preserve">Пусть </w:t>
      </w:r>
      <m:oMath>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fM</m:t>
        </m:r>
      </m:oMath>
      <w:r>
        <w:rPr>
          <w:rFonts w:eastAsiaTheme="minorEastAsia"/>
        </w:rPr>
        <w:t xml:space="preserve">, и матрица </w:t>
      </w:r>
      <w:r>
        <w:rPr>
          <w:rFonts w:eastAsiaTheme="minorEastAsia"/>
          <w:lang w:val="en-US"/>
        </w:rPr>
        <w:t>D</w:t>
      </w:r>
      <w:r>
        <w:rPr>
          <w:rFonts w:eastAsiaTheme="minorEastAsia"/>
        </w:rPr>
        <w:t xml:space="preserve"> получается из матрицы </w:t>
      </w:r>
      <w:r>
        <w:rPr>
          <w:rFonts w:eastAsiaTheme="minorEastAsia"/>
          <w:lang w:val="en-US"/>
        </w:rPr>
        <w:t>A</w:t>
      </w:r>
      <w:r>
        <w:rPr>
          <w:rFonts w:eastAsiaTheme="minorEastAsia"/>
        </w:rPr>
        <w:t xml:space="preserve"> путём присоединения к ней справа матрицы </w:t>
      </w:r>
      <w:r>
        <w:rPr>
          <w:rFonts w:eastAsiaTheme="minorEastAsia"/>
          <w:lang w:val="en-US"/>
        </w:rPr>
        <w:t>C</w:t>
      </w:r>
      <w:r>
        <w:rPr>
          <w:rFonts w:eastAsiaTheme="minorEastAsia"/>
        </w:rPr>
        <w:t xml:space="preserve">, т.е. </w:t>
      </w:r>
      <w:r>
        <w:rPr>
          <w:rFonts w:eastAsiaTheme="minorEastAsia"/>
          <w:lang w:val="en-US"/>
        </w:rPr>
        <w:t>D</w:t>
      </w:r>
      <w:r w:rsidRPr="00502585">
        <w:rPr>
          <w:rFonts w:eastAsiaTheme="minorEastAsia"/>
          <w:vertAlign w:val="subscript"/>
        </w:rPr>
        <w:t>3</w:t>
      </w:r>
      <w:r>
        <w:rPr>
          <w:rFonts w:eastAsiaTheme="minorEastAsia"/>
          <w:vertAlign w:val="subscript"/>
          <w:lang w:val="en-US"/>
        </w:rPr>
        <w:t>x</w:t>
      </w:r>
      <w:r w:rsidRPr="00502585">
        <w:rPr>
          <w:rFonts w:eastAsiaTheme="minorEastAsia"/>
          <w:vertAlign w:val="subscript"/>
        </w:rPr>
        <w:t>4</w:t>
      </w:r>
      <w:r w:rsidRPr="005A0061">
        <w:rPr>
          <w:rFonts w:eastAsiaTheme="minorEastAsia"/>
        </w:rPr>
        <w:t>=[</w:t>
      </w:r>
      <w:r>
        <w:rPr>
          <w:rFonts w:eastAsiaTheme="minorEastAsia"/>
          <w:lang w:val="en-US"/>
        </w:rPr>
        <w:t>A</w:t>
      </w:r>
      <w:r w:rsidRPr="005A0061">
        <w:rPr>
          <w:rFonts w:eastAsiaTheme="minorEastAsia"/>
        </w:rPr>
        <w:t xml:space="preserve"> </w:t>
      </w:r>
      <w:r>
        <w:rPr>
          <w:rFonts w:eastAsiaTheme="minorEastAsia"/>
          <w:lang w:val="en-US"/>
        </w:rPr>
        <w:t>C</w:t>
      </w:r>
      <w:r w:rsidRPr="005A0061">
        <w:rPr>
          <w:rFonts w:eastAsiaTheme="minorEastAsia"/>
        </w:rPr>
        <w:t>].</w:t>
      </w:r>
      <w:r>
        <w:rPr>
          <w:rFonts w:eastAsiaTheme="minorEastAsia"/>
        </w:rPr>
        <w:t xml:space="preserve"> Тогда:</w:t>
      </w:r>
    </w:p>
    <w:p w:rsidR="00502585" w:rsidRDefault="00502585" w:rsidP="00502585">
      <w:pPr>
        <w:rPr>
          <w:rFonts w:eastAsiaTheme="minorEastAsia"/>
          <w:lang w:val="en-US"/>
        </w:rPr>
      </w:pPr>
      <m:oMathPara>
        <m:oMath>
          <m:r>
            <w:rPr>
              <w:rFonts w:ascii="Cambria Math" w:hAnsi="Cambria Math"/>
            </w:rPr>
            <m:t>P=</m:t>
          </m:r>
          <m:r>
            <w:rPr>
              <w:rFonts w:ascii="Cambria Math" w:hAnsi="Cambria Math"/>
              <w:lang w:val="en-US"/>
            </w:rPr>
            <m:t>fM</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x</m:t>
                    </m:r>
                  </m:e>
                </m:mr>
                <m:mr>
                  <m:e>
                    <m:r>
                      <w:rPr>
                        <w:rFonts w:ascii="Cambria Math" w:hAnsi="Cambria Math"/>
                      </w:rPr>
                      <m:t>y</m:t>
                    </m:r>
                  </m:e>
                </m:mr>
                <m:mr>
                  <m:e>
                    <m:r>
                      <w:rPr>
                        <w:rFonts w:ascii="Cambria Math" w:hAnsi="Cambria Math"/>
                        <w:lang w:val="en-US"/>
                      </w:rPr>
                      <m:t>z</m:t>
                    </m:r>
                  </m:e>
                </m:mr>
              </m:m>
            </m:e>
          </m:d>
          <m:r>
            <w:rPr>
              <w:rFonts w:ascii="Cambria Math" w:hAnsi="Cambria Math"/>
            </w:rPr>
            <m:t>+C=A</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x</m:t>
                    </m:r>
                  </m:e>
                </m:mr>
                <m:mr>
                  <m:e>
                    <m:r>
                      <w:rPr>
                        <w:rFonts w:ascii="Cambria Math" w:hAnsi="Cambria Math"/>
                      </w:rPr>
                      <m:t>y</m:t>
                    </m:r>
                  </m:e>
                </m:mr>
                <m:mr>
                  <m:e>
                    <m:r>
                      <w:rPr>
                        <w:rFonts w:ascii="Cambria Math" w:hAnsi="Cambria Math"/>
                        <w:lang w:val="en-US"/>
                      </w:rPr>
                      <m:t>z</m:t>
                    </m:r>
                  </m:e>
                </m:mr>
              </m:m>
            </m:e>
          </m:d>
          <m:r>
            <w:rPr>
              <w:rFonts w:ascii="Cambria Math" w:hAnsi="Cambria Math"/>
            </w:rPr>
            <m:t>+C=D</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x</m:t>
                    </m:r>
                  </m:e>
                </m:mr>
                <m:mr>
                  <m:e>
                    <m:r>
                      <w:rPr>
                        <w:rFonts w:ascii="Cambria Math" w:hAnsi="Cambria Math"/>
                      </w:rPr>
                      <m:t>y</m:t>
                    </m:r>
                  </m:e>
                </m:mr>
                <m:mr>
                  <m:e>
                    <m:m>
                      <m:mPr>
                        <m:mcs>
                          <m:mc>
                            <m:mcPr>
                              <m:count m:val="1"/>
                              <m:mcJc m:val="center"/>
                            </m:mcPr>
                          </m:mc>
                        </m:mcs>
                        <m:ctrlPr>
                          <w:rPr>
                            <w:rFonts w:ascii="Cambria Math" w:hAnsi="Cambria Math"/>
                            <w:i/>
                            <w:lang w:val="en-US"/>
                          </w:rPr>
                        </m:ctrlPr>
                      </m:mPr>
                      <m:mr>
                        <m:e>
                          <m:r>
                            <w:rPr>
                              <w:rFonts w:ascii="Cambria Math" w:hAnsi="Cambria Math"/>
                              <w:lang w:val="en-US"/>
                            </w:rPr>
                            <m:t>z</m:t>
                          </m:r>
                        </m:e>
                      </m:mr>
                      <m:mr>
                        <m:e>
                          <m:r>
                            <w:rPr>
                              <w:rFonts w:ascii="Cambria Math" w:hAnsi="Cambria Math"/>
                              <w:lang w:val="en-US"/>
                            </w:rPr>
                            <m:t>1</m:t>
                          </m:r>
                        </m:e>
                      </m:mr>
                    </m:m>
                  </m:e>
                </m:mr>
              </m:m>
            </m:e>
          </m:d>
        </m:oMath>
      </m:oMathPara>
    </w:p>
    <w:p w:rsidR="00502585" w:rsidRDefault="00066085" w:rsidP="00502585">
      <w:pPr>
        <w:rPr>
          <w:rFonts w:eastAsiaTheme="minorEastAsia"/>
        </w:rPr>
      </w:pPr>
      <w:r>
        <w:rPr>
          <w:rFonts w:eastAsiaTheme="minorEastAsia"/>
        </w:rPr>
        <w:t>Следовательно</w:t>
      </w:r>
    </w:p>
    <w:p w:rsidR="00502585" w:rsidRDefault="00502585" w:rsidP="00502585">
      <w:pPr>
        <w:rPr>
          <w:rFonts w:eastAsiaTheme="minorEastAsia"/>
        </w:rPr>
      </w:pPr>
      <m:oMathPara>
        <m:oMath>
          <m:r>
            <w:rPr>
              <w:rFonts w:ascii="Cambria Math" w:hAnsi="Cambria Math"/>
            </w:rPr>
            <m:t>D</m:t>
          </m:r>
          <m:d>
            <m:dPr>
              <m:ctrlPr>
                <w:rPr>
                  <w:rFonts w:ascii="Cambria Math" w:hAnsi="Cambria Math"/>
                  <w:i/>
                </w:rPr>
              </m:ctrlPr>
            </m:dPr>
            <m:e>
              <m:r>
                <w:rPr>
                  <w:rFonts w:ascii="Cambria Math" w:hAnsi="Cambria Math"/>
                </w:rPr>
                <m:t>1</m:t>
              </m:r>
            </m:e>
          </m:d>
          <m:r>
            <w:rPr>
              <w:rFonts w:ascii="Cambria Math" w:hAnsi="Cambria Math"/>
            </w:rPr>
            <m:t>N(1)=D</m:t>
          </m:r>
          <m:d>
            <m:dPr>
              <m:ctrlPr>
                <w:rPr>
                  <w:rFonts w:ascii="Cambria Math" w:hAnsi="Cambria Math"/>
                  <w:i/>
                </w:rPr>
              </m:ctrlPr>
            </m:dPr>
            <m:e>
              <m:r>
                <w:rPr>
                  <w:rFonts w:ascii="Cambria Math" w:hAnsi="Cambria Math"/>
                </w:rPr>
                <m:t>2</m:t>
              </m:r>
            </m:e>
          </m:d>
          <m:r>
            <w:rPr>
              <w:rFonts w:ascii="Cambria Math" w:hAnsi="Cambria Math"/>
            </w:rPr>
            <m:t>N(2)</m:t>
          </m:r>
        </m:oMath>
      </m:oMathPara>
    </w:p>
    <w:p w:rsidR="00502585" w:rsidRDefault="00502585" w:rsidP="00502585">
      <w:pPr>
        <w:rPr>
          <w:rFonts w:eastAsiaTheme="minorEastAsia"/>
        </w:rPr>
      </w:pPr>
      <w:r>
        <w:rPr>
          <w:rFonts w:eastAsiaTheme="minorEastAsia"/>
        </w:rPr>
        <w:t>Откуда находим:</w:t>
      </w:r>
    </w:p>
    <w:p w:rsidR="00502585" w:rsidRPr="00B71B2F" w:rsidRDefault="00502585" w:rsidP="00502585">
      <w:pPr>
        <w:rPr>
          <w:rFonts w:eastAsiaTheme="minorEastAsia"/>
        </w:rPr>
      </w:pPr>
      <m:oMathPara>
        <m:oMath>
          <m:r>
            <w:rPr>
              <w:rFonts w:ascii="Cambria Math" w:hAnsi="Cambria Math"/>
            </w:rPr>
            <m:t>D</m:t>
          </m:r>
          <m:d>
            <m:dPr>
              <m:ctrlPr>
                <w:rPr>
                  <w:rFonts w:ascii="Cambria Math" w:hAnsi="Cambria Math"/>
                  <w:i/>
                </w:rPr>
              </m:ctrlPr>
            </m:dPr>
            <m:e>
              <m:r>
                <w:rPr>
                  <w:rFonts w:ascii="Cambria Math" w:hAnsi="Cambria Math"/>
                </w:rPr>
                <m:t>2</m:t>
              </m:r>
            </m:e>
          </m:d>
          <m:r>
            <w:rPr>
              <w:rFonts w:ascii="Cambria Math" w:hAnsi="Cambria Math"/>
            </w:rPr>
            <m:t>=D</m:t>
          </m:r>
          <m:d>
            <m:dPr>
              <m:ctrlPr>
                <w:rPr>
                  <w:rFonts w:ascii="Cambria Math" w:hAnsi="Cambria Math"/>
                  <w:i/>
                </w:rPr>
              </m:ctrlPr>
            </m:dPr>
            <m:e>
              <m:r>
                <w:rPr>
                  <w:rFonts w:ascii="Cambria Math" w:hAnsi="Cambria Math"/>
                </w:rPr>
                <m:t>1</m:t>
              </m:r>
            </m:e>
          </m:d>
          <m:r>
            <w:rPr>
              <w:rFonts w:ascii="Cambria Math" w:hAnsi="Cambria Math"/>
            </w:rPr>
            <m:t>N</m:t>
          </m:r>
          <m:d>
            <m:dPr>
              <m:ctrlPr>
                <w:rPr>
                  <w:rFonts w:ascii="Cambria Math" w:hAnsi="Cambria Math"/>
                  <w:i/>
                </w:rPr>
              </m:ctrlPr>
            </m:dPr>
            <m:e>
              <m:r>
                <w:rPr>
                  <w:rFonts w:ascii="Cambria Math" w:hAnsi="Cambria Math"/>
                </w:rPr>
                <m:t>1</m:t>
              </m:r>
            </m:e>
          </m:d>
          <m:sSup>
            <m:sSupPr>
              <m:ctrlPr>
                <w:rPr>
                  <w:rFonts w:ascii="Cambria Math" w:hAnsi="Cambria Math"/>
                  <w:i/>
                </w:rPr>
              </m:ctrlPr>
            </m:sSupPr>
            <m:e>
              <m:r>
                <w:rPr>
                  <w:rFonts w:ascii="Cambria Math" w:hAnsi="Cambria Math"/>
                </w:rPr>
                <m:t>N</m:t>
              </m:r>
              <m:d>
                <m:dPr>
                  <m:ctrlPr>
                    <w:rPr>
                      <w:rFonts w:ascii="Cambria Math" w:hAnsi="Cambria Math"/>
                      <w:i/>
                    </w:rPr>
                  </m:ctrlPr>
                </m:dPr>
                <m:e>
                  <m:r>
                    <w:rPr>
                      <w:rFonts w:ascii="Cambria Math" w:hAnsi="Cambria Math"/>
                    </w:rPr>
                    <m:t>2</m:t>
                  </m:r>
                </m:e>
              </m:d>
            </m:e>
            <m:sup>
              <m:r>
                <w:rPr>
                  <w:rFonts w:ascii="Cambria Math" w:hAnsi="Cambria Math"/>
                </w:rPr>
                <m:t>-1</m:t>
              </m:r>
            </m:sup>
          </m:sSup>
        </m:oMath>
      </m:oMathPara>
    </w:p>
    <w:p w:rsidR="00502585" w:rsidRDefault="00502585" w:rsidP="00502585">
      <w:pPr>
        <w:rPr>
          <w:rFonts w:eastAsiaTheme="minorEastAsia"/>
        </w:rPr>
      </w:pPr>
      <w:r>
        <w:rPr>
          <w:rFonts w:eastAsiaTheme="minorEastAsia"/>
        </w:rPr>
        <w:t xml:space="preserve">Зная </w:t>
      </w:r>
      <w:r>
        <w:rPr>
          <w:rFonts w:eastAsiaTheme="minorEastAsia"/>
          <w:lang w:val="en-US"/>
        </w:rPr>
        <w:t>D</w:t>
      </w:r>
      <w:r w:rsidRPr="00B71B2F">
        <w:rPr>
          <w:rFonts w:eastAsiaTheme="minorEastAsia"/>
        </w:rPr>
        <w:t xml:space="preserve">(2) </w:t>
      </w:r>
      <w:r>
        <w:rPr>
          <w:rFonts w:eastAsiaTheme="minorEastAsia"/>
        </w:rPr>
        <w:t xml:space="preserve">мы получаем </w:t>
      </w:r>
      <w:r w:rsidR="00066085">
        <w:rPr>
          <w:rFonts w:eastAsiaTheme="minorEastAsia"/>
          <w:lang w:val="en-US"/>
        </w:rPr>
        <w:t>A</w:t>
      </w:r>
      <w:r w:rsidRPr="00B71B2F">
        <w:rPr>
          <w:rFonts w:eastAsiaTheme="minorEastAsia"/>
        </w:rPr>
        <w:t>(2)</w:t>
      </w:r>
      <w:r w:rsidR="00066085">
        <w:rPr>
          <w:rFonts w:eastAsiaTheme="minorEastAsia"/>
        </w:rPr>
        <w:t xml:space="preserve"> и</w:t>
      </w:r>
      <w:r w:rsidRPr="0057586F">
        <w:rPr>
          <w:rFonts w:eastAsiaTheme="minorEastAsia"/>
        </w:rPr>
        <w:t xml:space="preserve"> </w:t>
      </w:r>
      <w:r>
        <w:rPr>
          <w:rFonts w:eastAsiaTheme="minorEastAsia"/>
          <w:lang w:val="en-US"/>
        </w:rPr>
        <w:t>C</w:t>
      </w:r>
      <w:r w:rsidRPr="00B71B2F">
        <w:rPr>
          <w:rFonts w:eastAsiaTheme="minorEastAsia"/>
        </w:rPr>
        <w:t>(2)</w:t>
      </w:r>
      <w:r w:rsidR="00066085">
        <w:rPr>
          <w:rFonts w:eastAsiaTheme="minorEastAsia"/>
        </w:rPr>
        <w:t xml:space="preserve">. Зная </w:t>
      </w:r>
      <w:r w:rsidR="00066085">
        <w:rPr>
          <w:rFonts w:eastAsiaTheme="minorEastAsia"/>
          <w:lang w:val="en-US"/>
        </w:rPr>
        <w:t>A</w:t>
      </w:r>
      <w:r w:rsidR="00066085" w:rsidRPr="00066085">
        <w:rPr>
          <w:rFonts w:eastAsiaTheme="minorEastAsia"/>
        </w:rPr>
        <w:t>(2)</w:t>
      </w:r>
      <w:r w:rsidR="00066085">
        <w:rPr>
          <w:rFonts w:eastAsiaTheme="minorEastAsia"/>
        </w:rPr>
        <w:t xml:space="preserve">, мы, из условия </w:t>
      </w:r>
      <w:r w:rsidR="00066085">
        <w:rPr>
          <w:rFonts w:eastAsiaTheme="minorEastAsia"/>
          <w:lang w:val="en-US"/>
        </w:rPr>
        <w:t>det</w:t>
      </w:r>
      <w:r w:rsidR="00066085" w:rsidRPr="00B71B2F">
        <w:rPr>
          <w:rFonts w:eastAsiaTheme="minorEastAsia"/>
        </w:rPr>
        <w:t>(</w:t>
      </w:r>
      <w:r w:rsidR="00066085">
        <w:rPr>
          <w:rFonts w:eastAsiaTheme="minorEastAsia"/>
          <w:lang w:val="en-US"/>
        </w:rPr>
        <w:t>M</w:t>
      </w:r>
      <w:r w:rsidR="00066085" w:rsidRPr="00B71B2F">
        <w:rPr>
          <w:rFonts w:eastAsiaTheme="minorEastAsia"/>
        </w:rPr>
        <w:t>)=1</w:t>
      </w:r>
      <w:r w:rsidR="00066085">
        <w:rPr>
          <w:rFonts w:eastAsiaTheme="minorEastAsia"/>
        </w:rPr>
        <w:t>, находим</w:t>
      </w:r>
      <w:r>
        <w:rPr>
          <w:rFonts w:eastAsiaTheme="minorEastAsia"/>
        </w:rPr>
        <w:t xml:space="preserve"> </w:t>
      </w:r>
      <w:r>
        <w:rPr>
          <w:rFonts w:eastAsiaTheme="minorEastAsia"/>
          <w:lang w:val="en-US"/>
        </w:rPr>
        <w:t>M</w:t>
      </w:r>
      <w:r w:rsidRPr="00B71B2F">
        <w:rPr>
          <w:rFonts w:eastAsiaTheme="minorEastAsia"/>
        </w:rPr>
        <w:t xml:space="preserve">(2) </w:t>
      </w:r>
      <w:r>
        <w:rPr>
          <w:rFonts w:eastAsiaTheme="minorEastAsia"/>
        </w:rPr>
        <w:t xml:space="preserve">и </w:t>
      </w:r>
      <w:r>
        <w:rPr>
          <w:rFonts w:eastAsiaTheme="minorEastAsia"/>
          <w:lang w:val="en-US"/>
        </w:rPr>
        <w:t>f</w:t>
      </w:r>
      <w:r w:rsidRPr="00B71B2F">
        <w:rPr>
          <w:rFonts w:eastAsiaTheme="minorEastAsia"/>
        </w:rPr>
        <w:t>(2)</w:t>
      </w:r>
      <w:r>
        <w:rPr>
          <w:rFonts w:eastAsiaTheme="minorEastAsia"/>
        </w:rPr>
        <w:t>. Таким образом, мы нашли все неизвестные параметры и за единственную итерацию произвели калибровку.</w:t>
      </w:r>
    </w:p>
    <w:p w:rsidR="007325BF" w:rsidRDefault="007325BF" w:rsidP="00502585">
      <w:pPr>
        <w:rPr>
          <w:rFonts w:eastAsiaTheme="minorEastAsia"/>
        </w:rPr>
      </w:pPr>
      <w:r>
        <w:t xml:space="preserve">Описанный способ выглядит подозрительно простым, особенно если вспомнить о проблемах других методов калибровки. На самом деле, простота связана с тем, что мы обладаем гораздо большим объёмом исходных данных: </w:t>
      </w:r>
      <w:r>
        <w:lastRenderedPageBreak/>
        <w:t>тремя координатами маркера вместо двух. Кроме того, данный метод снимает с повестки дня самую сложную проблему калибровки – неоднозначность решения.</w:t>
      </w:r>
    </w:p>
    <w:p w:rsidR="00447980" w:rsidRDefault="00447980" w:rsidP="00502585">
      <w:pPr>
        <w:rPr>
          <w:rFonts w:eastAsiaTheme="minorEastAsia"/>
        </w:rPr>
      </w:pPr>
      <w:r>
        <w:rPr>
          <w:rFonts w:eastAsiaTheme="minorEastAsia"/>
        </w:rPr>
        <w:t>Необходимость найти четыре точки такие, чтобы ранг матрицы</w:t>
      </w:r>
      <w:r w:rsidRPr="00447980">
        <w:rPr>
          <w:rFonts w:eastAsiaTheme="minorEastAsia"/>
        </w:rPr>
        <w:t xml:space="preserve"> </w:t>
      </w:r>
      <w:r>
        <w:rPr>
          <w:rFonts w:eastAsiaTheme="minorEastAsia"/>
          <w:lang w:val="en-US"/>
        </w:rPr>
        <w:t>N</w:t>
      </w:r>
      <w:r w:rsidRPr="00447980">
        <w:rPr>
          <w:rFonts w:eastAsiaTheme="minorEastAsia"/>
        </w:rPr>
        <w:t xml:space="preserve"> </w:t>
      </w:r>
      <w:r>
        <w:rPr>
          <w:rFonts w:eastAsiaTheme="minorEastAsia"/>
        </w:rPr>
        <w:t>равнялся 4,</w:t>
      </w:r>
      <w:r w:rsidRPr="00447980">
        <w:rPr>
          <w:rFonts w:eastAsiaTheme="minorEastAsia"/>
        </w:rPr>
        <w:t xml:space="preserve"> </w:t>
      </w:r>
      <w:r>
        <w:rPr>
          <w:rFonts w:eastAsiaTheme="minorEastAsia"/>
        </w:rPr>
        <w:t>не является существенной проблемой. Действительно, пусть</w:t>
      </w:r>
      <w:r w:rsidRPr="00447980">
        <w:rPr>
          <w:rFonts w:eastAsiaTheme="minorEastAsia"/>
        </w:rPr>
        <w:t xml:space="preserve"> </w:t>
      </w:r>
      <w:r>
        <w:rPr>
          <w:rFonts w:eastAsiaTheme="minorEastAsia"/>
        </w:rPr>
        <w:t xml:space="preserve">ранг матрицы меньше 4, тогда </w:t>
      </w:r>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rPr>
              <m:t>1</m:t>
            </m:r>
          </m:sub>
        </m:sSub>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r>
          <w:rPr>
            <w:rFonts w:ascii="Cambria Math" w:eastAsiaTheme="minorEastAsia" w:hAnsi="Cambria Math"/>
          </w:rPr>
          <m:t>+b</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3</m:t>
            </m:r>
          </m:sub>
        </m:sSub>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4</m:t>
            </m:r>
          </m:sub>
        </m:sSub>
      </m:oMath>
      <w:r>
        <w:rPr>
          <w:rFonts w:eastAsiaTheme="minorEastAsia"/>
        </w:rPr>
        <w:t>, где</w:t>
      </w:r>
      <w:r w:rsidRPr="00447980">
        <w:rPr>
          <w:rFonts w:eastAsiaTheme="minorEastAsia"/>
        </w:rPr>
        <w:t xml:space="preserve"> </w:t>
      </w:r>
      <w:r>
        <w:rPr>
          <w:rFonts w:eastAsiaTheme="minorEastAsia"/>
          <w:lang w:val="en-US"/>
        </w:rPr>
        <w:t>V</w:t>
      </w:r>
      <w:r w:rsidRPr="00447980">
        <w:rPr>
          <w:rFonts w:eastAsiaTheme="minorEastAsia"/>
        </w:rPr>
        <w:t xml:space="preserve"> </w:t>
      </w:r>
      <w:r>
        <w:rPr>
          <w:rFonts w:eastAsiaTheme="minorEastAsia"/>
        </w:rPr>
        <w:t>– координаты точки, и</w:t>
      </w:r>
      <w:r w:rsidR="00D95F7C">
        <w:rPr>
          <w:rFonts w:eastAsiaTheme="minorEastAsia"/>
        </w:rPr>
        <w:t xml:space="preserve"> </w:t>
      </w:r>
      <w:r>
        <w:rPr>
          <w:rFonts w:eastAsiaTheme="minorEastAsia"/>
          <w:lang w:val="en-US"/>
        </w:rPr>
        <w:t>a</w:t>
      </w:r>
      <w:r w:rsidRPr="00447980">
        <w:rPr>
          <w:rFonts w:eastAsiaTheme="minorEastAsia"/>
        </w:rPr>
        <w:t xml:space="preserve"> + </w:t>
      </w:r>
      <w:r>
        <w:rPr>
          <w:rFonts w:eastAsiaTheme="minorEastAsia"/>
          <w:lang w:val="en-US"/>
        </w:rPr>
        <w:t>b</w:t>
      </w:r>
      <w:r w:rsidRPr="00447980">
        <w:rPr>
          <w:rFonts w:eastAsiaTheme="minorEastAsia"/>
        </w:rPr>
        <w:t xml:space="preserve"> + </w:t>
      </w:r>
      <w:r>
        <w:rPr>
          <w:rFonts w:eastAsiaTheme="minorEastAsia"/>
          <w:lang w:val="en-US"/>
        </w:rPr>
        <w:t>c</w:t>
      </w:r>
      <w:r w:rsidRPr="00447980">
        <w:rPr>
          <w:rFonts w:eastAsiaTheme="minorEastAsia"/>
        </w:rPr>
        <w:t xml:space="preserve"> = 1.</w:t>
      </w:r>
      <w:r>
        <w:rPr>
          <w:rFonts w:eastAsiaTheme="minorEastAsia"/>
        </w:rPr>
        <w:t xml:space="preserve"> Этому условию не удовлетворяют любые четыре точки, через которые не проводится плоскость. Иными словами, любая траектория</w:t>
      </w:r>
      <w:r w:rsidR="007325BF">
        <w:rPr>
          <w:rFonts w:eastAsiaTheme="minorEastAsia"/>
        </w:rPr>
        <w:t>, которая не укладывается в плоскость, подходит для осуществления калибровки.</w:t>
      </w:r>
    </w:p>
    <w:p w:rsidR="007325BF" w:rsidRDefault="007325BF" w:rsidP="00502585">
      <w:pPr>
        <w:rPr>
          <w:rFonts w:eastAsiaTheme="minorEastAsia"/>
        </w:rPr>
      </w:pPr>
      <w:r>
        <w:rPr>
          <w:rFonts w:eastAsiaTheme="minorEastAsia"/>
        </w:rPr>
        <w:t xml:space="preserve">Что нам это даёт? Это даёт нам возможность быстро и эффективно производить калибровку без использования эталонных объектов. Тот факт, что для калибровки подходит любая трёхмерная траектория, и тот факт, что камеры можно калибровать не одновременно и независимо друг от друга, означают, что для осуществления калибровки пользователю не нужно выполнять какие-либо специальные действия. </w:t>
      </w:r>
      <w:r>
        <w:t>Более того, для начала полезной работы нам достаточно всего одной камеры. Все эти факторы делают возможным реализацию фантастической вещи – калибровки как фонового процесса.</w:t>
      </w:r>
    </w:p>
    <w:p w:rsidR="00187BD1" w:rsidRDefault="0083522F" w:rsidP="00BB3E0F">
      <w:r>
        <w:t>Калибровка фоновым процессом означает, что сразу после запуска система готова вычислять положение фонариков в пространстве и производить распознавание жестов</w:t>
      </w:r>
      <w:r w:rsidR="00187BD1">
        <w:t xml:space="preserve"> (естественно с использованием всего одной – первой камеры, положение которой при</w:t>
      </w:r>
      <w:r w:rsidR="0078411C">
        <w:t>нимается</w:t>
      </w:r>
      <w:r w:rsidR="00187BD1">
        <w:t xml:space="preserve"> за ноль)</w:t>
      </w:r>
      <w:r>
        <w:t>.</w:t>
      </w:r>
      <w:r w:rsidR="00187BD1">
        <w:t xml:space="preserve"> Далее, по ходу работы, на основе любых движений пользователя производится калибровка всех остальных камер и включение их в работу. </w:t>
      </w:r>
      <w:r w:rsidR="0078411C">
        <w:t>В итоге, прозрачно для пользователя (можно сказать, по первому запросу) производится расширение активной области до полного размера (т.е. такого, когда участвуют все камеры).</w:t>
      </w:r>
      <w:r w:rsidR="00C05D14">
        <w:t xml:space="preserve"> И, в силу простоты вычислений, это может выполняться в реальном времени.</w:t>
      </w:r>
    </w:p>
    <w:p w:rsidR="0083522F" w:rsidRDefault="00187BD1" w:rsidP="00BB3E0F">
      <w:r>
        <w:lastRenderedPageBreak/>
        <w:t>Впрочем, калибровка последней камеры не означает прекращение процесса. Система постоянно проверяет себя для того чтобы выявить возможные ошибки в калибровке, или среагировать на добавление камер или их перестановку. Этот самоконтроль и перекалибровка при необходимости</w:t>
      </w:r>
      <w:r w:rsidR="00954C4F">
        <w:t xml:space="preserve"> позволяют</w:t>
      </w:r>
      <w:r w:rsidR="003E545C">
        <w:t xml:space="preserve"> не ограничивать количество используемых в период калибровки фонариков – даже если система обознается и примет два разных фонарика за один, то потом сама же исправит свою ошибку</w:t>
      </w:r>
      <w:sdt>
        <w:sdtPr>
          <w:id w:val="120786926"/>
          <w:citation/>
        </w:sdtPr>
        <w:sdtContent>
          <w:r w:rsidR="003E1279">
            <w:fldChar w:fldCharType="begin"/>
          </w:r>
          <w:r w:rsidR="00EE29D8" w:rsidRPr="00676878">
            <w:instrText xml:space="preserve"> </w:instrText>
          </w:r>
          <w:r w:rsidR="00EE29D8">
            <w:rPr>
              <w:lang w:val="en-US"/>
            </w:rPr>
            <w:instrText>CITATION</w:instrText>
          </w:r>
          <w:r w:rsidR="00EE29D8" w:rsidRPr="00676878">
            <w:instrText xml:space="preserve"> 6 \</w:instrText>
          </w:r>
          <w:r w:rsidR="00EE29D8">
            <w:rPr>
              <w:lang w:val="en-US"/>
            </w:rPr>
            <w:instrText>l</w:instrText>
          </w:r>
          <w:r w:rsidR="00EE29D8" w:rsidRPr="00676878">
            <w:instrText xml:space="preserve"> 1033  </w:instrText>
          </w:r>
          <w:r w:rsidR="003E1279">
            <w:fldChar w:fldCharType="separate"/>
          </w:r>
          <w:r w:rsidR="00676878" w:rsidRPr="00676878">
            <w:rPr>
              <w:noProof/>
            </w:rPr>
            <w:t xml:space="preserve"> [6]</w:t>
          </w:r>
          <w:r w:rsidR="003E1279">
            <w:fldChar w:fldCharType="end"/>
          </w:r>
        </w:sdtContent>
      </w:sdt>
      <w:r w:rsidR="003E545C">
        <w:t>.</w:t>
      </w:r>
    </w:p>
    <w:p w:rsidR="0093795D" w:rsidRDefault="0093795D" w:rsidP="00BB3E0F"/>
    <w:p w:rsidR="0093795D" w:rsidRDefault="0093795D" w:rsidP="00BA18D0">
      <w:pPr>
        <w:pStyle w:val="2"/>
      </w:pPr>
      <w:bookmarkStart w:id="28" w:name="_Toc262368906"/>
      <w:r>
        <w:t>Алгоритм автоматической калибровки камер</w:t>
      </w:r>
      <w:r w:rsidR="00A66E09">
        <w:t xml:space="preserve"> и вычисления абсолютных положений фонариков</w:t>
      </w:r>
      <w:bookmarkEnd w:id="28"/>
    </w:p>
    <w:p w:rsidR="00EA49A4" w:rsidRDefault="00EA49A4" w:rsidP="00EA49A4"/>
    <w:p w:rsidR="00091D0D" w:rsidRDefault="00091D0D" w:rsidP="00EA49A4">
      <w:r>
        <w:t>Приведённые выше формулы прекрасно работают в том случае, когда все координаты известны точно. Однако в реальной системе любое значение вычисляется с некоторой погрешностью. Помимо, собственно, погрешности вычисления, на точность калибрующих данных влияет оптический шум,</w:t>
      </w:r>
      <w:r w:rsidR="008B4BF4">
        <w:t xml:space="preserve"> дискретность пиксельной сетки,</w:t>
      </w:r>
      <w:r>
        <w:t xml:space="preserve"> а также несинхронность камер (движущийся фонарик будет зафиксирован в близких, но различных пространственных положениях).</w:t>
      </w:r>
    </w:p>
    <w:p w:rsidR="00091D0D" w:rsidRDefault="00091D0D" w:rsidP="00EA49A4">
      <w:r>
        <w:t xml:space="preserve">Разные координаты известны с разной величиной погрешности, </w:t>
      </w:r>
      <w:r w:rsidR="006F747D">
        <w:t>но</w:t>
      </w:r>
      <w:r>
        <w:t xml:space="preserve"> сказать заранее, какие именно значения известны с наибольшей точностью, не представляется возможным. Поэтому выбор произвольных четырёх точек для осуществления калибровки может привести к неверному результату, поскольку именно эти значения</w:t>
      </w:r>
      <w:r w:rsidR="006F747D">
        <w:t xml:space="preserve"> могут быть</w:t>
      </w:r>
      <w:r>
        <w:t xml:space="preserve"> зашумлены больше остальных. С другой стороны, перебор всех возможных четвёрок (в поиске наилучшей) занимает слишком много времени, и не позволяет выполнять калибровку в реальном времени. </w:t>
      </w:r>
      <w:r w:rsidR="007E3042">
        <w:t>Следовательно, необходим несколько иной метод, который бы позволил совместить точность и скорость работы. Именно такой метод и приводится ниже.</w:t>
      </w:r>
    </w:p>
    <w:p w:rsidR="005C7D7B" w:rsidRDefault="005C7D7B" w:rsidP="005C7D7B">
      <w:r>
        <w:lastRenderedPageBreak/>
        <w:t>В силу того, что процессы калибровки и вычисления абсолютного положения фонарика в пространстве сильно переплетены, их целесообразно рассматривать вместе, как две части одного большого алгоритма. Далее приводится его подробное описание.</w:t>
      </w:r>
    </w:p>
    <w:p w:rsidR="005C7D7B" w:rsidRDefault="007E3042" w:rsidP="007E3042">
      <w:pPr>
        <w:pStyle w:val="a5"/>
      </w:pPr>
      <w:r>
        <w:t>Характеристики камеры</w:t>
      </w:r>
    </w:p>
    <w:p w:rsidR="00EA49A4" w:rsidRDefault="00434A0B" w:rsidP="00EA49A4">
      <w:r>
        <w:t>Будем описывать каждую камеру следующим набором параметров:</w:t>
      </w:r>
    </w:p>
    <w:p w:rsidR="00434A0B" w:rsidRDefault="00434A0B" w:rsidP="004850FC">
      <w:pPr>
        <w:pStyle w:val="a7"/>
        <w:numPr>
          <w:ilvl w:val="0"/>
          <w:numId w:val="24"/>
        </w:numPr>
      </w:pPr>
      <w:r>
        <w:t>Состоянием «откалибрована»/«не откалибрована».</w:t>
      </w:r>
    </w:p>
    <w:p w:rsidR="00434A0B" w:rsidRDefault="00434A0B" w:rsidP="004850FC">
      <w:pPr>
        <w:pStyle w:val="a7"/>
        <w:numPr>
          <w:ilvl w:val="0"/>
          <w:numId w:val="24"/>
        </w:numPr>
      </w:pPr>
      <w:r>
        <w:t>Положением в абсолютной системе координат</w:t>
      </w:r>
      <w:r w:rsidR="00021D53">
        <w:t xml:space="preserve">, задаваемым матрицей </w:t>
      </w:r>
      <m:oMath>
        <m:sSub>
          <m:sSubPr>
            <m:ctrlPr>
              <w:rPr>
                <w:rFonts w:ascii="Cambria Math" w:hAnsi="Cambria Math"/>
                <w:i/>
              </w:rPr>
            </m:ctrlPr>
          </m:sSubPr>
          <m:e>
            <m:r>
              <w:rPr>
                <w:rFonts w:ascii="Cambria Math" w:hAnsi="Cambria Math"/>
              </w:rPr>
              <m:t>C</m:t>
            </m:r>
          </m:e>
          <m:sub>
            <m:r>
              <w:rPr>
                <w:rFonts w:ascii="Cambria Math" w:hAnsi="Cambria Math"/>
              </w:rPr>
              <m:t>3×1</m:t>
            </m:r>
          </m:sub>
        </m:sSub>
      </m:oMath>
      <w:r>
        <w:t>.</w:t>
      </w:r>
    </w:p>
    <w:p w:rsidR="00434A0B" w:rsidRDefault="00434A0B" w:rsidP="004850FC">
      <w:pPr>
        <w:pStyle w:val="a7"/>
        <w:numPr>
          <w:ilvl w:val="0"/>
          <w:numId w:val="24"/>
        </w:numPr>
      </w:pPr>
      <w:r>
        <w:t>Матрицей перехода из системы координат камеры в абсолютную систему координат</w:t>
      </w:r>
      <w:r w:rsidR="00021D53">
        <w:t xml:space="preserve"> </w:t>
      </w:r>
      <w:r w:rsidR="00021D53">
        <w:rPr>
          <w:lang w:val="en-US"/>
        </w:rPr>
        <w:t>A</w:t>
      </w:r>
      <w:r w:rsidR="00060062">
        <w:rPr>
          <w:vertAlign w:val="subscript"/>
        </w:rPr>
        <w:t>3</w:t>
      </w:r>
      <w:r w:rsidR="00060062">
        <w:rPr>
          <w:vertAlign w:val="subscript"/>
          <w:lang w:val="en-US"/>
        </w:rPr>
        <w:t>x</w:t>
      </w:r>
      <w:r w:rsidR="00060062" w:rsidRPr="00060062">
        <w:rPr>
          <w:vertAlign w:val="subscript"/>
        </w:rPr>
        <w:t>3</w:t>
      </w:r>
      <w:r w:rsidR="00021D53">
        <w:t xml:space="preserve">. Фактически, </w:t>
      </w:r>
      <w:r w:rsidR="00021D53">
        <w:rPr>
          <w:lang w:val="en-US"/>
        </w:rPr>
        <w:t>A</w:t>
      </w:r>
      <w:r w:rsidR="00021D53" w:rsidRPr="008A5569">
        <w:t xml:space="preserve"> </w:t>
      </w:r>
      <w:r w:rsidR="00021D53">
        <w:t>–</w:t>
      </w:r>
      <w:r w:rsidR="00021D53" w:rsidRPr="008A5569">
        <w:t xml:space="preserve"> </w:t>
      </w:r>
      <w:r w:rsidR="00021D53">
        <w:t>это матрица поворота, умноженная на фокусное расстояние камеры</w:t>
      </w:r>
      <w:r>
        <w:t>.</w:t>
      </w:r>
    </w:p>
    <w:p w:rsidR="00434A0B" w:rsidRDefault="00434A0B" w:rsidP="004850FC">
      <w:pPr>
        <w:pStyle w:val="a7"/>
        <w:numPr>
          <w:ilvl w:val="0"/>
          <w:numId w:val="24"/>
        </w:numPr>
      </w:pPr>
      <w:r>
        <w:t xml:space="preserve">Набором историй перемещения фонарика за последние пять секунд. </w:t>
      </w:r>
      <w:r w:rsidR="00B964AD">
        <w:t xml:space="preserve">История перемещения – это множество, элементами которого являются пары  </w:t>
      </w:r>
      <m:oMath>
        <m:d>
          <m:dPr>
            <m:ctrlPr>
              <w:rPr>
                <w:rFonts w:ascii="Cambria Math" w:hAnsi="Cambria Math"/>
                <w:i/>
              </w:rPr>
            </m:ctrlPr>
          </m:dPr>
          <m:e>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x</m:t>
                      </m:r>
                    </m:e>
                  </m:mr>
                  <m:mr>
                    <m:e>
                      <m:r>
                        <w:rPr>
                          <w:rFonts w:ascii="Cambria Math" w:hAnsi="Cambria Math"/>
                        </w:rPr>
                        <m:t>y</m:t>
                      </m:r>
                    </m:e>
                  </m:mr>
                  <m:mr>
                    <m:e>
                      <m:r>
                        <w:rPr>
                          <w:rFonts w:ascii="Cambria Math" w:hAnsi="Cambria Math"/>
                          <w:lang w:val="en-US"/>
                        </w:rPr>
                        <m:t>z</m:t>
                      </m:r>
                    </m:e>
                  </m:mr>
                </m:m>
              </m:e>
            </m:d>
            <m:r>
              <w:rPr>
                <w:rFonts w:ascii="Cambria Math" w:hAnsi="Cambria Math"/>
              </w:rPr>
              <m:t>, t</m:t>
            </m:r>
          </m:e>
        </m:d>
      </m:oMath>
      <w:r w:rsidR="00B964AD">
        <w:rPr>
          <w:rFonts w:eastAsiaTheme="minorEastAsia"/>
        </w:rPr>
        <w:t xml:space="preserve">, где </w:t>
      </w:r>
      <w:r w:rsidR="00B964AD">
        <w:rPr>
          <w:rFonts w:eastAsiaTheme="minorEastAsia"/>
          <w:lang w:val="en-US"/>
        </w:rPr>
        <w:t>t</w:t>
      </w:r>
      <w:r w:rsidR="00B964AD">
        <w:rPr>
          <w:rFonts w:eastAsiaTheme="minorEastAsia"/>
        </w:rPr>
        <w:t xml:space="preserve"> – момент времени, в который были зафиксированы координаты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x</m:t>
                  </m:r>
                </m:e>
              </m:mr>
              <m:mr>
                <m:e>
                  <m:r>
                    <w:rPr>
                      <w:rFonts w:ascii="Cambria Math" w:hAnsi="Cambria Math"/>
                    </w:rPr>
                    <m:t>y</m:t>
                  </m:r>
                </m:e>
              </m:mr>
              <m:mr>
                <m:e>
                  <m:r>
                    <w:rPr>
                      <w:rFonts w:ascii="Cambria Math" w:hAnsi="Cambria Math"/>
                      <w:lang w:val="en-US"/>
                    </w:rPr>
                    <m:t>z</m:t>
                  </m:r>
                </m:e>
              </m:mr>
            </m:m>
          </m:e>
        </m:d>
      </m:oMath>
      <w:r w:rsidR="00B964AD">
        <w:rPr>
          <w:rFonts w:eastAsiaTheme="minorEastAsia"/>
        </w:rPr>
        <w:t>.</w:t>
      </w:r>
      <w:r w:rsidR="00B964AD">
        <w:t xml:space="preserve"> </w:t>
      </w:r>
      <w:r>
        <w:t>Количество историй совпадает с количеством используемых пользователем фонариков.</w:t>
      </w:r>
      <w:r w:rsidR="002E7C27">
        <w:t xml:space="preserve"> Каждая история находится в одном из двух состояний: «активна» или «не активна».</w:t>
      </w:r>
    </w:p>
    <w:p w:rsidR="00434A0B" w:rsidRDefault="00434A0B" w:rsidP="004850FC">
      <w:pPr>
        <w:pStyle w:val="a7"/>
        <w:numPr>
          <w:ilvl w:val="0"/>
          <w:numId w:val="24"/>
        </w:numPr>
      </w:pPr>
      <w:r>
        <w:t>Степенью недоверия к камере</w:t>
      </w:r>
      <w:r w:rsidR="00B964AD" w:rsidRPr="00B964AD">
        <w:t xml:space="preserve"> </w:t>
      </w:r>
      <w:r w:rsidR="00B964AD">
        <w:rPr>
          <w:lang w:val="en-US"/>
        </w:rPr>
        <w:t>b</w:t>
      </w:r>
      <w:r w:rsidR="00B964AD">
        <w:t xml:space="preserve"> (целое число)</w:t>
      </w:r>
      <w:r>
        <w:t>. Данный параметр используется перевода откалиброванных камер в состояние «не откалибрована», если поступающие с неё данные противоречат показаниям остальных камер.</w:t>
      </w:r>
    </w:p>
    <w:p w:rsidR="002116FF" w:rsidRDefault="002116FF" w:rsidP="002116FF">
      <w:r>
        <w:t xml:space="preserve">Первую подключенную камеру примем в качестве точки отсчёта: положение первой камеры </w:t>
      </w:r>
      <w:r w:rsidR="00B964AD">
        <w:rPr>
          <w:lang w:val="en-US"/>
        </w:rPr>
        <w:t>C</w:t>
      </w:r>
      <w:r w:rsidR="00B964AD" w:rsidRPr="00B964AD">
        <w:t xml:space="preserve"> =</w:t>
      </w:r>
      <w:r>
        <w:t xml:space="preserve">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m:t>
                  </m:r>
                </m:e>
              </m:mr>
              <m:mr>
                <m:e>
                  <m:r>
                    <w:rPr>
                      <w:rFonts w:ascii="Cambria Math" w:hAnsi="Cambria Math"/>
                    </w:rPr>
                    <m:t>0</m:t>
                  </m:r>
                </m:e>
              </m:mr>
              <m:mr>
                <m:e>
                  <m:r>
                    <w:rPr>
                      <w:rFonts w:ascii="Cambria Math" w:hAnsi="Cambria Math"/>
                    </w:rPr>
                    <m:t>0</m:t>
                  </m:r>
                </m:e>
              </m:mr>
            </m:m>
          </m:e>
        </m:d>
      </m:oMath>
      <w:r>
        <w:t xml:space="preserve">, матрица перехода </w:t>
      </w:r>
      <w:r w:rsidR="00B964AD">
        <w:rPr>
          <w:lang w:val="en-US"/>
        </w:rPr>
        <w:t>A</w:t>
      </w:r>
      <w:r w:rsidR="00B964AD" w:rsidRPr="00B964AD">
        <w:t xml:space="preserve"> </w:t>
      </w:r>
      <w:r w:rsidR="00B964AD">
        <w:t>–</w:t>
      </w:r>
      <w:r>
        <w:t xml:space="preserve"> это единичная матрица. </w:t>
      </w:r>
      <w:r w:rsidR="00D66AF4">
        <w:t>Степень недоверия э</w:t>
      </w:r>
      <w:r>
        <w:t>т</w:t>
      </w:r>
      <w:r w:rsidR="00D66AF4">
        <w:t>ой</w:t>
      </w:r>
      <w:r>
        <w:t xml:space="preserve"> камер</w:t>
      </w:r>
      <w:r w:rsidR="00D66AF4">
        <w:t>ы</w:t>
      </w:r>
      <w:r w:rsidR="00B964AD" w:rsidRPr="00B964AD">
        <w:t xml:space="preserve"> </w:t>
      </w:r>
      <w:r w:rsidR="00B964AD">
        <w:t xml:space="preserve">первоначально равна нулю. </w:t>
      </w:r>
      <w:r w:rsidR="00B964AD">
        <w:lastRenderedPageBreak/>
        <w:t>Дополнительной особенностью данной камеры является то, что степень недоверия к данной камере</w:t>
      </w:r>
      <w:r>
        <w:t xml:space="preserve"> </w:t>
      </w:r>
      <w:r w:rsidR="00D66AF4">
        <w:t>уменьшается до нуля гораздо быстрее, чем у прочих камер</w:t>
      </w:r>
      <w:r w:rsidR="00B964AD">
        <w:t xml:space="preserve"> (подробнее об этом далее)</w:t>
      </w:r>
      <w:r>
        <w:t>. Таким образом, первая камера выступает своеобразным якорем, не позволяя накапливаться погрешностям в определении положения остальных камер.</w:t>
      </w:r>
      <w:r w:rsidR="00B964AD">
        <w:t xml:space="preserve"> В то же время, если изменится положение именно первой камеры, и её показания начнут противоречить всем остальным, то данная ситуация будет обработана корректно – в состояние «не откалибрована» перейдёт именно первая камера.</w:t>
      </w:r>
    </w:p>
    <w:p w:rsidR="00104889" w:rsidRPr="009F7D43" w:rsidRDefault="00104889" w:rsidP="00104889">
      <w:pPr>
        <w:pStyle w:val="a5"/>
      </w:pPr>
      <w:r>
        <w:t>Цикл работы системы</w:t>
      </w:r>
    </w:p>
    <w:p w:rsidR="00104889" w:rsidRDefault="00104889" w:rsidP="00104889">
      <w:r>
        <w:t xml:space="preserve">Цикл работы системы состоит в ожидании новых данных от каждой из камер. Как только от одной из камер (назовём её </w:t>
      </w:r>
      <w:r>
        <w:rPr>
          <w:lang w:val="en-US"/>
        </w:rPr>
        <w:t>Cam</w:t>
      </w:r>
      <w:r w:rsidRPr="00104889">
        <w:t>)</w:t>
      </w:r>
      <w:r>
        <w:t xml:space="preserve"> поступают новые данные (обнаружено столько-то фонариков с такими-то координатами),</w:t>
      </w:r>
      <w:r w:rsidR="00E80C69">
        <w:t xml:space="preserve"> выполняются следующие действия:</w:t>
      </w:r>
    </w:p>
    <w:p w:rsidR="00A7338D" w:rsidRPr="00A7338D" w:rsidRDefault="00A7338D" w:rsidP="00A7338D">
      <w:r w:rsidRPr="00A7338D">
        <w:rPr>
          <w:u w:val="single"/>
        </w:rPr>
        <w:t xml:space="preserve">Шаг </w:t>
      </w:r>
      <w:r>
        <w:rPr>
          <w:u w:val="single"/>
        </w:rPr>
        <w:t>первый.</w:t>
      </w:r>
      <w:r>
        <w:t xml:space="preserve"> Обновление историй.</w:t>
      </w:r>
    </w:p>
    <w:p w:rsidR="00104889" w:rsidRDefault="00B66764" w:rsidP="00A7338D">
      <w:r w:rsidRPr="00C42A77">
        <w:t xml:space="preserve">Новые положения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x</m:t>
                  </m:r>
                </m:e>
              </m:mr>
              <m:mr>
                <m:e>
                  <m:r>
                    <w:rPr>
                      <w:rFonts w:ascii="Cambria Math" w:hAnsi="Cambria Math"/>
                    </w:rPr>
                    <m:t>y</m:t>
                  </m:r>
                </m:e>
              </m:mr>
              <m:mr>
                <m:e>
                  <m:r>
                    <w:rPr>
                      <w:rFonts w:ascii="Cambria Math" w:hAnsi="Cambria Math"/>
                      <w:lang w:val="en-US"/>
                    </w:rPr>
                    <m:t>z</m:t>
                  </m:r>
                </m:e>
              </m:mr>
            </m:m>
          </m:e>
        </m:d>
      </m:oMath>
      <w:r>
        <w:t xml:space="preserve"> и текущий момент времени</w:t>
      </w:r>
      <w:r w:rsidRPr="00C42A77">
        <w:t xml:space="preserve"> </w:t>
      </w:r>
      <w:r>
        <w:rPr>
          <w:lang w:val="en-US"/>
        </w:rPr>
        <w:t>t</w:t>
      </w:r>
      <w:r w:rsidRPr="00C42A77">
        <w:t xml:space="preserve"> </w:t>
      </w:r>
      <w:r w:rsidR="00104889">
        <w:t>обозреваемых</w:t>
      </w:r>
      <w:r>
        <w:t xml:space="preserve"> камер</w:t>
      </w:r>
      <w:r w:rsidR="00583E1E">
        <w:t>ой</w:t>
      </w:r>
      <w:r w:rsidRPr="00104889">
        <w:t xml:space="preserve"> </w:t>
      </w:r>
      <w:r w:rsidRPr="00A7338D">
        <w:rPr>
          <w:lang w:val="en-US"/>
        </w:rPr>
        <w:t>Cam</w:t>
      </w:r>
      <w:r w:rsidR="00104889">
        <w:t xml:space="preserve"> фонариков записываются в </w:t>
      </w:r>
      <w:r>
        <w:t xml:space="preserve">соответствующие </w:t>
      </w:r>
      <w:r w:rsidR="00104889">
        <w:t>истории перемещения.</w:t>
      </w:r>
      <w:r w:rsidR="002E7C27">
        <w:t xml:space="preserve"> Истории, соответствующие обозреваемым </w:t>
      </w:r>
      <w:r>
        <w:t xml:space="preserve">камерой </w:t>
      </w:r>
      <w:r w:rsidR="002E7C27">
        <w:t>фонарикам</w:t>
      </w:r>
      <w:r w:rsidR="00755C11">
        <w:t>, переходят в состояние «активна</w:t>
      </w:r>
      <w:r w:rsidR="002E7C27">
        <w:t>»; все остальные истории этой камеры – в состояние «не активна».</w:t>
      </w:r>
    </w:p>
    <w:p w:rsidR="00B66764" w:rsidRDefault="00B66764" w:rsidP="00A7338D">
      <w:r>
        <w:rPr>
          <w:u w:val="single"/>
        </w:rPr>
        <w:t>Шаг второй.</w:t>
      </w:r>
      <w:r>
        <w:t xml:space="preserve"> Удаление старых элементов.</w:t>
      </w:r>
    </w:p>
    <w:p w:rsidR="00B66764" w:rsidRPr="00B66764" w:rsidRDefault="00B66764" w:rsidP="00A7338D">
      <w:r w:rsidRPr="00B66764">
        <w:t>Из</w:t>
      </w:r>
      <w:r>
        <w:t xml:space="preserve"> всех историй</w:t>
      </w:r>
      <w:r w:rsidRPr="00B66764">
        <w:t xml:space="preserve"> перемещения</w:t>
      </w:r>
      <w:r>
        <w:t xml:space="preserve"> («активных» и «не активных») камеры </w:t>
      </w:r>
      <w:r>
        <w:rPr>
          <w:lang w:val="en-US"/>
        </w:rPr>
        <w:t>Cam</w:t>
      </w:r>
      <w:r w:rsidRPr="00B66764">
        <w:t xml:space="preserve"> удаляются устаревшие данные – элементы, t которых отличается от текущего момента времени более чем на 5 секунд.</w:t>
      </w:r>
    </w:p>
    <w:p w:rsidR="00A7338D" w:rsidRPr="00A7338D" w:rsidRDefault="00A7338D" w:rsidP="00A7338D">
      <w:pPr>
        <w:rPr>
          <w:i/>
        </w:rPr>
      </w:pPr>
      <w:r>
        <w:rPr>
          <w:u w:val="single"/>
        </w:rPr>
        <w:t xml:space="preserve">Шаг </w:t>
      </w:r>
      <w:r w:rsidR="00B66764">
        <w:rPr>
          <w:u w:val="single"/>
        </w:rPr>
        <w:t>третий</w:t>
      </w:r>
      <w:r>
        <w:rPr>
          <w:u w:val="single"/>
        </w:rPr>
        <w:t>.</w:t>
      </w:r>
      <w:r>
        <w:t xml:space="preserve"> Попытка калибровки.</w:t>
      </w:r>
      <w:r w:rsidRPr="00A7338D">
        <w:rPr>
          <w:i/>
        </w:rPr>
        <w:t xml:space="preserve"> </w:t>
      </w:r>
    </w:p>
    <w:p w:rsidR="00104889" w:rsidRDefault="00104889" w:rsidP="00A7338D">
      <w:r>
        <w:t>Если камера</w:t>
      </w:r>
      <w:r w:rsidRPr="00104889">
        <w:t xml:space="preserve"> </w:t>
      </w:r>
      <w:r w:rsidRPr="00A7338D">
        <w:rPr>
          <w:lang w:val="en-US"/>
        </w:rPr>
        <w:t>Cam</w:t>
      </w:r>
      <w:r>
        <w:t xml:space="preserve"> находится в состоянии «не откалибрована», то:</w:t>
      </w:r>
    </w:p>
    <w:p w:rsidR="00104889" w:rsidRDefault="00104889" w:rsidP="0081507A">
      <w:pPr>
        <w:pStyle w:val="a7"/>
        <w:numPr>
          <w:ilvl w:val="0"/>
          <w:numId w:val="22"/>
        </w:numPr>
      </w:pPr>
      <w:r>
        <w:t xml:space="preserve">Строится список S историй перемещения, в который включается все </w:t>
      </w:r>
      <w:r w:rsidR="002E7C27">
        <w:t xml:space="preserve">«активные» </w:t>
      </w:r>
      <w:r>
        <w:t xml:space="preserve">истории перемещения камеры </w:t>
      </w:r>
      <w:r w:rsidRPr="00A7338D">
        <w:rPr>
          <w:lang w:val="en-US"/>
        </w:rPr>
        <w:t>Cam</w:t>
      </w:r>
      <w:r w:rsidR="002E7C27">
        <w:t>.</w:t>
      </w:r>
    </w:p>
    <w:p w:rsidR="00104889" w:rsidRDefault="00104889" w:rsidP="0081507A">
      <w:pPr>
        <w:pStyle w:val="a7"/>
        <w:numPr>
          <w:ilvl w:val="0"/>
          <w:numId w:val="22"/>
        </w:numPr>
      </w:pPr>
      <w:r>
        <w:lastRenderedPageBreak/>
        <w:t>Строится список L историй перемещения, в который включается все</w:t>
      </w:r>
      <w:r w:rsidR="002E7C27">
        <w:t xml:space="preserve"> «активные»</w:t>
      </w:r>
      <w:r>
        <w:t xml:space="preserve"> истории перемещения </w:t>
      </w:r>
      <w:r w:rsidRPr="00A7338D">
        <w:rPr>
          <w:i/>
        </w:rPr>
        <w:t>всех</w:t>
      </w:r>
      <w:r>
        <w:t xml:space="preserve"> откалиброванных камер.</w:t>
      </w:r>
    </w:p>
    <w:p w:rsidR="00104889" w:rsidRDefault="00104889" w:rsidP="0081507A">
      <w:pPr>
        <w:pStyle w:val="a7"/>
        <w:numPr>
          <w:ilvl w:val="0"/>
          <w:numId w:val="22"/>
        </w:numPr>
      </w:pPr>
      <w:r>
        <w:t>Для каждой пары значений из списков S и L выполняется процедура калибровки (см. далее).</w:t>
      </w:r>
    </w:p>
    <w:p w:rsidR="00A7338D" w:rsidRPr="00A7338D" w:rsidRDefault="00A7338D" w:rsidP="00A7338D">
      <w:r>
        <w:rPr>
          <w:u w:val="single"/>
        </w:rPr>
        <w:t xml:space="preserve">Шаг </w:t>
      </w:r>
      <w:r w:rsidR="00B66764">
        <w:rPr>
          <w:u w:val="single"/>
        </w:rPr>
        <w:t>четвёртый</w:t>
      </w:r>
      <w:r>
        <w:rPr>
          <w:u w:val="single"/>
        </w:rPr>
        <w:t>.</w:t>
      </w:r>
      <w:r>
        <w:t xml:space="preserve"> Абсолютные положения.</w:t>
      </w:r>
    </w:p>
    <w:p w:rsidR="00104889" w:rsidRDefault="00104889" w:rsidP="00A7338D">
      <w:r>
        <w:t xml:space="preserve">Если камера </w:t>
      </w:r>
      <w:r w:rsidR="002E7C27" w:rsidRPr="00A7338D">
        <w:rPr>
          <w:lang w:val="en-US"/>
        </w:rPr>
        <w:t>Cam</w:t>
      </w:r>
      <w:r w:rsidR="002E7C27">
        <w:t xml:space="preserve"> </w:t>
      </w:r>
      <w:r>
        <w:t>находится в состоянии «откалибрована»</w:t>
      </w:r>
      <w:r w:rsidR="002E7C27">
        <w:t xml:space="preserve"> (в том числе, если она перешла в это состояние в результате выполнения предыдущего шага)</w:t>
      </w:r>
      <w:r>
        <w:t>, то выполняется процедура вычисления абсолютного положения фонариков в пространстве (см. далее).</w:t>
      </w:r>
    </w:p>
    <w:p w:rsidR="00A7338D" w:rsidRPr="00A7338D" w:rsidRDefault="00A7338D" w:rsidP="00A7338D">
      <w:r>
        <w:rPr>
          <w:u w:val="single"/>
        </w:rPr>
        <w:t xml:space="preserve">Шаг </w:t>
      </w:r>
      <w:r w:rsidR="00B66764">
        <w:rPr>
          <w:u w:val="single"/>
        </w:rPr>
        <w:t>пятый</w:t>
      </w:r>
      <w:r>
        <w:rPr>
          <w:u w:val="single"/>
        </w:rPr>
        <w:t>.</w:t>
      </w:r>
      <w:r>
        <w:t xml:space="preserve"> Уменьшение степени недоверия.</w:t>
      </w:r>
    </w:p>
    <w:p w:rsidR="00104889" w:rsidRDefault="00104889" w:rsidP="00A7338D">
      <w:r>
        <w:t xml:space="preserve">Для </w:t>
      </w:r>
      <w:r w:rsidRPr="00A7338D">
        <w:rPr>
          <w:i/>
        </w:rPr>
        <w:t>всех</w:t>
      </w:r>
      <w:r>
        <w:t xml:space="preserve"> откалиброванных камер,</w:t>
      </w:r>
      <w:r w:rsidR="00B66764">
        <w:t xml:space="preserve"> у которых</w:t>
      </w:r>
      <w:r>
        <w:t xml:space="preserve"> степень недоверия </w:t>
      </w:r>
      <w:r w:rsidR="00B66764">
        <w:rPr>
          <w:lang w:val="en-US"/>
        </w:rPr>
        <w:t>b</w:t>
      </w:r>
      <w:r w:rsidR="00B66764" w:rsidRPr="00B66764">
        <w:t xml:space="preserve"> &gt; 0</w:t>
      </w:r>
      <w:r>
        <w:t xml:space="preserve">, происходит уменьшение степени недоверия на единицу. Степень недоверия первой камеры </w:t>
      </w:r>
      <w:r w:rsidR="00D66AF4">
        <w:t>уменьшается на пять единиц</w:t>
      </w:r>
      <w:r>
        <w:t>.</w:t>
      </w:r>
      <w:r w:rsidR="00B964AD">
        <w:t xml:space="preserve"> Если осталась лишь одна откалиброванная камера, то её степень недоверия выставляется на ноль.</w:t>
      </w:r>
    </w:p>
    <w:p w:rsidR="00A7338D" w:rsidRPr="00A7338D" w:rsidRDefault="00A7338D" w:rsidP="00A7338D">
      <w:r>
        <w:rPr>
          <w:u w:val="single"/>
        </w:rPr>
        <w:t xml:space="preserve">Шаг </w:t>
      </w:r>
      <w:r w:rsidR="00B66764">
        <w:rPr>
          <w:u w:val="single"/>
        </w:rPr>
        <w:t>шестой</w:t>
      </w:r>
      <w:r>
        <w:rPr>
          <w:u w:val="single"/>
        </w:rPr>
        <w:t>.</w:t>
      </w:r>
      <w:r>
        <w:t xml:space="preserve"> </w:t>
      </w:r>
      <w:r w:rsidR="002941DB">
        <w:t>Исключение не доверяемой камеры.</w:t>
      </w:r>
      <w:r>
        <w:t xml:space="preserve"> </w:t>
      </w:r>
    </w:p>
    <w:p w:rsidR="002116FF" w:rsidRDefault="00104889" w:rsidP="002941DB">
      <w:r>
        <w:t xml:space="preserve">Среди </w:t>
      </w:r>
      <w:r w:rsidRPr="002941DB">
        <w:rPr>
          <w:i/>
        </w:rPr>
        <w:t>всех</w:t>
      </w:r>
      <w:r>
        <w:t xml:space="preserve"> откалиброванных камер, </w:t>
      </w:r>
      <w:r w:rsidR="00B66764">
        <w:t xml:space="preserve">у которых </w:t>
      </w:r>
      <w:r w:rsidR="00B66764">
        <w:rPr>
          <w:lang w:val="en-US"/>
        </w:rPr>
        <w:t>b</w:t>
      </w:r>
      <w:r w:rsidR="00B66764" w:rsidRPr="00B66764">
        <w:t xml:space="preserve"> &gt;</w:t>
      </w:r>
      <w:r>
        <w:t xml:space="preserve"> 15, случайно выбирается одна. Выбранная камера переходит в состояние «не откалибрована».</w:t>
      </w:r>
    </w:p>
    <w:p w:rsidR="002E7C27" w:rsidRDefault="002E7C27" w:rsidP="002E7C27">
      <w:r>
        <w:t xml:space="preserve">Если новые данные поступили одновременно от нескольких камер, то описанные выше действия выполняются для каждой камеры в отдельности. </w:t>
      </w:r>
      <w:r w:rsidR="00AF2B4D">
        <w:t>Порядок обработки камер не играет роли.</w:t>
      </w:r>
    </w:p>
    <w:p w:rsidR="00BE5ED1" w:rsidRDefault="00BE5ED1" w:rsidP="00BE5ED1">
      <w:pPr>
        <w:pStyle w:val="a5"/>
      </w:pPr>
      <w:r>
        <w:t>Процедура калибровки</w:t>
      </w:r>
    </w:p>
    <w:p w:rsidR="004C6617" w:rsidRDefault="004C6617" w:rsidP="004C6617">
      <w:r>
        <w:t xml:space="preserve">На вход подаются две истории: для откалиброванной камеры </w:t>
      </w:r>
      <w:r w:rsidR="009D74B9" w:rsidRPr="009D74B9">
        <w:rPr>
          <w:i/>
          <w:lang w:val="en-US"/>
        </w:rPr>
        <w:t>c</w:t>
      </w:r>
      <w:r w:rsidRPr="00141D3C">
        <w:t xml:space="preserve"> </w:t>
      </w:r>
      <w:r>
        <w:t xml:space="preserve">и не откалиброванной камеры </w:t>
      </w:r>
      <w:r w:rsidR="009D74B9" w:rsidRPr="009D74B9">
        <w:rPr>
          <w:i/>
          <w:lang w:val="en-US"/>
        </w:rPr>
        <w:t>u</w:t>
      </w:r>
      <w:r>
        <w:t>. Истории представляют собой набор пар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e>
        </m:acc>
      </m:oMath>
      <w:r w:rsidRPr="002D09B4">
        <w:t xml:space="preserve">, </w:t>
      </w:r>
      <w:r w:rsidR="009D74B9">
        <w:rPr>
          <w:lang w:val="en-US"/>
        </w:rPr>
        <w:t>t</w:t>
      </w:r>
      <w:r>
        <w:rPr>
          <w:vertAlign w:val="subscript"/>
          <w:lang w:val="en-US"/>
        </w:rPr>
        <w:t>i</w:t>
      </w:r>
      <w:r>
        <w:t xml:space="preserve">), где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e>
        </m:acc>
      </m:oMath>
      <w:r>
        <w:t xml:space="preserve"> – положение фонарика в пространстве в момент времени </w:t>
      </w:r>
      <w:r w:rsidR="009D74B9">
        <w:rPr>
          <w:lang w:val="en-US"/>
        </w:rPr>
        <w:t>t</w:t>
      </w:r>
      <w:r>
        <w:rPr>
          <w:vertAlign w:val="subscript"/>
          <w:lang w:val="en-US"/>
        </w:rPr>
        <w:t>i</w:t>
      </w:r>
      <w:r w:rsidRPr="002D09B4">
        <w:t>.</w:t>
      </w:r>
      <w:r>
        <w:t xml:space="preserve"> </w:t>
      </w:r>
      <w:r w:rsidR="00755C11">
        <w:t>Э</w:t>
      </w:r>
      <w:r w:rsidR="008B4BF4">
        <w:rPr>
          <w:rFonts w:eastAsiaTheme="minorEastAsia"/>
        </w:rPr>
        <w:t xml:space="preserve">лементы каждой истории упорядочены по времени. </w:t>
      </w:r>
      <w:r>
        <w:t xml:space="preserve">Поскольку допускается одновременное использование нескольких фонариков, </w:t>
      </w:r>
      <w:r w:rsidR="00714EFC">
        <w:t>сперва</w:t>
      </w:r>
      <w:r w:rsidR="008B4BF4">
        <w:t xml:space="preserve"> </w:t>
      </w:r>
      <w:r>
        <w:t xml:space="preserve">необходимо выяснить, соответствуют ли эти наборы одному или двум разным фонарикам. </w:t>
      </w:r>
      <w:r>
        <w:lastRenderedPageBreak/>
        <w:t>Если  камеры обозревают один и тот же фонарик, тогда следует попытаться произвести калибровку камеры.</w:t>
      </w:r>
    </w:p>
    <w:p w:rsidR="008B4BF4" w:rsidRDefault="008B4BF4" w:rsidP="004C6617">
      <w:r>
        <w:t xml:space="preserve">Как мы помним, для выполнения калибровки достаточно четырёх точек, не укладывающихся в одну плоскость. В то же время, существенная активность пользователя состоит в выполнении жестов, которые, как </w:t>
      </w:r>
      <w:r w:rsidR="00E30A99">
        <w:t>указывалось ранее</w:t>
      </w:r>
      <w:r>
        <w:t>, хорошо укладываются в плоскость. Поэтому четвёртую точку мы будем не выбирать на траектории, а вычислять на основе трёх других точек.</w:t>
      </w:r>
    </w:p>
    <w:p w:rsidR="004C6617" w:rsidRDefault="00C27856" w:rsidP="004C6617">
      <w:r>
        <w:t>В принципе, трёх точек, не лежащих на одной прямой, достаточно для того, чтобы вычислить положение одной камеры относительно другой. Однако следует помнить о том, что исходные данные подвержены шуму, и камеры не синхронизированы друг с другом. Поэтому, для уменьшения величины ошибок, на три калибрующие точки накладываются ограничения в виде минимального расстояния между точками и на допустимый диапазон углов в образованном ими треугольнике. Не каждая введенная пользователем траектория отвечает этим ограничениям, поэтому калибровка может и не состояться.</w:t>
      </w:r>
    </w:p>
    <w:p w:rsidR="008B4BF4" w:rsidRDefault="008B4BF4" w:rsidP="004C6617">
      <w:r>
        <w:t>Чтобы дополнительно упростить поиск, в качестве первой точки мы будем</w:t>
      </w:r>
      <w:r w:rsidR="00841CD7">
        <w:t xml:space="preserve"> всегда</w:t>
      </w:r>
      <w:r>
        <w:t xml:space="preserve"> брать центр траектории.</w:t>
      </w:r>
      <w:r w:rsidR="00841CD7">
        <w:t xml:space="preserve"> Таким образом, мы перешли от перебора четвёрок точек, к перебору пары точек, что, разумеется, гораздо быстрее.</w:t>
      </w:r>
    </w:p>
    <w:p w:rsidR="004C6617" w:rsidRDefault="00841CD7" w:rsidP="004C6617">
      <w:r>
        <w:t>Собственно, п</w:t>
      </w:r>
      <w:r w:rsidR="00C27856">
        <w:t>роцедура калибровки состоит из следующих шагов</w:t>
      </w:r>
      <w:r w:rsidR="004C6617">
        <w:t>:</w:t>
      </w:r>
    </w:p>
    <w:p w:rsidR="00C27856" w:rsidRPr="00C27856" w:rsidRDefault="00C27856" w:rsidP="004C6617">
      <w:r>
        <w:rPr>
          <w:u w:val="single"/>
        </w:rPr>
        <w:t>Шаг первый.</w:t>
      </w:r>
      <w:r>
        <w:t xml:space="preserve"> Усечение историй.</w:t>
      </w:r>
    </w:p>
    <w:p w:rsidR="004C6617" w:rsidRDefault="004C6617" w:rsidP="004C6617">
      <w:r>
        <w:t>Если в</w:t>
      </w:r>
      <w:r w:rsidR="00647B3D">
        <w:t xml:space="preserve"> поданной на вход</w:t>
      </w:r>
      <w:r>
        <w:t xml:space="preserve"> и</w:t>
      </w:r>
      <w:r w:rsidR="00647B3D">
        <w:t>стории</w:t>
      </w:r>
      <w:r>
        <w:t xml:space="preserve"> есть пропущенные кадры (камера не видела фонарик), то история усекается до последнего пропущенного кадра.</w:t>
      </w:r>
      <w:r w:rsidR="00982253">
        <w:t xml:space="preserve"> Кадр считается пропущенным, если промежуток времени между двумя соседними элементами истории перемещения в 1.5 раза превышает частоту кадров данной камеры.</w:t>
      </w:r>
      <w:r>
        <w:t xml:space="preserve"> Например, если история состоит из кадров 1, 3, 4, 6, 7, 8 и 9, где 9 – номер последнего кадра, то в результате усечения мы получим историю из кадров 6, 7, 8 и 9. Также из истории камеры </w:t>
      </w:r>
      <w:r w:rsidR="009D74B9" w:rsidRPr="009D74B9">
        <w:rPr>
          <w:i/>
          <w:lang w:val="en-US"/>
        </w:rPr>
        <w:t>u</w:t>
      </w:r>
      <w:r>
        <w:t xml:space="preserve"> удаляются </w:t>
      </w:r>
      <w:r>
        <w:lastRenderedPageBreak/>
        <w:t>все пары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e>
        </m:acc>
      </m:oMath>
      <w:r w:rsidRPr="002D09B4">
        <w:t xml:space="preserve">, </w:t>
      </w:r>
      <w:r w:rsidR="00E30A99">
        <w:rPr>
          <w:lang w:val="en-US"/>
        </w:rPr>
        <w:t>t</w:t>
      </w:r>
      <w:r>
        <w:rPr>
          <w:vertAlign w:val="subscript"/>
          <w:lang w:val="en-US"/>
        </w:rPr>
        <w:t>i</w:t>
      </w:r>
      <w:r>
        <w:t xml:space="preserve">) у которых </w:t>
      </w:r>
      <w:r w:rsidR="009D74B9">
        <w:rPr>
          <w:lang w:val="en-US"/>
        </w:rPr>
        <w:t>t</w:t>
      </w:r>
      <w:r>
        <w:rPr>
          <w:vertAlign w:val="subscript"/>
          <w:lang w:val="en-US"/>
        </w:rPr>
        <w:t>i</w:t>
      </w:r>
      <w:r>
        <w:t xml:space="preserve"> меньше минимального значения </w:t>
      </w:r>
      <w:r w:rsidR="009D74B9">
        <w:rPr>
          <w:lang w:val="en-US"/>
        </w:rPr>
        <w:t>t</w:t>
      </w:r>
      <w:r>
        <w:t xml:space="preserve"> в истории камеры </w:t>
      </w:r>
      <w:r w:rsidR="009D74B9">
        <w:rPr>
          <w:i/>
          <w:lang w:val="en-US"/>
        </w:rPr>
        <w:t>c</w:t>
      </w:r>
      <w:r w:rsidRPr="002D09B4">
        <w:t>.</w:t>
      </w:r>
      <w:r w:rsidR="00982253">
        <w:t xml:space="preserve"> Поскольку калибровка производится лишь на основе «активных» историй, последний кадр обеих историй соответствует текущему моменту времени.</w:t>
      </w:r>
    </w:p>
    <w:p w:rsidR="00647B3D" w:rsidRDefault="00647B3D" w:rsidP="004C6617">
      <w:r>
        <w:t>Для чего накладывается ограничение на непрерывность истории? Ведь если взять несколько временных отрезков, то в нашем распоряжении будет больше точек, и калибровка произойдёт легче и быстрее. Всё дело в том, что</w:t>
      </w:r>
      <w:r w:rsidR="005C6931">
        <w:t xml:space="preserve"> фонарики для камеры неотличимы друг от друга, и сопоставление светового пятна с конкретным фонариком производится по принципу «ближайшее положение на предыдущих кадрах». Если камера видела один фонарик, потом потеряла его из виду, а потом увидела второй, то есть вероятность того, что новый фонарик будет воспринят как возвращение старого. Т.е. история перемещения одного фонарика будет, на самом деле, склеена из перемещений двух фонариков. Требуя непрерывность истории</w:t>
      </w:r>
      <w:r w:rsidR="00AB4248">
        <w:t>,</w:t>
      </w:r>
      <w:r w:rsidR="005C6931">
        <w:t xml:space="preserve"> мы избавляем себя от этой возможной проблемы.</w:t>
      </w:r>
      <w:r w:rsidR="00DE5BDD">
        <w:t xml:space="preserve"> К тому же такое усечение облегчает выполнение следующего шага.</w:t>
      </w:r>
    </w:p>
    <w:p w:rsidR="00A85795" w:rsidRPr="00A85795" w:rsidRDefault="00A85795" w:rsidP="004C6617">
      <w:r>
        <w:rPr>
          <w:u w:val="single"/>
        </w:rPr>
        <w:t>Шаг второй.</w:t>
      </w:r>
      <w:r>
        <w:t xml:space="preserve"> Синхронизация камер.</w:t>
      </w:r>
    </w:p>
    <w:p w:rsidR="004C6617" w:rsidRDefault="004C6617" w:rsidP="004C6617">
      <w:r>
        <w:t>Поскольку камеры не синхронизированы</w:t>
      </w:r>
      <w:r w:rsidR="00A85795">
        <w:t xml:space="preserve"> друг с другом</w:t>
      </w:r>
      <w:r>
        <w:t xml:space="preserve"> </w:t>
      </w:r>
      <w:r w:rsidR="00A85795">
        <w:t>(снимают фонарик в разные моменты времени,</w:t>
      </w:r>
      <w:r>
        <w:t xml:space="preserve"> работа</w:t>
      </w:r>
      <w:r w:rsidR="00A85795">
        <w:t>ют</w:t>
      </w:r>
      <w:r>
        <w:t xml:space="preserve"> с разной частотой кадров</w:t>
      </w:r>
      <w:r w:rsidR="00A85795">
        <w:t>)</w:t>
      </w:r>
      <w:r>
        <w:t xml:space="preserve">, положения фонарика зафиксированы разными камерами в разные моменты времени. Синхронизация производится путём вычисления положений фонарика для камеры </w:t>
      </w:r>
      <w:r w:rsidR="009D74B9">
        <w:rPr>
          <w:i/>
          <w:lang w:val="en-US"/>
        </w:rPr>
        <w:t>u</w:t>
      </w:r>
      <w:r w:rsidRPr="00EB44FA">
        <w:t xml:space="preserve"> </w:t>
      </w:r>
      <w:r>
        <w:t xml:space="preserve">в моменты времени из истории камеры </w:t>
      </w:r>
      <w:r w:rsidR="00CC2F76">
        <w:rPr>
          <w:i/>
          <w:lang w:val="en-US"/>
        </w:rPr>
        <w:t>c</w:t>
      </w:r>
      <w:r>
        <w:t xml:space="preserve"> (вычисление положений производится на основе </w:t>
      </w:r>
      <w:r w:rsidR="00A71C5C">
        <w:t xml:space="preserve">линейной </w:t>
      </w:r>
      <w:r>
        <w:t>интерполяции). В результате мы получаем два множества положений</w:t>
      </w:r>
      <w:r w:rsidR="00A85795">
        <w:t xml:space="preserve"> (две траектории перемещения)</w:t>
      </w:r>
      <w:r>
        <w:t xml:space="preserve"> фонарика в пространст</w:t>
      </w:r>
      <w:r w:rsidR="00A71C5C">
        <w:t>ве относительно каждой из камер, которые уже будут синхронизированы по времени.</w:t>
      </w:r>
      <w:r w:rsidRPr="007A720D">
        <w:t xml:space="preserve"> </w:t>
      </w:r>
      <w:r>
        <w:t xml:space="preserve">Обозначим эти множества как </w:t>
      </w:r>
      <w:r>
        <w:rPr>
          <w:lang w:val="en-US"/>
        </w:rPr>
        <w:t>PU</w:t>
      </w:r>
      <w:r w:rsidRPr="007A720D">
        <w:t>={</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pu</m:t>
                </m:r>
              </m:e>
              <m:sub>
                <m:r>
                  <w:rPr>
                    <w:rFonts w:ascii="Cambria Math" w:hAnsi="Cambria Math"/>
                    <w:lang w:val="en-US"/>
                  </w:rPr>
                  <m:t>i</m:t>
                </m:r>
              </m:sub>
            </m:sSub>
          </m:e>
        </m:acc>
      </m:oMath>
      <w:r w:rsidRPr="007A720D">
        <w:t xml:space="preserve">} </w:t>
      </w:r>
      <w:r>
        <w:t xml:space="preserve">и </w:t>
      </w:r>
      <w:r>
        <w:rPr>
          <w:lang w:val="en-US"/>
        </w:rPr>
        <w:t>PC</w:t>
      </w:r>
      <w:r w:rsidRPr="007A720D">
        <w:t>={</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pc</m:t>
                </m:r>
              </m:e>
              <m:sub>
                <m:r>
                  <w:rPr>
                    <w:rFonts w:ascii="Cambria Math" w:hAnsi="Cambria Math"/>
                    <w:lang w:val="en-US"/>
                  </w:rPr>
                  <m:t>i</m:t>
                </m:r>
              </m:sub>
            </m:sSub>
          </m:e>
        </m:acc>
      </m:oMath>
      <w:r w:rsidRPr="007A720D">
        <w:t>}</w:t>
      </w:r>
      <w:r w:rsidR="00A71C5C">
        <w:t xml:space="preserve"> (для не откалиброванной и откалиброванной камеры соответственно)</w:t>
      </w:r>
      <w:r>
        <w:t>.</w:t>
      </w:r>
    </w:p>
    <w:p w:rsidR="00A85795" w:rsidRPr="00A85795" w:rsidRDefault="00A85795" w:rsidP="004C6617">
      <w:r>
        <w:rPr>
          <w:u w:val="single"/>
        </w:rPr>
        <w:t>Шаг третий</w:t>
      </w:r>
      <w:r w:rsidRPr="00A85795">
        <w:rPr>
          <w:u w:val="single"/>
        </w:rPr>
        <w:t>.</w:t>
      </w:r>
      <w:r>
        <w:t xml:space="preserve"> Совмещение центров траекторий.</w:t>
      </w:r>
    </w:p>
    <w:p w:rsidR="004C6617" w:rsidRDefault="004C6617" w:rsidP="004C6617">
      <w:r>
        <w:lastRenderedPageBreak/>
        <w:t xml:space="preserve">Вычислим центры </w:t>
      </w:r>
      <m:oMath>
        <m:acc>
          <m:accPr>
            <m:chr m:val="⃗"/>
            <m:ctrlPr>
              <w:rPr>
                <w:rFonts w:ascii="Cambria Math" w:hAnsi="Cambria Math"/>
                <w:i/>
                <w:lang w:val="en-US"/>
              </w:rPr>
            </m:ctrlPr>
          </m:accPr>
          <m:e>
            <m:r>
              <w:rPr>
                <w:rFonts w:ascii="Cambria Math" w:hAnsi="Cambria Math"/>
                <w:lang w:val="en-US"/>
              </w:rPr>
              <m:t>sc</m:t>
            </m:r>
          </m:e>
        </m:acc>
      </m:oMath>
      <w:r w:rsidRPr="002B0D44">
        <w:rPr>
          <w:rFonts w:eastAsiaTheme="minorEastAsia"/>
        </w:rPr>
        <w:t xml:space="preserve"> </w:t>
      </w:r>
      <w:r>
        <w:t xml:space="preserve">и </w:t>
      </w:r>
      <m:oMath>
        <m:acc>
          <m:accPr>
            <m:chr m:val="⃗"/>
            <m:ctrlPr>
              <w:rPr>
                <w:rFonts w:ascii="Cambria Math" w:hAnsi="Cambria Math"/>
                <w:i/>
                <w:lang w:val="en-US"/>
              </w:rPr>
            </m:ctrlPr>
          </m:accPr>
          <m:e>
            <m:r>
              <w:rPr>
                <w:rFonts w:ascii="Cambria Math" w:hAnsi="Cambria Math"/>
                <w:lang w:val="en-US"/>
              </w:rPr>
              <m:t>su</m:t>
            </m:r>
          </m:e>
        </m:acc>
      </m:oMath>
      <w:r>
        <w:t xml:space="preserve"> множеств</w:t>
      </w:r>
      <w:r w:rsidRPr="007A720D">
        <w:t xml:space="preserve"> </w:t>
      </w:r>
      <w:r>
        <w:rPr>
          <w:lang w:val="en-US"/>
        </w:rPr>
        <w:t>PC</w:t>
      </w:r>
      <w:r w:rsidRPr="007A720D">
        <w:t xml:space="preserve"> </w:t>
      </w:r>
      <w:r>
        <w:t xml:space="preserve">и </w:t>
      </w:r>
      <w:r>
        <w:rPr>
          <w:lang w:val="en-US"/>
        </w:rPr>
        <w:t>PU</w:t>
      </w:r>
      <w:r>
        <w:t xml:space="preserve"> по формулам:</w:t>
      </w:r>
    </w:p>
    <w:p w:rsidR="00A85795" w:rsidRDefault="003E1279" w:rsidP="00A85795">
      <w:pPr>
        <w:jc w:val="center"/>
        <w:rPr>
          <w:rFonts w:eastAsiaTheme="minorEastAsia"/>
        </w:rPr>
      </w:pPr>
      <m:oMathPara>
        <m:oMath>
          <m:acc>
            <m:accPr>
              <m:chr m:val="⃗"/>
              <m:ctrlPr>
                <w:rPr>
                  <w:rFonts w:ascii="Cambria Math" w:hAnsi="Cambria Math"/>
                  <w:i/>
                </w:rPr>
              </m:ctrlPr>
            </m:accPr>
            <m:e>
              <m:r>
                <w:rPr>
                  <w:rFonts w:ascii="Cambria Math" w:hAnsi="Cambria Math"/>
                </w:rPr>
                <m:t>sc</m:t>
              </m:r>
            </m:e>
          </m:acc>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acc>
                    <m:accPr>
                      <m:chr m:val="⃗"/>
                      <m:ctrlPr>
                        <w:rPr>
                          <w:rFonts w:ascii="Cambria Math" w:hAnsi="Cambria Math"/>
                          <w:i/>
                        </w:rPr>
                      </m:ctrlPr>
                    </m:accPr>
                    <m:e>
                      <m:sSub>
                        <m:sSubPr>
                          <m:ctrlPr>
                            <w:rPr>
                              <w:rFonts w:ascii="Cambria Math" w:hAnsi="Cambria Math"/>
                              <w:i/>
                            </w:rPr>
                          </m:ctrlPr>
                        </m:sSubPr>
                        <m:e>
                          <m:r>
                            <w:rPr>
                              <w:rFonts w:ascii="Cambria Math" w:hAnsi="Cambria Math"/>
                            </w:rPr>
                            <m:t>pc</m:t>
                          </m:r>
                        </m:e>
                        <m:sub>
                          <m:r>
                            <w:rPr>
                              <w:rFonts w:ascii="Cambria Math" w:hAnsi="Cambria Math"/>
                            </w:rPr>
                            <m:t>i</m:t>
                          </m:r>
                        </m:sub>
                      </m:sSub>
                    </m:e>
                  </m:acc>
                </m:e>
              </m:nary>
            </m:num>
            <m:den>
              <m:r>
                <w:rPr>
                  <w:rFonts w:ascii="Cambria Math" w:hAnsi="Cambria Math"/>
                </w:rPr>
                <m:t>n</m:t>
              </m:r>
            </m:den>
          </m:f>
        </m:oMath>
      </m:oMathPara>
    </w:p>
    <w:p w:rsidR="004C6617" w:rsidRPr="007A720D" w:rsidRDefault="003E1279" w:rsidP="00A85795">
      <w:pPr>
        <w:ind w:firstLine="0"/>
        <w:jc w:val="center"/>
      </w:pPr>
      <m:oMathPara>
        <m:oMath>
          <m:acc>
            <m:accPr>
              <m:chr m:val="⃗"/>
              <m:ctrlPr>
                <w:rPr>
                  <w:rFonts w:ascii="Cambria Math" w:hAnsi="Cambria Math"/>
                  <w:i/>
                </w:rPr>
              </m:ctrlPr>
            </m:accPr>
            <m:e>
              <m:r>
                <w:rPr>
                  <w:rFonts w:ascii="Cambria Math" w:hAnsi="Cambria Math"/>
                </w:rPr>
                <m:t>su</m:t>
              </m:r>
            </m:e>
          </m:acc>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acc>
                    <m:accPr>
                      <m:chr m:val="⃗"/>
                      <m:ctrlPr>
                        <w:rPr>
                          <w:rFonts w:ascii="Cambria Math" w:hAnsi="Cambria Math"/>
                          <w:i/>
                        </w:rPr>
                      </m:ctrlPr>
                    </m:accPr>
                    <m:e>
                      <m:sSub>
                        <m:sSubPr>
                          <m:ctrlPr>
                            <w:rPr>
                              <w:rFonts w:ascii="Cambria Math" w:hAnsi="Cambria Math"/>
                              <w:i/>
                            </w:rPr>
                          </m:ctrlPr>
                        </m:sSubPr>
                        <m:e>
                          <m:r>
                            <w:rPr>
                              <w:rFonts w:ascii="Cambria Math" w:hAnsi="Cambria Math"/>
                            </w:rPr>
                            <m:t>pu</m:t>
                          </m:r>
                        </m:e>
                        <m:sub>
                          <m:r>
                            <w:rPr>
                              <w:rFonts w:ascii="Cambria Math" w:hAnsi="Cambria Math"/>
                            </w:rPr>
                            <m:t>i</m:t>
                          </m:r>
                        </m:sub>
                      </m:sSub>
                    </m:e>
                  </m:acc>
                </m:e>
              </m:nary>
            </m:num>
            <m:den>
              <m:r>
                <w:rPr>
                  <w:rFonts w:ascii="Cambria Math" w:hAnsi="Cambria Math"/>
                </w:rPr>
                <m:t>n</m:t>
              </m:r>
            </m:den>
          </m:f>
        </m:oMath>
      </m:oMathPara>
    </w:p>
    <w:p w:rsidR="00A85795" w:rsidRDefault="004C6617" w:rsidP="004C6617">
      <w:r>
        <w:t xml:space="preserve">Затем построим множества векторов </w:t>
      </w:r>
      <w:r>
        <w:rPr>
          <w:lang w:val="en-US"/>
        </w:rPr>
        <w:t>VU</w:t>
      </w:r>
      <w:r w:rsidRPr="007A720D">
        <w:t>={</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vu</m:t>
                </m:r>
              </m:e>
              <m:sub>
                <m:r>
                  <w:rPr>
                    <w:rFonts w:ascii="Cambria Math" w:hAnsi="Cambria Math"/>
                    <w:lang w:val="en-US"/>
                  </w:rPr>
                  <m:t>i</m:t>
                </m:r>
              </m:sub>
            </m:sSub>
          </m:e>
        </m:acc>
      </m:oMath>
      <w:r w:rsidRPr="007A720D">
        <w:t xml:space="preserve">} </w:t>
      </w:r>
      <w:r>
        <w:t xml:space="preserve">и </w:t>
      </w:r>
      <w:r>
        <w:rPr>
          <w:lang w:val="en-US"/>
        </w:rPr>
        <w:t>VC</w:t>
      </w:r>
      <w:r w:rsidRPr="007A720D">
        <w:t>={</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vc</m:t>
                </m:r>
              </m:e>
              <m:sub>
                <m:r>
                  <w:rPr>
                    <w:rFonts w:ascii="Cambria Math" w:hAnsi="Cambria Math"/>
                    <w:lang w:val="en-US"/>
                  </w:rPr>
                  <m:t>i</m:t>
                </m:r>
              </m:sub>
            </m:sSub>
          </m:e>
        </m:acc>
      </m:oMath>
      <w:r w:rsidRPr="007A720D">
        <w:t>}</w:t>
      </w:r>
      <w:r w:rsidR="00A85795">
        <w:t xml:space="preserve">, </w:t>
      </w:r>
      <w:r>
        <w:t xml:space="preserve">где </w:t>
      </w:r>
    </w:p>
    <w:p w:rsidR="00A85795" w:rsidRDefault="003E1279" w:rsidP="004C6617">
      <w:pPr>
        <w:rPr>
          <w:rFonts w:eastAsiaTheme="minorEastAsia"/>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vu</m:t>
                  </m:r>
                </m:e>
                <m:sub>
                  <m:r>
                    <w:rPr>
                      <w:rFonts w:ascii="Cambria Math" w:hAnsi="Cambria Math"/>
                      <w:lang w:val="en-US"/>
                    </w:rPr>
                    <m:t>i</m:t>
                  </m:r>
                </m:sub>
              </m:sSub>
            </m:e>
          </m:acc>
          <m:r>
            <w:rPr>
              <w:rFonts w:ascii="Cambria Math" w:hAnsi="Cambria Math"/>
            </w:rPr>
            <m:t xml:space="preserve">= </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pu</m:t>
                  </m:r>
                </m:e>
                <m:sub>
                  <m:r>
                    <w:rPr>
                      <w:rFonts w:ascii="Cambria Math" w:hAnsi="Cambria Math"/>
                      <w:lang w:val="en-US"/>
                    </w:rPr>
                    <m:t>i</m:t>
                  </m:r>
                </m:sub>
              </m:sSub>
            </m:e>
          </m:acc>
          <m:r>
            <w:rPr>
              <w:rFonts w:ascii="Cambria Math" w:hAnsi="Cambria Math"/>
            </w:rPr>
            <m:t>-</m:t>
          </m:r>
          <m:acc>
            <m:accPr>
              <m:chr m:val="⃗"/>
              <m:ctrlPr>
                <w:rPr>
                  <w:rFonts w:ascii="Cambria Math" w:hAnsi="Cambria Math"/>
                  <w:i/>
                  <w:lang w:val="en-US"/>
                </w:rPr>
              </m:ctrlPr>
            </m:accPr>
            <m:e>
              <m:r>
                <w:rPr>
                  <w:rFonts w:ascii="Cambria Math" w:hAnsi="Cambria Math"/>
                  <w:lang w:val="en-US"/>
                </w:rPr>
                <m:t>su</m:t>
              </m:r>
            </m:e>
          </m:acc>
        </m:oMath>
      </m:oMathPara>
    </w:p>
    <w:p w:rsidR="004C6617" w:rsidRPr="00DE4C40" w:rsidRDefault="003E1279" w:rsidP="00A85795">
      <w:pPr>
        <w:jc w:val="cente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vc</m:t>
                  </m:r>
                </m:e>
                <m:sub>
                  <m:r>
                    <w:rPr>
                      <w:rFonts w:ascii="Cambria Math" w:hAnsi="Cambria Math"/>
                      <w:lang w:val="en-US"/>
                    </w:rPr>
                    <m:t>i</m:t>
                  </m:r>
                </m:sub>
              </m:sSub>
            </m:e>
          </m:acc>
          <m:r>
            <w:rPr>
              <w:rFonts w:ascii="Cambria Math" w:hAnsi="Cambria Math"/>
            </w:rPr>
            <m:t xml:space="preserve">= </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pc</m:t>
                  </m:r>
                </m:e>
                <m:sub>
                  <m:r>
                    <w:rPr>
                      <w:rFonts w:ascii="Cambria Math" w:hAnsi="Cambria Math"/>
                      <w:lang w:val="en-US"/>
                    </w:rPr>
                    <m:t>i</m:t>
                  </m:r>
                </m:sub>
              </m:sSub>
            </m:e>
          </m:acc>
          <m:r>
            <w:rPr>
              <w:rFonts w:ascii="Cambria Math" w:hAnsi="Cambria Math"/>
            </w:rPr>
            <m:t>-</m:t>
          </m:r>
          <m:acc>
            <m:accPr>
              <m:chr m:val="⃗"/>
              <m:ctrlPr>
                <w:rPr>
                  <w:rFonts w:ascii="Cambria Math" w:hAnsi="Cambria Math"/>
                  <w:i/>
                  <w:lang w:val="en-US"/>
                </w:rPr>
              </m:ctrlPr>
            </m:accPr>
            <m:e>
              <m:r>
                <w:rPr>
                  <w:rFonts w:ascii="Cambria Math" w:hAnsi="Cambria Math"/>
                  <w:lang w:val="en-US"/>
                </w:rPr>
                <m:t>sc</m:t>
              </m:r>
            </m:e>
          </m:acc>
        </m:oMath>
      </m:oMathPara>
    </w:p>
    <w:p w:rsidR="004C6617" w:rsidRPr="00A85795" w:rsidRDefault="00A85795" w:rsidP="004C6617">
      <w:r>
        <w:rPr>
          <w:u w:val="single"/>
        </w:rPr>
        <w:t>Шаг четвёртый.</w:t>
      </w:r>
      <w:r>
        <w:t xml:space="preserve"> Попытка калибровки.</w:t>
      </w:r>
    </w:p>
    <w:p w:rsidR="004C6617" w:rsidRDefault="004C6617" w:rsidP="004C6617">
      <w:r>
        <w:t>Среди всех возможных пар индексов (</w:t>
      </w:r>
      <w:r>
        <w:rPr>
          <w:lang w:val="en-US"/>
        </w:rPr>
        <w:t>j</w:t>
      </w:r>
      <w:r w:rsidRPr="00854E22">
        <w:t xml:space="preserve">, </w:t>
      </w:r>
      <w:r>
        <w:rPr>
          <w:lang w:val="en-US"/>
        </w:rPr>
        <w:t>k</w:t>
      </w:r>
      <w:r w:rsidRPr="00854E22">
        <w:t>)</w:t>
      </w:r>
      <w:r w:rsidR="00A85795">
        <w:t xml:space="preserve">, где </w:t>
      </w:r>
      <m:oMath>
        <m:r>
          <w:rPr>
            <w:rFonts w:ascii="Cambria Math" w:hAnsi="Cambria Math"/>
          </w:rPr>
          <m:t>1≤</m:t>
        </m:r>
        <m:r>
          <w:rPr>
            <w:rFonts w:ascii="Cambria Math" w:hAnsi="Cambria Math"/>
            <w:lang w:val="en-US"/>
          </w:rPr>
          <m:t>j</m:t>
        </m:r>
        <m:r>
          <w:rPr>
            <w:rFonts w:ascii="Cambria Math" w:hAnsi="Cambria Math"/>
          </w:rPr>
          <m:t xml:space="preserve">, </m:t>
        </m:r>
        <m:r>
          <w:rPr>
            <w:rFonts w:ascii="Cambria Math" w:hAnsi="Cambria Math"/>
            <w:lang w:val="en-US"/>
          </w:rPr>
          <m:t>k</m:t>
        </m:r>
        <m:r>
          <w:rPr>
            <w:rFonts w:ascii="Cambria Math" w:hAnsi="Cambria Math"/>
          </w:rPr>
          <m:t>≤</m:t>
        </m:r>
        <m:r>
          <w:rPr>
            <w:rFonts w:ascii="Cambria Math" w:hAnsi="Cambria Math"/>
            <w:lang w:val="en-US"/>
          </w:rPr>
          <m:t>n</m:t>
        </m:r>
      </m:oMath>
      <w:r w:rsidR="001A52E1" w:rsidRPr="001A52E1">
        <w:rPr>
          <w:rFonts w:eastAsiaTheme="minorEastAsia"/>
        </w:rPr>
        <w:t>,</w:t>
      </w:r>
      <w:r>
        <w:t xml:space="preserve"> выбираются те, которые удовлетворяют следующим условиям:</w:t>
      </w:r>
    </w:p>
    <w:p w:rsidR="004C6617" w:rsidRDefault="004C6617" w:rsidP="0081507A">
      <w:pPr>
        <w:pStyle w:val="a7"/>
        <w:numPr>
          <w:ilvl w:val="0"/>
          <w:numId w:val="19"/>
        </w:numPr>
      </w:pPr>
      <w:r>
        <w:t xml:space="preserve">Длины векторов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vu</m:t>
                </m:r>
              </m:e>
              <m:sub>
                <m:r>
                  <w:rPr>
                    <w:rFonts w:ascii="Cambria Math" w:hAnsi="Cambria Math"/>
                    <w:lang w:val="en-US"/>
                  </w:rPr>
                  <m:t>j</m:t>
                </m:r>
              </m:sub>
            </m:sSub>
          </m:e>
        </m:acc>
      </m:oMath>
      <w:r w:rsidRPr="00854E22">
        <w:t xml:space="preserve">,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vu</m:t>
                </m:r>
              </m:e>
              <m:sub>
                <m:r>
                  <w:rPr>
                    <w:rFonts w:ascii="Cambria Math" w:hAnsi="Cambria Math"/>
                    <w:lang w:val="en-US"/>
                  </w:rPr>
                  <m:t>k</m:t>
                </m:r>
              </m:sub>
            </m:sSub>
          </m:e>
        </m:acc>
      </m:oMath>
      <w:r w:rsidRPr="00854E22">
        <w:t xml:space="preserve">,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vc</m:t>
                </m:r>
              </m:e>
              <m:sub>
                <m:r>
                  <w:rPr>
                    <w:rFonts w:ascii="Cambria Math" w:hAnsi="Cambria Math"/>
                    <w:lang w:val="en-US"/>
                  </w:rPr>
                  <m:t>j</m:t>
                </m:r>
              </m:sub>
            </m:sSub>
          </m:e>
        </m:acc>
      </m:oMath>
      <w:r w:rsidRPr="00854E22">
        <w:t xml:space="preserve"> </w:t>
      </w:r>
      <w:r>
        <w:t xml:space="preserve">и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vc</m:t>
                </m:r>
              </m:e>
              <m:sub>
                <m:r>
                  <w:rPr>
                    <w:rFonts w:ascii="Cambria Math" w:hAnsi="Cambria Math"/>
                    <w:lang w:val="en-US"/>
                  </w:rPr>
                  <m:t>k</m:t>
                </m:r>
              </m:sub>
            </m:sSub>
          </m:e>
        </m:acc>
      </m:oMath>
      <w:r w:rsidRPr="00854E22">
        <w:t xml:space="preserve"> </w:t>
      </w:r>
      <w:r>
        <w:t xml:space="preserve">превышают </w:t>
      </w:r>
      <w:r w:rsidR="001A52E1">
        <w:t>30 единиц</w:t>
      </w:r>
      <w:r>
        <w:t>.</w:t>
      </w:r>
    </w:p>
    <w:p w:rsidR="004C6617" w:rsidRDefault="004C6617" w:rsidP="0081507A">
      <w:pPr>
        <w:pStyle w:val="a7"/>
        <w:numPr>
          <w:ilvl w:val="0"/>
          <w:numId w:val="19"/>
        </w:numPr>
      </w:pPr>
      <w:r>
        <w:t xml:space="preserve">Угол между векторами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vu</m:t>
                </m:r>
              </m:e>
              <m:sub>
                <m:r>
                  <w:rPr>
                    <w:rFonts w:ascii="Cambria Math" w:hAnsi="Cambria Math"/>
                    <w:lang w:val="en-US"/>
                  </w:rPr>
                  <m:t>j</m:t>
                </m:r>
              </m:sub>
            </m:sSub>
          </m:e>
        </m:acc>
      </m:oMath>
      <w:r>
        <w:t xml:space="preserve"> и</w:t>
      </w:r>
      <w:r w:rsidRPr="00854E22">
        <w:t xml:space="preserve">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vu</m:t>
                </m:r>
              </m:e>
              <m:sub>
                <m:r>
                  <w:rPr>
                    <w:rFonts w:ascii="Cambria Math" w:hAnsi="Cambria Math"/>
                    <w:lang w:val="en-US"/>
                  </w:rPr>
                  <m:t>k</m:t>
                </m:r>
              </m:sub>
            </m:sSub>
          </m:e>
        </m:acc>
      </m:oMath>
      <w:r>
        <w:t xml:space="preserve"> находится в пределах </w:t>
      </w:r>
      <w:r w:rsidRPr="00854E22">
        <w:t>[45</w:t>
      </w:r>
      <w:r w:rsidRPr="001A52E1">
        <w:rPr>
          <w:vertAlign w:val="superscript"/>
        </w:rPr>
        <w:t>0</w:t>
      </w:r>
      <w:r w:rsidRPr="00854E22">
        <w:t>, 135</w:t>
      </w:r>
      <w:r w:rsidRPr="001A52E1">
        <w:rPr>
          <w:vertAlign w:val="superscript"/>
        </w:rPr>
        <w:t>0</w:t>
      </w:r>
      <w:r w:rsidRPr="00854E22">
        <w:t>]</w:t>
      </w:r>
      <w:r>
        <w:t>.</w:t>
      </w:r>
    </w:p>
    <w:p w:rsidR="004C6617" w:rsidRPr="00854E22" w:rsidRDefault="004C6617" w:rsidP="0081507A">
      <w:pPr>
        <w:pStyle w:val="a7"/>
        <w:numPr>
          <w:ilvl w:val="0"/>
          <w:numId w:val="19"/>
        </w:numPr>
      </w:pPr>
      <w:r>
        <w:t xml:space="preserve">Угол между векторами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vc</m:t>
                </m:r>
              </m:e>
              <m:sub>
                <m:r>
                  <w:rPr>
                    <w:rFonts w:ascii="Cambria Math" w:hAnsi="Cambria Math"/>
                    <w:lang w:val="en-US"/>
                  </w:rPr>
                  <m:t>j</m:t>
                </m:r>
              </m:sub>
            </m:sSub>
          </m:e>
        </m:acc>
      </m:oMath>
      <w:r w:rsidRPr="00854E22">
        <w:t xml:space="preserve"> </w:t>
      </w:r>
      <w:r>
        <w:t xml:space="preserve">и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vc</m:t>
                </m:r>
              </m:e>
              <m:sub>
                <m:r>
                  <w:rPr>
                    <w:rFonts w:ascii="Cambria Math" w:hAnsi="Cambria Math"/>
                    <w:lang w:val="en-US"/>
                  </w:rPr>
                  <m:t>k</m:t>
                </m:r>
              </m:sub>
            </m:sSub>
          </m:e>
        </m:acc>
      </m:oMath>
      <w:r>
        <w:t xml:space="preserve"> находится в пределах </w:t>
      </w:r>
      <w:r w:rsidRPr="00854E22">
        <w:t>[45</w:t>
      </w:r>
      <w:r w:rsidRPr="001A52E1">
        <w:rPr>
          <w:vertAlign w:val="superscript"/>
        </w:rPr>
        <w:t>0</w:t>
      </w:r>
      <w:r w:rsidRPr="00854E22">
        <w:t>, 135</w:t>
      </w:r>
      <w:r w:rsidRPr="001A52E1">
        <w:rPr>
          <w:vertAlign w:val="superscript"/>
        </w:rPr>
        <w:t>0</w:t>
      </w:r>
      <w:r w:rsidRPr="00854E22">
        <w:t>]</w:t>
      </w:r>
      <w:r>
        <w:t>.</w:t>
      </w:r>
    </w:p>
    <w:p w:rsidR="004C6617" w:rsidRDefault="004C6617" w:rsidP="004C6617">
      <w:pPr>
        <w:rPr>
          <w:rFonts w:eastAsiaTheme="minorEastAsia"/>
        </w:rPr>
      </w:pPr>
      <w:r>
        <w:t xml:space="preserve">Для каждой найденной пары индексов строятся базисы </w:t>
      </w:r>
      <w:r>
        <w:rPr>
          <w:lang w:val="en-US"/>
        </w:rPr>
        <w:t>BU</w:t>
      </w:r>
      <w:r w:rsidRPr="00854E22">
        <w:t>=</w:t>
      </w:r>
      <w:r>
        <w:t>(</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vu</m:t>
                </m:r>
              </m:e>
              <m:sub>
                <m:r>
                  <w:rPr>
                    <w:rFonts w:ascii="Cambria Math" w:hAnsi="Cambria Math"/>
                    <w:lang w:val="en-US"/>
                  </w:rPr>
                  <m:t>j</m:t>
                </m:r>
              </m:sub>
            </m:sSub>
          </m:e>
        </m:acc>
      </m:oMath>
      <w:r w:rsidRPr="00854E22">
        <w:t xml:space="preserve">,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vu</m:t>
                </m:r>
              </m:e>
              <m:sub>
                <m:r>
                  <w:rPr>
                    <w:rFonts w:ascii="Cambria Math" w:hAnsi="Cambria Math"/>
                    <w:lang w:val="en-US"/>
                  </w:rPr>
                  <m:t>k</m:t>
                </m:r>
              </m:sub>
            </m:sSub>
          </m:e>
        </m:acc>
      </m:oMath>
      <w:r w:rsidRPr="00854E22">
        <w:t xml:space="preserve">, </w:t>
      </w:r>
      <w:r w:rsidRPr="00EE674E">
        <w:t>[</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vu</m:t>
                </m:r>
              </m:e>
              <m:sub>
                <m:r>
                  <w:rPr>
                    <w:rFonts w:ascii="Cambria Math" w:hAnsi="Cambria Math"/>
                    <w:lang w:val="en-US"/>
                  </w:rPr>
                  <m:t>j</m:t>
                </m:r>
              </m:sub>
            </m:sSub>
          </m:e>
        </m:acc>
      </m:oMath>
      <w:r w:rsidRPr="00EE674E">
        <w:t>,</w:t>
      </w:r>
      <m:oMath>
        <m:r>
          <w:rPr>
            <w:rFonts w:ascii="Cambria Math" w:hAnsi="Cambria Math"/>
          </w:rPr>
          <m:t xml:space="preserve"> </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vu</m:t>
                </m:r>
              </m:e>
              <m:sub>
                <m:r>
                  <w:rPr>
                    <w:rFonts w:ascii="Cambria Math" w:hAnsi="Cambria Math"/>
                    <w:lang w:val="en-US"/>
                  </w:rPr>
                  <m:t>k</m:t>
                </m:r>
              </m:sub>
            </m:sSub>
          </m:e>
        </m:acc>
      </m:oMath>
      <w:r w:rsidRPr="00EE674E">
        <w:t>]</w:t>
      </w:r>
      <w:r>
        <w:t xml:space="preserve">) и </w:t>
      </w:r>
      <w:r>
        <w:rPr>
          <w:lang w:val="en-US"/>
        </w:rPr>
        <w:t>BC</w:t>
      </w:r>
      <w:r w:rsidRPr="00854E22">
        <w:t>=</w:t>
      </w:r>
      <w:r>
        <w:t>(</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vc</m:t>
                </m:r>
              </m:e>
              <m:sub>
                <m:r>
                  <w:rPr>
                    <w:rFonts w:ascii="Cambria Math" w:hAnsi="Cambria Math"/>
                    <w:lang w:val="en-US"/>
                  </w:rPr>
                  <m:t>j</m:t>
                </m:r>
              </m:sub>
            </m:sSub>
          </m:e>
        </m:acc>
      </m:oMath>
      <w:r w:rsidRPr="00854E22">
        <w:t xml:space="preserve">,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vc</m:t>
                </m:r>
              </m:e>
              <m:sub>
                <m:r>
                  <w:rPr>
                    <w:rFonts w:ascii="Cambria Math" w:hAnsi="Cambria Math"/>
                    <w:lang w:val="en-US"/>
                  </w:rPr>
                  <m:t>k</m:t>
                </m:r>
              </m:sub>
            </m:sSub>
          </m:e>
        </m:acc>
      </m:oMath>
      <w:r w:rsidRPr="00854E22">
        <w:t xml:space="preserve">, </w:t>
      </w:r>
      <w:r w:rsidRPr="00EE674E">
        <w:t>[</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vc</m:t>
                </m:r>
              </m:e>
              <m:sub>
                <m:r>
                  <w:rPr>
                    <w:rFonts w:ascii="Cambria Math" w:hAnsi="Cambria Math"/>
                    <w:lang w:val="en-US"/>
                  </w:rPr>
                  <m:t>j</m:t>
                </m:r>
              </m:sub>
            </m:sSub>
          </m:e>
        </m:acc>
      </m:oMath>
      <w:r w:rsidRPr="00EE674E">
        <w:t>,</w:t>
      </w:r>
      <m:oMath>
        <m:r>
          <w:rPr>
            <w:rFonts w:ascii="Cambria Math" w:hAnsi="Cambria Math"/>
          </w:rPr>
          <m:t xml:space="preserve"> </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vc</m:t>
                </m:r>
              </m:e>
              <m:sub>
                <m:r>
                  <w:rPr>
                    <w:rFonts w:ascii="Cambria Math" w:hAnsi="Cambria Math"/>
                    <w:lang w:val="en-US"/>
                  </w:rPr>
                  <m:t>k</m:t>
                </m:r>
              </m:sub>
            </m:sSub>
          </m:e>
        </m:acc>
      </m:oMath>
      <w:r w:rsidRPr="00EE674E">
        <w:t>]</w:t>
      </w:r>
      <w:r>
        <w:t xml:space="preserve">), где </w:t>
      </w:r>
      <w:r w:rsidRPr="00EE674E">
        <w:t>[</w:t>
      </w:r>
      <m:oMath>
        <m:acc>
          <m:accPr>
            <m:chr m:val="⃗"/>
            <m:ctrlPr>
              <w:rPr>
                <w:rFonts w:ascii="Cambria Math" w:hAnsi="Cambria Math"/>
                <w:i/>
                <w:lang w:val="en-US"/>
              </w:rPr>
            </m:ctrlPr>
          </m:accPr>
          <m:e>
            <m:r>
              <w:rPr>
                <w:rFonts w:ascii="Cambria Math" w:hAnsi="Cambria Math"/>
                <w:lang w:val="en-US"/>
              </w:rPr>
              <m:t>a</m:t>
            </m:r>
          </m:e>
        </m:acc>
      </m:oMath>
      <w:r w:rsidRPr="00EE674E">
        <w:t>,</w:t>
      </w:r>
      <m:oMath>
        <m:acc>
          <m:accPr>
            <m:chr m:val="⃗"/>
            <m:ctrlPr>
              <w:rPr>
                <w:rFonts w:ascii="Cambria Math" w:hAnsi="Cambria Math"/>
                <w:i/>
                <w:lang w:val="en-US"/>
              </w:rPr>
            </m:ctrlPr>
          </m:accPr>
          <m:e>
            <m:r>
              <w:rPr>
                <w:rFonts w:ascii="Cambria Math" w:hAnsi="Cambria Math"/>
                <w:lang w:val="en-US"/>
              </w:rPr>
              <m:t>b</m:t>
            </m:r>
          </m:e>
        </m:acc>
      </m:oMath>
      <w:r w:rsidRPr="00EE674E">
        <w:t>]</w:t>
      </w:r>
      <w:r>
        <w:t xml:space="preserve"> – векторное произведение векторов </w:t>
      </w:r>
      <m:oMath>
        <m:acc>
          <m:accPr>
            <m:chr m:val="⃗"/>
            <m:ctrlPr>
              <w:rPr>
                <w:rFonts w:ascii="Cambria Math" w:hAnsi="Cambria Math"/>
                <w:i/>
                <w:lang w:val="en-US"/>
              </w:rPr>
            </m:ctrlPr>
          </m:accPr>
          <m:e>
            <m:r>
              <w:rPr>
                <w:rFonts w:ascii="Cambria Math" w:hAnsi="Cambria Math"/>
                <w:lang w:val="en-US"/>
              </w:rPr>
              <m:t>a</m:t>
            </m:r>
          </m:e>
        </m:acc>
      </m:oMath>
      <w:r w:rsidRPr="00EE674E">
        <w:t xml:space="preserve"> </w:t>
      </w:r>
      <w:r>
        <w:t xml:space="preserve">и </w:t>
      </w:r>
      <m:oMath>
        <m:acc>
          <m:accPr>
            <m:chr m:val="⃗"/>
            <m:ctrlPr>
              <w:rPr>
                <w:rFonts w:ascii="Cambria Math" w:hAnsi="Cambria Math"/>
                <w:i/>
                <w:lang w:val="en-US"/>
              </w:rPr>
            </m:ctrlPr>
          </m:accPr>
          <m:e>
            <m:r>
              <w:rPr>
                <w:rFonts w:ascii="Cambria Math" w:hAnsi="Cambria Math"/>
                <w:lang w:val="en-US"/>
              </w:rPr>
              <m:t>b</m:t>
            </m:r>
          </m:e>
        </m:acc>
      </m:oMath>
      <w:r w:rsidRPr="00EE674E">
        <w:t>.</w:t>
      </w:r>
      <w:r>
        <w:t xml:space="preserve"> Затем вычисляется матрица перехода </w:t>
      </w:r>
      <w:r>
        <w:rPr>
          <w:lang w:val="en-US"/>
        </w:rPr>
        <w:t>M</w:t>
      </w:r>
      <w:r w:rsidRPr="00EE674E">
        <w:t xml:space="preserve"> </w:t>
      </w:r>
      <w:r>
        <w:t xml:space="preserve">из базиса </w:t>
      </w:r>
      <w:r>
        <w:rPr>
          <w:lang w:val="en-US"/>
        </w:rPr>
        <w:t>BU</w:t>
      </w:r>
      <w:r w:rsidRPr="00EE674E">
        <w:t xml:space="preserve"> </w:t>
      </w:r>
      <w:r>
        <w:t xml:space="preserve">в базис </w:t>
      </w:r>
      <w:r>
        <w:rPr>
          <w:lang w:val="en-US"/>
        </w:rPr>
        <w:t>BC</w:t>
      </w:r>
      <w:r>
        <w:t xml:space="preserve">. И наконец, вычисляется значение </w:t>
      </w:r>
      <m:oMath>
        <m:r>
          <w:rPr>
            <w:rFonts w:ascii="Cambria Math" w:hAnsi="Cambria Math"/>
          </w:rPr>
          <m:t>D=</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d>
                  <m:dPr>
                    <m:begChr m:val="|"/>
                    <m:endChr m:val="|"/>
                    <m:ctrlPr>
                      <w:rPr>
                        <w:rFonts w:ascii="Cambria Math" w:hAnsi="Cambria Math"/>
                        <w:i/>
                      </w:rPr>
                    </m:ctrlPr>
                  </m:dPr>
                  <m:e>
                    <m:r>
                      <m:rPr>
                        <m:sty m:val="p"/>
                      </m:rPr>
                      <w:rPr>
                        <w:rFonts w:ascii="Cambria Math" w:hAnsi="Cambria Math"/>
                        <w:lang w:val="en-US"/>
                      </w:rPr>
                      <m:t>A</m:t>
                    </m:r>
                    <m:d>
                      <m:dPr>
                        <m:ctrlPr>
                          <w:rPr>
                            <w:rFonts w:ascii="Cambria Math" w:hAnsi="Cambria Math"/>
                          </w:rPr>
                        </m:ctrlPr>
                      </m:dPr>
                      <m:e>
                        <m:r>
                          <w:rPr>
                            <w:rFonts w:ascii="Cambria Math" w:hAnsi="Cambria Math"/>
                            <w:lang w:val="en-US"/>
                          </w:rPr>
                          <m:t>c</m:t>
                        </m:r>
                      </m:e>
                    </m:d>
                    <m:r>
                      <w:rPr>
                        <w:rFonts w:ascii="Cambria Math" w:hAnsi="Cambria Math"/>
                      </w:rPr>
                      <m:t>M</m:t>
                    </m:r>
                    <m:acc>
                      <m:accPr>
                        <m:chr m:val="⃗"/>
                        <m:ctrlPr>
                          <w:rPr>
                            <w:rFonts w:ascii="Cambria Math" w:hAnsi="Cambria Math"/>
                            <w:i/>
                          </w:rPr>
                        </m:ctrlPr>
                      </m:accPr>
                      <m:e>
                        <m:sSub>
                          <m:sSubPr>
                            <m:ctrlPr>
                              <w:rPr>
                                <w:rFonts w:ascii="Cambria Math" w:hAnsi="Cambria Math"/>
                                <w:i/>
                              </w:rPr>
                            </m:ctrlPr>
                          </m:sSubPr>
                          <m:e>
                            <m:r>
                              <w:rPr>
                                <w:rFonts w:ascii="Cambria Math" w:hAnsi="Cambria Math"/>
                              </w:rPr>
                              <m:t>pu</m:t>
                            </m:r>
                          </m:e>
                          <m:sub>
                            <m:r>
                              <w:rPr>
                                <w:rFonts w:ascii="Cambria Math" w:hAnsi="Cambria Math"/>
                              </w:rPr>
                              <m:t>i</m:t>
                            </m:r>
                          </m:sub>
                        </m:sSub>
                      </m:e>
                    </m:acc>
                    <m:r>
                      <w:rPr>
                        <w:rFonts w:ascii="Cambria Math" w:hAnsi="Cambria Math"/>
                      </w:rPr>
                      <m:t xml:space="preserve">- </m:t>
                    </m:r>
                    <m:r>
                      <m:rPr>
                        <m:sty m:val="p"/>
                      </m:rPr>
                      <w:rPr>
                        <w:rFonts w:ascii="Cambria Math" w:hAnsi="Cambria Math"/>
                        <w:lang w:val="en-US"/>
                      </w:rPr>
                      <m:t>A</m:t>
                    </m:r>
                    <m:r>
                      <m:rPr>
                        <m:sty m:val="p"/>
                      </m:rPr>
                      <w:rPr>
                        <w:rFonts w:ascii="Cambria Math" w:hAnsi="Cambria Math"/>
                      </w:rPr>
                      <m:t>(</m:t>
                    </m:r>
                    <m:r>
                      <w:rPr>
                        <w:rFonts w:ascii="Cambria Math" w:hAnsi="Cambria Math"/>
                        <w:lang w:val="en-US"/>
                      </w:rPr>
                      <m:t>c</m:t>
                    </m:r>
                    <m:r>
                      <m:rPr>
                        <m:sty m:val="p"/>
                      </m:rP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pc</m:t>
                            </m:r>
                          </m:e>
                          <m:sub>
                            <m:r>
                              <w:rPr>
                                <w:rFonts w:ascii="Cambria Math" w:hAnsi="Cambria Math"/>
                              </w:rPr>
                              <m:t>i</m:t>
                            </m:r>
                          </m:sub>
                        </m:sSub>
                      </m:e>
                    </m:acc>
                  </m:e>
                </m:d>
              </m:e>
            </m:nary>
          </m:num>
          <m:den>
            <m:r>
              <w:rPr>
                <w:rFonts w:ascii="Cambria Math" w:hAnsi="Cambria Math"/>
                <w:lang w:val="en-US"/>
              </w:rPr>
              <m:t>n</m:t>
            </m:r>
          </m:den>
        </m:f>
      </m:oMath>
      <w:r>
        <w:rPr>
          <w:rFonts w:eastAsiaTheme="minorEastAsia"/>
        </w:rPr>
        <w:t xml:space="preserve"> , где </w:t>
      </w:r>
      <m:oMath>
        <m:d>
          <m:dPr>
            <m:begChr m:val="|"/>
            <m:endChr m:val="|"/>
            <m:ctrlPr>
              <w:rPr>
                <w:rFonts w:ascii="Cambria Math" w:eastAsiaTheme="minorEastAsia" w:hAnsi="Cambria Math"/>
                <w:i/>
              </w:rPr>
            </m:ctrlPr>
          </m:dPr>
          <m:e>
            <m:acc>
              <m:accPr>
                <m:chr m:val="⃗"/>
                <m:ctrlPr>
                  <w:rPr>
                    <w:rFonts w:ascii="Cambria Math" w:hAnsi="Cambria Math"/>
                    <w:i/>
                    <w:lang w:val="en-US"/>
                  </w:rPr>
                </m:ctrlPr>
              </m:accPr>
              <m:e>
                <m:r>
                  <w:rPr>
                    <w:rFonts w:ascii="Cambria Math" w:hAnsi="Cambria Math"/>
                    <w:lang w:val="en-US"/>
                  </w:rPr>
                  <m:t>a</m:t>
                </m:r>
              </m:e>
            </m:acc>
          </m:e>
        </m:d>
      </m:oMath>
      <w:r w:rsidRPr="0044361F">
        <w:rPr>
          <w:rFonts w:eastAsiaTheme="minorEastAsia"/>
        </w:rPr>
        <w:t xml:space="preserve"> </w:t>
      </w:r>
      <w:r>
        <w:rPr>
          <w:rFonts w:eastAsiaTheme="minorEastAsia"/>
        </w:rPr>
        <w:t>–</w:t>
      </w:r>
      <w:r w:rsidRPr="0044361F">
        <w:rPr>
          <w:rFonts w:eastAsiaTheme="minorEastAsia"/>
        </w:rPr>
        <w:t xml:space="preserve"> </w:t>
      </w:r>
      <w:r>
        <w:rPr>
          <w:rFonts w:eastAsiaTheme="minorEastAsia"/>
        </w:rPr>
        <w:t xml:space="preserve">длина вектора </w:t>
      </w:r>
      <m:oMath>
        <m:acc>
          <m:accPr>
            <m:chr m:val="⃗"/>
            <m:ctrlPr>
              <w:rPr>
                <w:rFonts w:ascii="Cambria Math" w:hAnsi="Cambria Math"/>
                <w:i/>
                <w:lang w:val="en-US"/>
              </w:rPr>
            </m:ctrlPr>
          </m:accPr>
          <m:e>
            <m:r>
              <w:rPr>
                <w:rFonts w:ascii="Cambria Math" w:hAnsi="Cambria Math"/>
                <w:lang w:val="en-US"/>
              </w:rPr>
              <m:t>a</m:t>
            </m:r>
          </m:e>
        </m:acc>
      </m:oMath>
      <w:r w:rsidR="009D74B9">
        <w:rPr>
          <w:rFonts w:eastAsiaTheme="minorEastAsia"/>
        </w:rPr>
        <w:t xml:space="preserve">, </w:t>
      </w:r>
      <w:r w:rsidR="009D74B9">
        <w:rPr>
          <w:lang w:val="en-US"/>
        </w:rPr>
        <w:t>A</w:t>
      </w:r>
      <w:r w:rsidR="009D74B9" w:rsidRPr="00F36A16">
        <w:t>(</w:t>
      </w:r>
      <w:r w:rsidR="009D74B9" w:rsidRPr="00103643">
        <w:rPr>
          <w:i/>
          <w:lang w:val="en-US"/>
        </w:rPr>
        <w:t>c</w:t>
      </w:r>
      <w:r w:rsidR="009D74B9" w:rsidRPr="00F36A16">
        <w:t>)</w:t>
      </w:r>
      <w:r w:rsidR="009D74B9">
        <w:t xml:space="preserve"> – матрица перехода откалиброванной камеры </w:t>
      </w:r>
      <w:r w:rsidR="009D74B9">
        <w:rPr>
          <w:i/>
          <w:lang w:val="en-US"/>
        </w:rPr>
        <w:t>c</w:t>
      </w:r>
      <w:r>
        <w:rPr>
          <w:rFonts w:eastAsiaTheme="minorEastAsia"/>
        </w:rPr>
        <w:t>.</w:t>
      </w:r>
    </w:p>
    <w:p w:rsidR="0066519E" w:rsidRPr="00F5472B" w:rsidRDefault="004C6617" w:rsidP="004C6617">
      <w:pPr>
        <w:rPr>
          <w:rFonts w:eastAsiaTheme="minorEastAsia"/>
        </w:rPr>
      </w:pPr>
      <w:r>
        <w:t xml:space="preserve">Из всех найденных </w:t>
      </w:r>
      <w:r>
        <w:rPr>
          <w:lang w:val="en-US"/>
        </w:rPr>
        <w:t>D</w:t>
      </w:r>
      <w:r w:rsidRPr="00465F70">
        <w:t xml:space="preserve"> </w:t>
      </w:r>
      <w:r>
        <w:t xml:space="preserve">выбирается минимальное </w:t>
      </w:r>
      <w:r>
        <w:rPr>
          <w:lang w:val="en-US"/>
        </w:rPr>
        <w:t>D</w:t>
      </w:r>
      <w:r>
        <w:rPr>
          <w:vertAlign w:val="subscript"/>
          <w:lang w:val="en-US"/>
        </w:rPr>
        <w:t>min</w:t>
      </w:r>
      <w:r w:rsidRPr="00465F70">
        <w:t xml:space="preserve"> (</w:t>
      </w:r>
      <w:r>
        <w:t xml:space="preserve">этому значению соответствует матрица перехода </w:t>
      </w:r>
      <w:r>
        <w:rPr>
          <w:lang w:val="en-US"/>
        </w:rPr>
        <w:t>M</w:t>
      </w:r>
      <w:r>
        <w:rPr>
          <w:vertAlign w:val="subscript"/>
          <w:lang w:val="en-US"/>
        </w:rPr>
        <w:t>min</w:t>
      </w:r>
      <w:r w:rsidRPr="00465F70">
        <w:t>)</w:t>
      </w:r>
      <w:r>
        <w:t xml:space="preserve">. Если </w:t>
      </w:r>
      <w:r>
        <w:rPr>
          <w:lang w:val="en-US"/>
        </w:rPr>
        <w:t>D</w:t>
      </w:r>
      <w:r>
        <w:rPr>
          <w:vertAlign w:val="subscript"/>
          <w:lang w:val="en-US"/>
        </w:rPr>
        <w:t>min</w:t>
      </w:r>
      <w:r>
        <w:t xml:space="preserve"> – превышает максимальный порог</w:t>
      </w:r>
      <w:r w:rsidR="00A66E09">
        <w:t>,</w:t>
      </w:r>
      <w:r>
        <w:t xml:space="preserve"> или подходящих пар индексов (</w:t>
      </w:r>
      <w:r>
        <w:rPr>
          <w:lang w:val="en-US"/>
        </w:rPr>
        <w:t>j</w:t>
      </w:r>
      <w:r w:rsidRPr="00465F70">
        <w:t>,</w:t>
      </w:r>
      <w:r w:rsidR="008A0DA9">
        <w:t xml:space="preserve"> </w:t>
      </w:r>
      <w:r>
        <w:rPr>
          <w:lang w:val="en-US"/>
        </w:rPr>
        <w:t>k</w:t>
      </w:r>
      <w:r w:rsidRPr="00465F70">
        <w:t>)</w:t>
      </w:r>
      <w:r>
        <w:t xml:space="preserve"> не было найдено, то калибровка не производится (камеры наблюдают разные фонарики или перемещения фонарика слишком малы). </w:t>
      </w:r>
      <w:r w:rsidR="0066519E">
        <w:t xml:space="preserve">Если </w:t>
      </w:r>
      <w:r w:rsidR="0066519E">
        <w:rPr>
          <w:lang w:val="en-US"/>
        </w:rPr>
        <w:t>D</w:t>
      </w:r>
      <w:r w:rsidR="0066519E">
        <w:rPr>
          <w:vertAlign w:val="subscript"/>
          <w:lang w:val="en-US"/>
        </w:rPr>
        <w:t>min</w:t>
      </w:r>
      <w:r w:rsidR="0066519E">
        <w:t xml:space="preserve"> – не превышает максимальный порог, и для всех </w:t>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oMath>
      <w:r w:rsidR="0066519E">
        <w:rPr>
          <w:rFonts w:eastAsiaTheme="minorEastAsia"/>
        </w:rPr>
        <w:t>, где С</w:t>
      </w:r>
      <w:r w:rsidR="0066519E" w:rsidRPr="0066519E">
        <w:rPr>
          <w:rFonts w:eastAsiaTheme="minorEastAsia"/>
          <w:vertAlign w:val="subscript"/>
        </w:rPr>
        <w:t>1</w:t>
      </w:r>
      <w:r w:rsidR="0066519E">
        <w:rPr>
          <w:rFonts w:eastAsiaTheme="minorEastAsia"/>
        </w:rPr>
        <w:t xml:space="preserve"> – некоторая константа, выполняется</w:t>
      </w:r>
    </w:p>
    <w:p w:rsidR="0066519E" w:rsidRPr="00F5472B" w:rsidRDefault="003E1279" w:rsidP="0066519E">
      <w:pPr>
        <w:jc w:val="center"/>
        <w:rPr>
          <w:rFonts w:eastAsiaTheme="minorEastAsia"/>
          <w:i/>
        </w:rPr>
      </w:pP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min</m:t>
                </m:r>
              </m:sub>
              <m:sup>
                <m:r>
                  <w:rPr>
                    <w:rFonts w:ascii="Cambria Math" w:eastAsiaTheme="minorEastAsia" w:hAnsi="Cambria Math"/>
                  </w:rPr>
                  <m:t>ij</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ij</m:t>
                </m:r>
              </m:sup>
            </m:sSup>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(D-</m:t>
        </m:r>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m:t>
        </m:r>
      </m:oMath>
      <w:r w:rsidR="0066519E" w:rsidRPr="00F5472B">
        <w:rPr>
          <w:rFonts w:eastAsiaTheme="minorEastAsia"/>
          <w:i/>
        </w:rPr>
        <w:t>,</w:t>
      </w:r>
    </w:p>
    <w:p w:rsidR="004C6617" w:rsidRDefault="0066519E" w:rsidP="00CC2F76">
      <w:pPr>
        <w:ind w:firstLine="0"/>
      </w:pPr>
      <w:r>
        <w:lastRenderedPageBreak/>
        <w:t xml:space="preserve">где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ij</m:t>
            </m:r>
          </m:sup>
        </m:sSup>
      </m:oMath>
      <w:r>
        <w:rPr>
          <w:rFonts w:eastAsiaTheme="minorEastAsia"/>
        </w:rPr>
        <w:t xml:space="preserve"> - элементы матрицы </w:t>
      </w:r>
      <w:r>
        <w:rPr>
          <w:rFonts w:eastAsiaTheme="minorEastAsia"/>
          <w:lang w:val="en-US"/>
        </w:rPr>
        <w:t>M</w:t>
      </w:r>
      <w:r>
        <w:rPr>
          <w:rFonts w:eastAsiaTheme="minorEastAsia"/>
        </w:rPr>
        <w:t xml:space="preserve">, </w:t>
      </w:r>
      <w:r>
        <w:rPr>
          <w:rFonts w:eastAsiaTheme="minorEastAsia"/>
          <w:lang w:val="en-US"/>
        </w:rPr>
        <w:t>C</w:t>
      </w:r>
      <w:r w:rsidR="00C65797">
        <w:rPr>
          <w:rFonts w:eastAsiaTheme="minorEastAsia"/>
          <w:vertAlign w:val="subscript"/>
        </w:rPr>
        <w:t>2</w:t>
      </w:r>
      <w:r w:rsidRPr="0066519E">
        <w:rPr>
          <w:rFonts w:eastAsiaTheme="minorEastAsia"/>
        </w:rPr>
        <w:t xml:space="preserve"> </w:t>
      </w:r>
      <w:r>
        <w:rPr>
          <w:rFonts w:eastAsiaTheme="minorEastAsia"/>
        </w:rPr>
        <w:t>–</w:t>
      </w:r>
      <w:r w:rsidRPr="0066519E">
        <w:rPr>
          <w:rFonts w:eastAsiaTheme="minorEastAsia"/>
        </w:rPr>
        <w:t xml:space="preserve"> </w:t>
      </w:r>
      <w:r>
        <w:rPr>
          <w:rFonts w:eastAsiaTheme="minorEastAsia"/>
        </w:rPr>
        <w:t xml:space="preserve">некоторая константа, то </w:t>
      </w:r>
      <w:r w:rsidR="004C6617">
        <w:t>камера</w:t>
      </w:r>
      <w:r w:rsidR="004C6617" w:rsidRPr="00465F70">
        <w:t xml:space="preserve"> </w:t>
      </w:r>
      <w:r w:rsidR="00C65797">
        <w:rPr>
          <w:i/>
          <w:lang w:val="en-US"/>
        </w:rPr>
        <w:t>u</w:t>
      </w:r>
      <w:r w:rsidR="004C6617">
        <w:t xml:space="preserve"> переходит в состояние «откалибрована», а её параметры выставляются следующим образом:</w:t>
      </w:r>
    </w:p>
    <w:p w:rsidR="00E356B1" w:rsidRPr="0008672F" w:rsidRDefault="00E356B1" w:rsidP="00E356B1">
      <w:pPr>
        <w:pStyle w:val="a7"/>
        <w:numPr>
          <w:ilvl w:val="0"/>
          <w:numId w:val="20"/>
        </w:numPr>
      </w:pPr>
      <w:r>
        <w:t>Матрица перехода из системы координат камеры в абсолютную систему координат A(</w:t>
      </w:r>
      <w:r w:rsidRPr="005F68A5">
        <w:rPr>
          <w:i/>
        </w:rPr>
        <w:t>u</w:t>
      </w:r>
      <w:r>
        <w:t>)=A(</w:t>
      </w:r>
      <w:r w:rsidRPr="005F68A5">
        <w:rPr>
          <w:i/>
        </w:rPr>
        <w:t>c</w:t>
      </w:r>
      <w:r>
        <w:t>)M</w:t>
      </w:r>
      <w:r w:rsidRPr="00E356B1">
        <w:rPr>
          <w:vertAlign w:val="subscript"/>
        </w:rPr>
        <w:t>min</w:t>
      </w:r>
      <w:r>
        <w:t xml:space="preserve"> </w:t>
      </w:r>
    </w:p>
    <w:p w:rsidR="0008672F" w:rsidRDefault="0008672F" w:rsidP="00E356B1">
      <w:pPr>
        <w:pStyle w:val="a7"/>
        <w:numPr>
          <w:ilvl w:val="0"/>
          <w:numId w:val="20"/>
        </w:numPr>
      </w:pPr>
      <w:r>
        <w:t>Абсолютное положение камеры C(</w:t>
      </w:r>
      <w:r w:rsidRPr="005F68A5">
        <w:rPr>
          <w:i/>
        </w:rPr>
        <w:t>u</w:t>
      </w:r>
      <w:r>
        <w:t>) = C(</w:t>
      </w:r>
      <w:r w:rsidRPr="005F68A5">
        <w:rPr>
          <w:i/>
        </w:rPr>
        <w:t>c</w:t>
      </w:r>
      <w:r>
        <w:t xml:space="preserve">) + </w:t>
      </w:r>
      <m:oMath>
        <m:r>
          <m:rPr>
            <m:sty m:val="p"/>
          </m:rPr>
          <w:rPr>
            <w:rFonts w:ascii="Cambria Math" w:hAnsi="Cambria Math"/>
          </w:rPr>
          <m:t>A(</m:t>
        </m:r>
        <m:r>
          <w:rPr>
            <w:rFonts w:ascii="Cambria Math" w:hAnsi="Cambria Math"/>
          </w:rPr>
          <m:t>u</m:t>
        </m:r>
        <m:r>
          <m:rPr>
            <m:sty m:val="p"/>
          </m:rPr>
          <w:rPr>
            <w:rFonts w:ascii="Cambria Math" w:hAnsi="Cambria Math"/>
          </w:rPr>
          <m:t>)</m:t>
        </m:r>
        <m:acc>
          <m:accPr>
            <m:chr m:val="⃗"/>
            <m:ctrlPr>
              <w:rPr>
                <w:rFonts w:ascii="Cambria Math" w:hAnsi="Cambria Math"/>
                <w:i/>
              </w:rPr>
            </m:ctrlPr>
          </m:accPr>
          <m:e>
            <m:r>
              <w:rPr>
                <w:rFonts w:ascii="Cambria Math" w:hAnsi="Cambria Math"/>
              </w:rPr>
              <m:t>su</m:t>
            </m:r>
          </m:e>
        </m:acc>
      </m:oMath>
      <w:r>
        <w:t xml:space="preserve"> – </w:t>
      </w:r>
      <m:oMath>
        <m:r>
          <m:rPr>
            <m:sty m:val="p"/>
          </m:rPr>
          <w:rPr>
            <w:rFonts w:ascii="Cambria Math" w:hAnsi="Cambria Math"/>
          </w:rPr>
          <m:t>A(</m:t>
        </m:r>
        <m:r>
          <w:rPr>
            <w:rFonts w:ascii="Cambria Math" w:hAnsi="Cambria Math"/>
          </w:rPr>
          <m:t>c</m:t>
        </m:r>
        <m:r>
          <m:rPr>
            <m:sty m:val="p"/>
          </m:rPr>
          <w:rPr>
            <w:rFonts w:ascii="Cambria Math" w:hAnsi="Cambria Math"/>
          </w:rPr>
          <m:t>)</m:t>
        </m:r>
        <m:acc>
          <m:accPr>
            <m:chr m:val="⃗"/>
            <m:ctrlPr>
              <w:rPr>
                <w:rFonts w:ascii="Cambria Math" w:hAnsi="Cambria Math"/>
                <w:i/>
              </w:rPr>
            </m:ctrlPr>
          </m:accPr>
          <m:e>
            <m:r>
              <w:rPr>
                <w:rFonts w:ascii="Cambria Math" w:hAnsi="Cambria Math"/>
              </w:rPr>
              <m:t>sc</m:t>
            </m:r>
          </m:e>
        </m:acc>
      </m:oMath>
    </w:p>
    <w:p w:rsidR="004C6617" w:rsidRPr="00E356B1" w:rsidRDefault="00E356B1" w:rsidP="00E356B1">
      <w:pPr>
        <w:pStyle w:val="a7"/>
        <w:numPr>
          <w:ilvl w:val="0"/>
          <w:numId w:val="20"/>
        </w:numPr>
      </w:pPr>
      <w:r>
        <w:t>Степень недоверия камере b(</w:t>
      </w:r>
      <w:r w:rsidRPr="005F68A5">
        <w:rPr>
          <w:i/>
        </w:rPr>
        <w:t>u</w:t>
      </w:r>
      <w:r>
        <w:t>)=0</w:t>
      </w:r>
      <w:r w:rsidR="004C6617">
        <w:t>.</w:t>
      </w:r>
    </w:p>
    <w:p w:rsidR="00E356B1" w:rsidRPr="00E356B1" w:rsidRDefault="00E356B1" w:rsidP="00E356B1">
      <w:r>
        <w:rPr>
          <w:rFonts w:eastAsiaTheme="minorEastAsia"/>
          <w:i/>
        </w:rPr>
        <w:t xml:space="preserve">Замечание. </w:t>
      </w:r>
      <w:r>
        <w:rPr>
          <w:rFonts w:eastAsiaTheme="minorEastAsia"/>
          <w:lang w:val="en-US"/>
        </w:rPr>
        <w:t>D</w:t>
      </w:r>
      <w:r w:rsidRPr="007811C2">
        <w:rPr>
          <w:rFonts w:eastAsiaTheme="minorEastAsia"/>
        </w:rPr>
        <w:t xml:space="preserve"> </w:t>
      </w:r>
      <w:r>
        <w:rPr>
          <w:rFonts w:eastAsiaTheme="minorEastAsia"/>
        </w:rPr>
        <w:t xml:space="preserve">– это оценка погрешности при калибровке данной парой векторов. Значение </w:t>
      </w:r>
      <w:r>
        <w:rPr>
          <w:rFonts w:eastAsiaTheme="minorEastAsia"/>
          <w:lang w:val="en-US"/>
        </w:rPr>
        <w:t>D</w:t>
      </w:r>
      <w:r w:rsidRPr="009D74B9">
        <w:rPr>
          <w:rFonts w:eastAsiaTheme="minorEastAsia"/>
        </w:rPr>
        <w:t xml:space="preserve"> </w:t>
      </w:r>
      <w:r>
        <w:rPr>
          <w:rFonts w:eastAsiaTheme="minorEastAsia"/>
        </w:rPr>
        <w:t xml:space="preserve">равняется среднему расстоянию между абсолютными положениями маркера вычисленными на основе данных откалиброванной и не откалиброванной камеры. Поскольку значение </w:t>
      </w:r>
      <w:r>
        <w:rPr>
          <w:rFonts w:eastAsiaTheme="minorEastAsia"/>
          <w:lang w:val="en-US"/>
        </w:rPr>
        <w:t>n</w:t>
      </w:r>
      <w:r w:rsidRPr="001C59F6">
        <w:rPr>
          <w:rFonts w:eastAsiaTheme="minorEastAsia"/>
        </w:rPr>
        <w:t xml:space="preserve"> </w:t>
      </w:r>
      <w:r>
        <w:rPr>
          <w:rFonts w:eastAsiaTheme="minorEastAsia"/>
        </w:rPr>
        <w:t xml:space="preserve">известно (и его можно ограничивать константой), значение </w:t>
      </w:r>
      <w:r>
        <w:rPr>
          <w:rFonts w:eastAsiaTheme="minorEastAsia"/>
          <w:lang w:val="en-US"/>
        </w:rPr>
        <w:t>D</w:t>
      </w:r>
      <w:r w:rsidRPr="001C59F6">
        <w:rPr>
          <w:rFonts w:eastAsiaTheme="minorEastAsia"/>
        </w:rPr>
        <w:t xml:space="preserve"> </w:t>
      </w:r>
      <w:r>
        <w:rPr>
          <w:rFonts w:eastAsiaTheme="minorEastAsia"/>
        </w:rPr>
        <w:t xml:space="preserve">позволяет оценить не только среднее, но и максимальное расстояние. Иными словами, константы </w:t>
      </w:r>
      <w:r>
        <w:rPr>
          <w:rFonts w:eastAsiaTheme="minorEastAsia"/>
          <w:lang w:val="en-US"/>
        </w:rPr>
        <w:t>D</w:t>
      </w:r>
      <w:r>
        <w:rPr>
          <w:rFonts w:eastAsiaTheme="minorEastAsia"/>
          <w:vertAlign w:val="subscript"/>
          <w:lang w:val="en-US"/>
        </w:rPr>
        <w:t>min</w:t>
      </w:r>
      <w:r>
        <w:rPr>
          <w:rFonts w:eastAsiaTheme="minorEastAsia"/>
        </w:rPr>
        <w:t xml:space="preserve">, </w:t>
      </w:r>
      <w:r>
        <w:rPr>
          <w:rFonts w:eastAsiaTheme="minorEastAsia"/>
          <w:lang w:val="en-US"/>
        </w:rPr>
        <w:t>C</w:t>
      </w:r>
      <w:r w:rsidRPr="00E356B1">
        <w:rPr>
          <w:rFonts w:eastAsiaTheme="minorEastAsia"/>
          <w:vertAlign w:val="subscript"/>
        </w:rPr>
        <w:t>1</w:t>
      </w:r>
      <w:r w:rsidRPr="00E356B1">
        <w:rPr>
          <w:rFonts w:eastAsiaTheme="minorEastAsia"/>
        </w:rPr>
        <w:t xml:space="preserve"> </w:t>
      </w:r>
      <w:r>
        <w:rPr>
          <w:rFonts w:eastAsiaTheme="minorEastAsia"/>
        </w:rPr>
        <w:t xml:space="preserve">и </w:t>
      </w:r>
      <w:r>
        <w:rPr>
          <w:rFonts w:eastAsiaTheme="minorEastAsia"/>
          <w:lang w:val="en-US"/>
        </w:rPr>
        <w:t>C</w:t>
      </w:r>
      <w:r w:rsidRPr="00E356B1">
        <w:rPr>
          <w:rFonts w:eastAsiaTheme="minorEastAsia"/>
          <w:vertAlign w:val="subscript"/>
        </w:rPr>
        <w:t>2</w:t>
      </w:r>
      <w:r w:rsidRPr="00E356B1">
        <w:rPr>
          <w:rFonts w:eastAsiaTheme="minorEastAsia"/>
        </w:rPr>
        <w:t xml:space="preserve"> </w:t>
      </w:r>
      <w:r>
        <w:rPr>
          <w:rFonts w:eastAsiaTheme="minorEastAsia"/>
        </w:rPr>
        <w:t>определяют допустимую погрешность процедуры калибровки.</w:t>
      </w:r>
    </w:p>
    <w:p w:rsidR="00BE5ED1" w:rsidRPr="00A310A7" w:rsidRDefault="009662B2" w:rsidP="009662B2">
      <w:pPr>
        <w:pStyle w:val="a5"/>
      </w:pPr>
      <w:r>
        <w:t>Процедура вычисления абсолютного положения фонариков в пространстве</w:t>
      </w:r>
    </w:p>
    <w:p w:rsidR="004323D5" w:rsidRPr="00F0581E" w:rsidRDefault="009662B2" w:rsidP="009662B2">
      <w:r>
        <w:t xml:space="preserve">Каждая откалиброванная камера вычисляет абсолютное положение фонариков в пространстве независимо от остальных. В силу шумов и несинхронности камер один и тот же фонарик даст не одну для всех камер точку абсолютного положения, а целое облако близкорасположенных точек. </w:t>
      </w:r>
      <w:r w:rsidR="00B675E1">
        <w:t>Поэтому данные, поступающие с откалиброванных камер, необходимо объединить, предварительно выяснив, какие камеры обозревают один и тот же фонарик, а какие обозревают разные. Также следует сопоставить показания отдельных камер на тот случай, если в конфигурацию устройств были внесены изменения, либо калибровка</w:t>
      </w:r>
      <w:r w:rsidR="00963C48">
        <w:t xml:space="preserve"> камер</w:t>
      </w:r>
      <w:r w:rsidR="00B675E1">
        <w:t xml:space="preserve"> </w:t>
      </w:r>
      <w:r w:rsidR="00963C48">
        <w:t>выполнилась</w:t>
      </w:r>
      <w:r w:rsidR="00B675E1">
        <w:t xml:space="preserve"> недостаточно хорошо.</w:t>
      </w:r>
      <w:r w:rsidR="00963C48">
        <w:t xml:space="preserve"> </w:t>
      </w:r>
    </w:p>
    <w:p w:rsidR="004323D5" w:rsidRDefault="004323D5" w:rsidP="004323D5">
      <w:r>
        <w:t>Каждый фонарик, обозреваемый откалиброванной камерой, обладает следующими параметрами:</w:t>
      </w:r>
    </w:p>
    <w:p w:rsidR="00021A5A" w:rsidRPr="00021A5A" w:rsidRDefault="004323D5" w:rsidP="004323D5">
      <w:pPr>
        <w:pStyle w:val="a7"/>
        <w:numPr>
          <w:ilvl w:val="0"/>
          <w:numId w:val="26"/>
        </w:numPr>
        <w:spacing w:line="276" w:lineRule="auto"/>
        <w:jc w:val="left"/>
        <w:rPr>
          <w:rFonts w:eastAsiaTheme="minorEastAsia"/>
        </w:rPr>
      </w:pPr>
      <w:r>
        <w:t xml:space="preserve">Положение в абсолютной системе координат </w:t>
      </w:r>
      <w:r w:rsidR="00021A5A">
        <w:rPr>
          <w:lang w:val="en-US"/>
        </w:rPr>
        <w:t>P</w:t>
      </w:r>
    </w:p>
    <w:p w:rsidR="004323D5" w:rsidRPr="00021A5A" w:rsidRDefault="004323D5" w:rsidP="004323D5">
      <w:pPr>
        <w:pStyle w:val="a7"/>
        <w:numPr>
          <w:ilvl w:val="0"/>
          <w:numId w:val="26"/>
        </w:numPr>
        <w:spacing w:line="276" w:lineRule="auto"/>
        <w:jc w:val="left"/>
        <w:rPr>
          <w:rFonts w:eastAsiaTheme="minorEastAsia"/>
        </w:rPr>
      </w:pPr>
      <w:r w:rsidRPr="00021A5A">
        <w:rPr>
          <w:rFonts w:eastAsiaTheme="minorEastAsia"/>
        </w:rPr>
        <w:lastRenderedPageBreak/>
        <w:t>Состояние «свободен»/«не свободен».</w:t>
      </w:r>
    </w:p>
    <w:p w:rsidR="004323D5" w:rsidRDefault="004323D5" w:rsidP="004323D5">
      <w:pPr>
        <w:pStyle w:val="a7"/>
        <w:numPr>
          <w:ilvl w:val="0"/>
          <w:numId w:val="26"/>
        </w:numPr>
        <w:spacing w:line="276" w:lineRule="auto"/>
        <w:jc w:val="left"/>
        <w:rPr>
          <w:rFonts w:eastAsiaTheme="minorEastAsia"/>
        </w:rPr>
      </w:pPr>
      <w:r>
        <w:rPr>
          <w:rFonts w:eastAsiaTheme="minorEastAsia"/>
        </w:rPr>
        <w:t>Группа, с которой связан фонарик (если он находится в состоянии «не свободен»).</w:t>
      </w:r>
    </w:p>
    <w:p w:rsidR="004323D5" w:rsidRDefault="004323D5" w:rsidP="000717B0">
      <w:pPr>
        <w:rPr>
          <w:rFonts w:eastAsiaTheme="minorEastAsia"/>
        </w:rPr>
      </w:pPr>
      <w:r>
        <w:rPr>
          <w:rFonts w:eastAsiaTheme="minorEastAsia"/>
        </w:rPr>
        <w:t>Фонарики, обозреваемые разными камерами, объединяются в группы. Каждая группа означает один реальный фонарик, а элементы группы – это ракурсы фонарика, полученные с различных камер. Каждая группа обладает следующими характеристиками:</w:t>
      </w:r>
    </w:p>
    <w:p w:rsidR="004323D5" w:rsidRPr="00BA590E" w:rsidRDefault="004323D5" w:rsidP="000717B0">
      <w:pPr>
        <w:pStyle w:val="a7"/>
        <w:numPr>
          <w:ilvl w:val="0"/>
          <w:numId w:val="27"/>
        </w:numPr>
        <w:spacing w:line="276" w:lineRule="auto"/>
        <w:jc w:val="left"/>
        <w:rPr>
          <w:rFonts w:eastAsiaTheme="minorEastAsia"/>
        </w:rPr>
      </w:pPr>
      <w:r>
        <w:t xml:space="preserve">Положение в абсолютной системе координат </w:t>
      </w:r>
      <w:r>
        <w:rPr>
          <w:lang w:val="en-US"/>
        </w:rPr>
        <w:t>G</w:t>
      </w:r>
      <w:r>
        <w:t>. Это значение означает положение источника света в абсолютной системе координат безотносительно используемых камер.</w:t>
      </w:r>
    </w:p>
    <w:p w:rsidR="004323D5" w:rsidRPr="004323D5" w:rsidRDefault="004323D5" w:rsidP="000717B0">
      <w:pPr>
        <w:pStyle w:val="a7"/>
        <w:numPr>
          <w:ilvl w:val="0"/>
          <w:numId w:val="27"/>
        </w:numPr>
        <w:rPr>
          <w:lang w:val="en-US"/>
        </w:rPr>
      </w:pPr>
      <w:r>
        <w:t>Состояние «активна»/«пассивна».</w:t>
      </w:r>
    </w:p>
    <w:p w:rsidR="009662B2" w:rsidRDefault="00E80C69" w:rsidP="009662B2">
      <w:r>
        <w:t xml:space="preserve">Всякий раз, когда от одной из откалиброванных камер (назовём её </w:t>
      </w:r>
      <w:r>
        <w:rPr>
          <w:lang w:val="en-US"/>
        </w:rPr>
        <w:t>Cam</w:t>
      </w:r>
      <w:r w:rsidRPr="00104889">
        <w:t>)</w:t>
      </w:r>
      <w:r>
        <w:t xml:space="preserve"> поступают новые данные (обнаружено столько-то фонариков с такими-то координатами), выполняются следующие действия</w:t>
      </w:r>
      <w:r w:rsidR="00963C48">
        <w:t>:</w:t>
      </w:r>
    </w:p>
    <w:p w:rsidR="000717B0" w:rsidRDefault="000717B0" w:rsidP="000717B0">
      <w:pPr>
        <w:tabs>
          <w:tab w:val="left" w:pos="2025"/>
        </w:tabs>
      </w:pPr>
      <w:r>
        <w:tab/>
      </w:r>
    </w:p>
    <w:p w:rsidR="00963C48" w:rsidRPr="00103F8C" w:rsidRDefault="00963C48" w:rsidP="009662B2">
      <w:r w:rsidRPr="00103F8C">
        <w:rPr>
          <w:u w:val="single"/>
        </w:rPr>
        <w:t>Шаг</w:t>
      </w:r>
      <w:r w:rsidR="001674A6" w:rsidRPr="00103F8C">
        <w:rPr>
          <w:u w:val="single"/>
        </w:rPr>
        <w:t xml:space="preserve"> первый.</w:t>
      </w:r>
      <w:r w:rsidR="00103F8C">
        <w:t xml:space="preserve"> </w:t>
      </w:r>
      <w:r w:rsidR="00F1162F">
        <w:t>Вычисление абсолютных положений</w:t>
      </w:r>
      <w:r w:rsidR="009A35FC">
        <w:t>.</w:t>
      </w:r>
    </w:p>
    <w:p w:rsidR="00021A5A" w:rsidRPr="005F68A5" w:rsidRDefault="00F1162F" w:rsidP="005F68A5">
      <w:pPr>
        <w:rPr>
          <w:rFonts w:eastAsiaTheme="minorEastAsia"/>
        </w:rPr>
      </w:pPr>
      <w:r>
        <w:t>Для каждого обозреваемого камерой</w:t>
      </w:r>
      <w:r w:rsidR="00E80C69" w:rsidRPr="00E80C69">
        <w:t xml:space="preserve"> </w:t>
      </w:r>
      <w:r w:rsidR="00E80C69" w:rsidRPr="005F68A5">
        <w:rPr>
          <w:lang w:val="en-US"/>
        </w:rPr>
        <w:t>Cam</w:t>
      </w:r>
      <w:r>
        <w:t xml:space="preserve"> фонарика производится вычисление абсолютного положения</w:t>
      </w:r>
      <w:r w:rsidR="00021A5A" w:rsidRPr="00021A5A">
        <w:t xml:space="preserve"> </w:t>
      </w:r>
      <m:oMath>
        <m:r>
          <w:rPr>
            <w:rFonts w:ascii="Cambria Math" w:hAnsi="Cambria Math"/>
            <w:lang w:val="en-US"/>
          </w:rPr>
          <m:t>P</m:t>
        </m:r>
        <m:r>
          <w:rPr>
            <w:rFonts w:ascii="Cambria Math" w:hAnsi="Cambria Math"/>
          </w:rPr>
          <m:t>=A</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x</m:t>
                  </m:r>
                </m:e>
              </m:mr>
              <m:mr>
                <m:e>
                  <m:r>
                    <w:rPr>
                      <w:rFonts w:ascii="Cambria Math" w:hAnsi="Cambria Math"/>
                    </w:rPr>
                    <m:t>y</m:t>
                  </m:r>
                </m:e>
              </m:mr>
              <m:mr>
                <m:e>
                  <m:r>
                    <w:rPr>
                      <w:rFonts w:ascii="Cambria Math" w:hAnsi="Cambria Math"/>
                      <w:lang w:val="en-US"/>
                    </w:rPr>
                    <m:t>z</m:t>
                  </m:r>
                </m:e>
              </m:mr>
            </m:m>
          </m:e>
        </m:d>
        <m:r>
          <w:rPr>
            <w:rFonts w:ascii="Cambria Math" w:hAnsi="Cambria Math"/>
          </w:rPr>
          <m:t>+C</m:t>
        </m:r>
      </m:oMath>
    </w:p>
    <w:p w:rsidR="00103F8C" w:rsidRDefault="00103F8C" w:rsidP="00963C48">
      <w:r>
        <w:rPr>
          <w:u w:val="single"/>
        </w:rPr>
        <w:t>Шаг второй.</w:t>
      </w:r>
      <w:r>
        <w:t xml:space="preserve"> </w:t>
      </w:r>
      <w:r w:rsidR="00F1162F">
        <w:t>Исключение из г</w:t>
      </w:r>
      <w:r>
        <w:t>рупп</w:t>
      </w:r>
      <w:r w:rsidR="009A35FC">
        <w:t>.</w:t>
      </w:r>
    </w:p>
    <w:p w:rsidR="00F1162F" w:rsidRDefault="00F1162F" w:rsidP="00963C48">
      <w:r>
        <w:t>Если камера</w:t>
      </w:r>
      <w:r w:rsidR="00E80C69">
        <w:t xml:space="preserve"> </w:t>
      </w:r>
      <w:r w:rsidR="00E80C69">
        <w:rPr>
          <w:lang w:val="en-US"/>
        </w:rPr>
        <w:t>Cam</w:t>
      </w:r>
      <w:r>
        <w:t xml:space="preserve"> увидела новый фонарик, то он помечается как </w:t>
      </w:r>
      <w:r w:rsidR="00021A5A">
        <w:t>«</w:t>
      </w:r>
      <w:r>
        <w:t>свободный</w:t>
      </w:r>
      <w:r w:rsidR="00021A5A">
        <w:t>»</w:t>
      </w:r>
      <w:r>
        <w:t xml:space="preserve">. Если старый фонарик в результате перемещения удалился от центра группы больше чем на заданную величину, то он также помечается как </w:t>
      </w:r>
      <w:r w:rsidR="00021A5A">
        <w:t>«</w:t>
      </w:r>
      <w:r>
        <w:t>свободный</w:t>
      </w:r>
      <w:r w:rsidR="00021A5A">
        <w:t>»</w:t>
      </w:r>
      <w:r>
        <w:t>.</w:t>
      </w:r>
      <w:r w:rsidR="005E7259">
        <w:t xml:space="preserve"> Прочая разметка сохраняется.</w:t>
      </w:r>
    </w:p>
    <w:p w:rsidR="00F1162F" w:rsidRDefault="00F1162F" w:rsidP="00963C48">
      <w:r>
        <w:rPr>
          <w:u w:val="single"/>
        </w:rPr>
        <w:t>Шаг третий.</w:t>
      </w:r>
      <w:r>
        <w:t xml:space="preserve"> Включение в группы.</w:t>
      </w:r>
    </w:p>
    <w:p w:rsidR="00021A5A" w:rsidRPr="00E80C69" w:rsidRDefault="00204AD1" w:rsidP="00963C48">
      <w:r>
        <w:t xml:space="preserve">Для всех фонариков, помеченных как </w:t>
      </w:r>
      <w:r w:rsidR="00021A5A">
        <w:t>«</w:t>
      </w:r>
      <w:r>
        <w:t>свободные</w:t>
      </w:r>
      <w:r w:rsidR="00021A5A">
        <w:t>»</w:t>
      </w:r>
      <w:r>
        <w:t xml:space="preserve"> </w:t>
      </w:r>
      <w:r w:rsidR="00E80C69">
        <w:rPr>
          <w:i/>
        </w:rPr>
        <w:t xml:space="preserve">принадлежащих камере </w:t>
      </w:r>
      <w:r w:rsidR="00E80C69">
        <w:rPr>
          <w:i/>
          <w:lang w:val="en-US"/>
        </w:rPr>
        <w:t>Cam</w:t>
      </w:r>
      <w:r>
        <w:t xml:space="preserve">, выполним сопоставление с группами при помощи Венгерского алгоритма. </w:t>
      </w:r>
      <w:r w:rsidR="00EF67ED">
        <w:t>Если</w:t>
      </w:r>
      <w:r w:rsidR="00021A5A">
        <w:t xml:space="preserve"> в результате сопоставления</w:t>
      </w:r>
      <w:r w:rsidR="00EF67ED">
        <w:t xml:space="preserve"> расстояние между </w:t>
      </w:r>
      <w:r w:rsidR="00021A5A">
        <w:t>«</w:t>
      </w:r>
      <w:r w:rsidR="00EF67ED">
        <w:t>свободным</w:t>
      </w:r>
      <w:r w:rsidR="00021A5A">
        <w:t>»</w:t>
      </w:r>
      <w:r w:rsidR="00EF67ED">
        <w:t xml:space="preserve"> фонариком и центром группы</w:t>
      </w:r>
      <w:r w:rsidR="00021A5A">
        <w:t>, с которой его сопоставили,</w:t>
      </w:r>
      <w:r w:rsidR="00EF67ED">
        <w:t xml:space="preserve"> оказывается больше допустимого</w:t>
      </w:r>
      <w:r w:rsidR="00021A5A">
        <w:t xml:space="preserve"> порога</w:t>
      </w:r>
      <w:r w:rsidR="00EF67ED">
        <w:t xml:space="preserve">, то создаётся новая группа, состоящая из одного </w:t>
      </w:r>
      <w:r w:rsidR="00EF67ED">
        <w:lastRenderedPageBreak/>
        <w:t>элемента – этого фонарика.</w:t>
      </w:r>
      <w:r w:rsidR="005E7259">
        <w:t xml:space="preserve"> Все «свободные» фонарики</w:t>
      </w:r>
      <w:r w:rsidR="00E80C69">
        <w:t xml:space="preserve"> камеры </w:t>
      </w:r>
      <w:r w:rsidR="00E80C69">
        <w:rPr>
          <w:lang w:val="en-US"/>
        </w:rPr>
        <w:t>Cam</w:t>
      </w:r>
      <w:r w:rsidR="00E80C69" w:rsidRPr="00F0581E">
        <w:t xml:space="preserve"> </w:t>
      </w:r>
      <w:r w:rsidR="00E80C69">
        <w:t>помечаются как «не свободные».</w:t>
      </w:r>
    </w:p>
    <w:p w:rsidR="00204AD1" w:rsidRDefault="00021A5A" w:rsidP="00963C48">
      <w:r>
        <w:t xml:space="preserve">Т.к. все </w:t>
      </w:r>
      <w:r w:rsidR="00E80C69">
        <w:t xml:space="preserve">рассматриваемые </w:t>
      </w:r>
      <w:r>
        <w:t>«свободные» фонарики относятся к одной камере</w:t>
      </w:r>
      <w:r w:rsidR="00E80C69" w:rsidRPr="00E80C69">
        <w:t xml:space="preserve"> </w:t>
      </w:r>
      <w:r w:rsidR="00E80C69">
        <w:rPr>
          <w:lang w:val="en-US"/>
        </w:rPr>
        <w:t>Cam</w:t>
      </w:r>
      <w:r>
        <w:t>, никакие два из них не могут соответствовать одному и тому же источнику света. Следовательно, никакие две вновь создаваемые группы не должны объединяться в одну. Поэтому группировка выполняется при помощи Венгерского алгоритма, а не алгоритмов кластеризации.</w:t>
      </w:r>
    </w:p>
    <w:p w:rsidR="00E80C69" w:rsidRPr="00320DD8" w:rsidRDefault="00E80C69" w:rsidP="00963C48">
      <w:r>
        <w:t>Почему не пытаться каждый раз включить в группы все «свободные» фонарики всех камер? Потому что, если фонарик остался в состоянии «свободен» после обработки новых данных, это говорит о том, что данная камера была откалибрована с ошибками (либо конфигурация камер была изменена). Не включение в группы заведомо недостоверных данных повышает точность работы системы в целом.</w:t>
      </w:r>
    </w:p>
    <w:p w:rsidR="00103F8C" w:rsidRPr="00103F8C" w:rsidRDefault="00C35AD8" w:rsidP="00963C48">
      <w:r>
        <w:rPr>
          <w:u w:val="single"/>
        </w:rPr>
        <w:t>Шаг четвёртый</w:t>
      </w:r>
      <w:r w:rsidR="00103F8C" w:rsidRPr="00103F8C">
        <w:rPr>
          <w:u w:val="single"/>
        </w:rPr>
        <w:t>.</w:t>
      </w:r>
      <w:r w:rsidR="00103F8C">
        <w:t xml:space="preserve"> Вычисление положений </w:t>
      </w:r>
      <w:r>
        <w:t>групп</w:t>
      </w:r>
      <w:r w:rsidR="009A35FC">
        <w:t>.</w:t>
      </w:r>
    </w:p>
    <w:p w:rsidR="00D40BF1" w:rsidRDefault="00963C48" w:rsidP="00963C48">
      <w:r>
        <w:t>Для каждой группы</w:t>
      </w:r>
      <w:r w:rsidR="00C35AD8">
        <w:t>, содержащей</w:t>
      </w:r>
      <w:r w:rsidR="00E80C69">
        <w:t>, или содержавшей</w:t>
      </w:r>
      <w:r w:rsidR="00C35AD8">
        <w:t xml:space="preserve"> фонарики камеры</w:t>
      </w:r>
      <w:r w:rsidR="0072381F" w:rsidRPr="0072381F">
        <w:t xml:space="preserve"> </w:t>
      </w:r>
      <w:r w:rsidR="0072381F">
        <w:rPr>
          <w:lang w:val="en-US"/>
        </w:rPr>
        <w:t>Cam</w:t>
      </w:r>
      <w:r w:rsidR="00C35AD8">
        <w:t>,</w:t>
      </w:r>
      <w:r>
        <w:t xml:space="preserve"> </w:t>
      </w:r>
      <w:r w:rsidR="009706CC">
        <w:t>пересчитываю</w:t>
      </w:r>
      <w:r w:rsidR="00C35AD8">
        <w:t>тся</w:t>
      </w:r>
      <w:r>
        <w:t xml:space="preserve"> </w:t>
      </w:r>
      <w:r w:rsidR="009706CC">
        <w:t>координаты</w:t>
      </w:r>
      <w:r w:rsidR="009706CC" w:rsidRPr="009706CC">
        <w:t xml:space="preserve"> </w:t>
      </w:r>
      <w:r w:rsidR="009706CC">
        <w:t xml:space="preserve">центра </w:t>
      </w:r>
      <w:r w:rsidR="009706CC">
        <w:rPr>
          <w:lang w:val="en-US"/>
        </w:rPr>
        <w:t>G</w:t>
      </w:r>
      <w:r>
        <w:t xml:space="preserve"> как среднее арифметическое</w:t>
      </w:r>
      <w:r w:rsidR="00103F8C">
        <w:t xml:space="preserve"> </w:t>
      </w:r>
      <w:r w:rsidR="00C35AD8">
        <w:t xml:space="preserve">абсолютных положений </w:t>
      </w:r>
      <w:r w:rsidR="00103F8C">
        <w:t xml:space="preserve">всех входящих в группу </w:t>
      </w:r>
      <w:r w:rsidR="00C35AD8">
        <w:t>фонариков</w:t>
      </w:r>
      <w:r>
        <w:t xml:space="preserve">. </w:t>
      </w:r>
      <w:r w:rsidR="000C7CDD">
        <w:t xml:space="preserve">Если в результате выполнения предыдущего шага у нас получилось больше групп, чем максимальное число используемых фонариков, то пометим лишние группы как </w:t>
      </w:r>
      <w:r w:rsidR="005E7259">
        <w:t>«</w:t>
      </w:r>
      <w:r w:rsidR="000C7CDD">
        <w:t>пассивные</w:t>
      </w:r>
      <w:r w:rsidR="005E7259">
        <w:t>»</w:t>
      </w:r>
      <w:r w:rsidR="000C7CDD">
        <w:t xml:space="preserve">. В качестве лишних групп выберем те, что содержат наименьшее число </w:t>
      </w:r>
      <w:r w:rsidR="009706CC">
        <w:t>элементов</w:t>
      </w:r>
      <w:r w:rsidR="000C7CDD">
        <w:t>. Количество лишних групп выберем таким, чтобы осталось групп ровно столько, сколько фонариков используется в системе.</w:t>
      </w:r>
      <w:r w:rsidR="009706CC">
        <w:t xml:space="preserve"> Оставшиеся группы пометим как «активные».</w:t>
      </w:r>
    </w:p>
    <w:p w:rsidR="00963C48" w:rsidRDefault="00963C48" w:rsidP="00963C48">
      <w:r>
        <w:t>Найденные</w:t>
      </w:r>
      <w:r w:rsidR="00C35AD8">
        <w:t xml:space="preserve"> центры</w:t>
      </w:r>
      <w:r w:rsidR="005E7259">
        <w:t xml:space="preserve"> </w:t>
      </w:r>
      <w:r w:rsidR="005E7259">
        <w:rPr>
          <w:lang w:val="en-US"/>
        </w:rPr>
        <w:t>G</w:t>
      </w:r>
      <w:r w:rsidR="00C35AD8">
        <w:t xml:space="preserve"> </w:t>
      </w:r>
      <w:r w:rsidR="005E7259">
        <w:t>«активных»</w:t>
      </w:r>
      <w:r w:rsidR="000C7CDD">
        <w:t xml:space="preserve"> групп </w:t>
      </w:r>
      <w:r w:rsidR="00C35AD8">
        <w:t>объявляются</w:t>
      </w:r>
      <w:r>
        <w:t xml:space="preserve"> положения</w:t>
      </w:r>
      <w:r w:rsidR="00C35AD8">
        <w:t>ми</w:t>
      </w:r>
      <w:r>
        <w:t xml:space="preserve"> фонариков</w:t>
      </w:r>
      <w:r w:rsidR="00C35AD8">
        <w:t xml:space="preserve"> и</w:t>
      </w:r>
      <w:r>
        <w:t xml:space="preserve"> передаются в программу</w:t>
      </w:r>
      <w:r w:rsidR="00103F8C">
        <w:t>, использующую данный интерфейс, а также в модуль распознавания жестов.</w:t>
      </w:r>
    </w:p>
    <w:p w:rsidR="009A35FC" w:rsidRPr="009A35FC" w:rsidRDefault="009A35FC" w:rsidP="00963C48">
      <w:r>
        <w:rPr>
          <w:u w:val="single"/>
        </w:rPr>
        <w:t xml:space="preserve">Шаг </w:t>
      </w:r>
      <w:r w:rsidR="00325BEC">
        <w:rPr>
          <w:u w:val="single"/>
        </w:rPr>
        <w:t>пятый</w:t>
      </w:r>
      <w:r>
        <w:rPr>
          <w:u w:val="single"/>
        </w:rPr>
        <w:t>.</w:t>
      </w:r>
      <w:r>
        <w:t xml:space="preserve"> Пересчёт степеней недоверия.</w:t>
      </w:r>
    </w:p>
    <w:p w:rsidR="00963C48" w:rsidRDefault="009A35FC" w:rsidP="00963C48">
      <w:r>
        <w:t xml:space="preserve">В данном алгоритме используются два критерия того, что реальные характеристики камеры не соответствуют результатам калибровки. </w:t>
      </w:r>
      <w:r w:rsidR="00963C48">
        <w:t>Перв</w:t>
      </w:r>
      <w:r w:rsidR="00FC63E6">
        <w:t>ый критерий достаточно простой: для камеры, сообщившей об элементе из</w:t>
      </w:r>
      <w:r w:rsidR="005E7259">
        <w:t xml:space="preserve"> </w:t>
      </w:r>
      <w:r w:rsidR="005E7259">
        <w:lastRenderedPageBreak/>
        <w:t>«пассивной»</w:t>
      </w:r>
      <w:r w:rsidR="00FC63E6">
        <w:t xml:space="preserve"> группы</w:t>
      </w:r>
      <w:r w:rsidR="00963C48">
        <w:t>, степень недоверия</w:t>
      </w:r>
      <w:r w:rsidR="005E7259">
        <w:t xml:space="preserve"> </w:t>
      </w:r>
      <w:r w:rsidR="005E7259">
        <w:rPr>
          <w:lang w:val="en-US"/>
        </w:rPr>
        <w:t>b</w:t>
      </w:r>
      <w:r w:rsidR="00963C48">
        <w:t xml:space="preserve"> увеличивается на единицу за каждый элемент.</w:t>
      </w:r>
      <w:r>
        <w:t xml:space="preserve"> Охарактеризовать данный критерий можно как «</w:t>
      </w:r>
      <w:r w:rsidR="00445E2C">
        <w:t>камера видит то, что</w:t>
      </w:r>
      <w:r>
        <w:t xml:space="preserve"> видеть не должна».</w:t>
      </w:r>
    </w:p>
    <w:p w:rsidR="009A35FC" w:rsidRDefault="00963C48" w:rsidP="00963C48">
      <w:r>
        <w:t xml:space="preserve">Второй критерий несколько сложнее. Для каждой откалиброванной камеры можно вычислить зону видимости, т.е. пространственную область при нахождении в которой фонарик будет виден камере. Пусть камера </w:t>
      </w:r>
      <w:r>
        <w:rPr>
          <w:lang w:val="en-US"/>
        </w:rPr>
        <w:t>A</w:t>
      </w:r>
      <w:r w:rsidRPr="005070DF">
        <w:t xml:space="preserve"> </w:t>
      </w:r>
      <w:r>
        <w:t xml:space="preserve">видит фонарик, который находится в зоне видимости камеры </w:t>
      </w:r>
      <w:r>
        <w:rPr>
          <w:lang w:val="en-US"/>
        </w:rPr>
        <w:t>B</w:t>
      </w:r>
      <w:r>
        <w:t xml:space="preserve">, причём фонарик повёрнут так, чтобы камера </w:t>
      </w:r>
      <w:r>
        <w:rPr>
          <w:lang w:val="en-US"/>
        </w:rPr>
        <w:t>B</w:t>
      </w:r>
      <w:r>
        <w:t xml:space="preserve"> могла его видеть. Если при этом камера </w:t>
      </w:r>
      <w:r>
        <w:rPr>
          <w:lang w:val="en-US"/>
        </w:rPr>
        <w:t>B</w:t>
      </w:r>
      <w:r w:rsidRPr="00CF55D0">
        <w:t xml:space="preserve"> </w:t>
      </w:r>
      <w:r>
        <w:t xml:space="preserve">не видит фонарик, то степень недоверия </w:t>
      </w:r>
      <w:r w:rsidR="005E7259">
        <w:rPr>
          <w:lang w:val="en-US"/>
        </w:rPr>
        <w:t>b</w:t>
      </w:r>
      <w:r>
        <w:t xml:space="preserve"> увеличивается на три единицы</w:t>
      </w:r>
      <w:r w:rsidR="005E7259">
        <w:t xml:space="preserve"> для обеих камер</w:t>
      </w:r>
      <w:r>
        <w:t xml:space="preserve">. </w:t>
      </w:r>
      <w:r w:rsidR="00445E2C">
        <w:t>Охарактеризовать данный критерий можно как «камера не видит то, что видеть должна».</w:t>
      </w:r>
    </w:p>
    <w:p w:rsidR="009A35FC" w:rsidRPr="00445E2C" w:rsidRDefault="00445E2C" w:rsidP="00963C48">
      <w:r>
        <w:t xml:space="preserve">Некоторая сложность данного критерия заключается в том, что нам необходимо знать, может ли камера </w:t>
      </w:r>
      <w:r>
        <w:rPr>
          <w:lang w:val="en-US"/>
        </w:rPr>
        <w:t>B</w:t>
      </w:r>
      <w:r>
        <w:t xml:space="preserve"> видеть фонарик. </w:t>
      </w:r>
      <w:r w:rsidR="00967F16">
        <w:t>О</w:t>
      </w:r>
      <w:r>
        <w:t>пределение направления взгляда фонарика выполняется достаточно грубо,</w:t>
      </w:r>
      <w:r w:rsidR="00967F16">
        <w:t xml:space="preserve"> и</w:t>
      </w:r>
      <w:r>
        <w:t xml:space="preserve"> к тому же система не способна различать противоположные (в плоскости экрана) направления. Поэтому мы будем считать, что камера </w:t>
      </w:r>
      <w:r>
        <w:rPr>
          <w:lang w:val="en-US"/>
        </w:rPr>
        <w:t>B</w:t>
      </w:r>
      <w:r w:rsidRPr="00445E2C">
        <w:t xml:space="preserve"> </w:t>
      </w:r>
      <w:r>
        <w:t xml:space="preserve">может видеть фонарик, если по отношению к камере </w:t>
      </w:r>
      <w:r>
        <w:rPr>
          <w:lang w:val="en-US"/>
        </w:rPr>
        <w:t>A</w:t>
      </w:r>
      <w:r w:rsidRPr="00445E2C">
        <w:t xml:space="preserve"> </w:t>
      </w:r>
      <w:r>
        <w:t xml:space="preserve">фонарик почти не повёрнут, и угол между направлениями объективов камер </w:t>
      </w:r>
      <w:r>
        <w:rPr>
          <w:lang w:val="en-US"/>
        </w:rPr>
        <w:t>A</w:t>
      </w:r>
      <w:r>
        <w:t xml:space="preserve"> и </w:t>
      </w:r>
      <w:r>
        <w:rPr>
          <w:lang w:val="en-US"/>
        </w:rPr>
        <w:t>B</w:t>
      </w:r>
      <w:r w:rsidRPr="00445E2C">
        <w:t xml:space="preserve"> </w:t>
      </w:r>
      <w:r>
        <w:t>не превышает 45</w:t>
      </w:r>
      <w:r>
        <w:rPr>
          <w:vertAlign w:val="superscript"/>
        </w:rPr>
        <w:t>0</w:t>
      </w:r>
      <w:r>
        <w:t xml:space="preserve">. Понятно, что данный критерий не описывает все случаи, когда камера </w:t>
      </w:r>
      <w:r>
        <w:rPr>
          <w:lang w:val="en-US"/>
        </w:rPr>
        <w:t>B</w:t>
      </w:r>
      <w:r w:rsidRPr="00445E2C">
        <w:t xml:space="preserve"> </w:t>
      </w:r>
      <w:r>
        <w:t>могла бы видеть фонарик, но, по крайней мере, мы не переведём её в состояние «не откалибрована» по ошибке.</w:t>
      </w:r>
    </w:p>
    <w:p w:rsidR="00963C48" w:rsidRPr="00B64E89" w:rsidRDefault="00445E2C" w:rsidP="00963C48">
      <w:r>
        <w:t>Впрочем, д</w:t>
      </w:r>
      <w:r w:rsidR="00963C48">
        <w:t>анный принцип может привести к тому, что камера перейдёт в состояние «не откалибрована» просто потому, что между камерой и фонариком возникло какое-то препятствие (например, другой пользователь).</w:t>
      </w:r>
      <w:r w:rsidR="00A757E7">
        <w:t xml:space="preserve"> Побороть ошибку такого рода невозможно, ведь информация о препятствии в виде другого человека просто не поступает в систему (камеры видят только фонарики).</w:t>
      </w:r>
      <w:r w:rsidR="00963C48">
        <w:t xml:space="preserve"> Однако ошибка такого рода не является критичной, поскольку, когда препятствие исчезнет, система вновь откалибрует эту камеру, и работа продолжится в прежнем режиме.</w:t>
      </w:r>
    </w:p>
    <w:p w:rsidR="00B17325" w:rsidRPr="00B64E89" w:rsidRDefault="00B17325" w:rsidP="00963C48"/>
    <w:p w:rsidR="00325BEC" w:rsidRDefault="00325BEC" w:rsidP="00963C48">
      <w:r>
        <w:rPr>
          <w:u w:val="single"/>
        </w:rPr>
        <w:lastRenderedPageBreak/>
        <w:t>Шаг шестой.</w:t>
      </w:r>
      <w:r>
        <w:t xml:space="preserve"> </w:t>
      </w:r>
      <w:r w:rsidR="005E7259">
        <w:t>Очистка</w:t>
      </w:r>
      <w:r>
        <w:t>.</w:t>
      </w:r>
    </w:p>
    <w:p w:rsidR="00325BEC" w:rsidRDefault="00325BEC" w:rsidP="00963C48">
      <w:r>
        <w:t xml:space="preserve">Все </w:t>
      </w:r>
      <w:r w:rsidR="005E7259">
        <w:t xml:space="preserve">«пассивные» </w:t>
      </w:r>
      <w:r>
        <w:t>группы удаляются. Вход</w:t>
      </w:r>
      <w:r w:rsidR="00D55692">
        <w:t>ивш</w:t>
      </w:r>
      <w:r>
        <w:t xml:space="preserve">ие в эти группы фонарики </w:t>
      </w:r>
      <w:r w:rsidR="00E80C69">
        <w:t>помечаются как «свободные»</w:t>
      </w:r>
      <w:r>
        <w:t>.</w:t>
      </w:r>
    </w:p>
    <w:p w:rsidR="00D27A16" w:rsidRDefault="00355B51" w:rsidP="00D27A16">
      <w:pPr>
        <w:pStyle w:val="a5"/>
      </w:pPr>
      <w:r>
        <w:t>Вычислительная у</w:t>
      </w:r>
      <w:r w:rsidR="00D27A16">
        <w:t>стойчивость процедуры калибровки</w:t>
      </w:r>
    </w:p>
    <w:p w:rsidR="00D27A16" w:rsidRDefault="00D27A16" w:rsidP="00993375">
      <w:pPr>
        <w:rPr>
          <w:i/>
        </w:rPr>
      </w:pPr>
      <w:r>
        <w:rPr>
          <w:b/>
        </w:rPr>
        <w:t>Теорема:</w:t>
      </w:r>
      <w:r>
        <w:t xml:space="preserve"> </w:t>
      </w:r>
      <w:r>
        <w:rPr>
          <w:i/>
        </w:rPr>
        <w:t>Процедура калибровки камеры является</w:t>
      </w:r>
      <w:r w:rsidR="00355B51">
        <w:rPr>
          <w:i/>
        </w:rPr>
        <w:t xml:space="preserve"> вычислительно</w:t>
      </w:r>
      <w:r w:rsidR="00E236FB">
        <w:rPr>
          <w:i/>
        </w:rPr>
        <w:t xml:space="preserve"> устойчивой.</w:t>
      </w:r>
    </w:p>
    <w:p w:rsidR="00D27A16" w:rsidRDefault="00D27A16" w:rsidP="00993375">
      <w:pPr>
        <w:rPr>
          <w:b/>
        </w:rPr>
      </w:pPr>
      <w:r>
        <w:rPr>
          <w:b/>
        </w:rPr>
        <w:t>Доказательство:</w:t>
      </w:r>
    </w:p>
    <w:p w:rsidR="00D27A16" w:rsidRDefault="00D27A16" w:rsidP="00993375">
      <w:r>
        <w:t>Пусть истории, поступающие на вход процедуры калибровки, зашумлены, т.е. имеют вид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e>
        </m:acc>
        <m:r>
          <w:rPr>
            <w:rFonts w:ascii="Cambria Math" w:hAnsi="Cambria Math"/>
          </w:rPr>
          <m:t>+ε</m:t>
        </m:r>
      </m:oMath>
      <w:r w:rsidRPr="002D09B4">
        <w:t xml:space="preserve">, </w:t>
      </w:r>
      <w:r w:rsidR="00337144">
        <w:rPr>
          <w:lang w:val="en-US"/>
        </w:rPr>
        <w:t>t</w:t>
      </w:r>
      <w:r>
        <w:rPr>
          <w:vertAlign w:val="subscript"/>
          <w:lang w:val="en-US"/>
        </w:rPr>
        <w:t>i</w:t>
      </w:r>
      <w:r w:rsidRPr="00E06088">
        <w:t xml:space="preserve"> </w:t>
      </w:r>
      <w:r>
        <w:t xml:space="preserve">+ </w:t>
      </w:r>
      <m:oMath>
        <m:r>
          <w:rPr>
            <w:rFonts w:ascii="Cambria Math" w:eastAsiaTheme="minorEastAsia" w:hAnsi="Cambria Math"/>
          </w:rPr>
          <m:t>δ</m:t>
        </m:r>
      </m:oMath>
      <w:r>
        <w:t>).</w:t>
      </w:r>
    </w:p>
    <w:p w:rsidR="00D27A16" w:rsidRDefault="00D27A16" w:rsidP="00993375">
      <w:r>
        <w:t>На первом шаге (усечение историй) производится только исключение части входных данных без каких-либо преобразований.</w:t>
      </w:r>
    </w:p>
    <w:p w:rsidR="00D27A16" w:rsidRDefault="00D27A16" w:rsidP="00993375">
      <w:r>
        <w:t>На втором шаге производится синхронизация камер на основе линейной интерполяции:</w:t>
      </w:r>
    </w:p>
    <w:p w:rsidR="00D27A16" w:rsidRDefault="003E1279" w:rsidP="00993375">
      <w:pPr>
        <w:rPr>
          <w:rFonts w:eastAsiaTheme="minorEastAsia"/>
          <w:i/>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pu</m:t>
                  </m:r>
                </m:e>
                <m:sub>
                  <m:r>
                    <w:rPr>
                      <w:rFonts w:ascii="Cambria Math" w:hAnsi="Cambria Math"/>
                      <w:lang w:val="en-US"/>
                    </w:rPr>
                    <m:t>i</m:t>
                  </m:r>
                </m:sub>
              </m:sSub>
            </m:e>
          </m:acc>
          <m:r>
            <w:rPr>
              <w:rFonts w:ascii="Cambria Math" w:hAnsi="Cambria Math"/>
            </w:rPr>
            <m:t>=</m:t>
          </m:r>
          <m:acc>
            <m:accPr>
              <m:chr m:val="⃗"/>
              <m:ctrlPr>
                <w:rPr>
                  <w:rFonts w:ascii="Cambria Math" w:hAnsi="Cambria Math"/>
                  <w:i/>
                  <w:sz w:val="22"/>
                  <w:lang w:val="en-US"/>
                </w:rPr>
              </m:ctrlPr>
            </m:accPr>
            <m:e>
              <m:sSub>
                <m:sSubPr>
                  <m:ctrlPr>
                    <w:rPr>
                      <w:rFonts w:ascii="Cambria Math" w:hAnsi="Cambria Math"/>
                      <w:i/>
                      <w:sz w:val="22"/>
                      <w:lang w:val="en-US"/>
                    </w:rPr>
                  </m:ctrlPr>
                </m:sSubPr>
                <m:e>
                  <m:r>
                    <w:rPr>
                      <w:rFonts w:ascii="Cambria Math" w:hAnsi="Cambria Math"/>
                      <w:lang w:val="en-US"/>
                    </w:rPr>
                    <m:t>p</m:t>
                  </m:r>
                </m:e>
                <m:sub>
                  <m:r>
                    <w:rPr>
                      <w:rFonts w:ascii="Cambria Math" w:hAnsi="Cambria Math"/>
                      <w:lang w:val="en-US"/>
                    </w:rPr>
                    <m:t>k</m:t>
                  </m:r>
                </m:sub>
              </m:sSub>
            </m:e>
          </m:acc>
          <m:d>
            <m:dPr>
              <m:ctrlPr>
                <w:rPr>
                  <w:rFonts w:ascii="Cambria Math" w:hAnsi="Cambria Math"/>
                  <w:i/>
                  <w:sz w:val="22"/>
                  <w:lang w:val="en-US"/>
                </w:rPr>
              </m:ctrlPr>
            </m:dPr>
            <m:e>
              <m:r>
                <w:rPr>
                  <w:rFonts w:ascii="Cambria Math" w:hAnsi="Cambria Math"/>
                  <w:lang w:val="en-US"/>
                </w:rPr>
                <m:t>1-</m:t>
              </m:r>
              <m:f>
                <m:fPr>
                  <m:ctrlPr>
                    <w:rPr>
                      <w:rFonts w:ascii="Cambria Math" w:hAnsi="Cambria Math"/>
                      <w:i/>
                      <w:sz w:val="22"/>
                      <w:lang w:val="en-US"/>
                    </w:rPr>
                  </m:ctrlPr>
                </m:fPr>
                <m:num>
                  <m:sSub>
                    <m:sSubPr>
                      <m:ctrlPr>
                        <w:rPr>
                          <w:rFonts w:ascii="Cambria Math" w:hAnsi="Cambria Math"/>
                          <w:i/>
                          <w:sz w:val="22"/>
                          <w:lang w:val="en-US"/>
                        </w:rPr>
                      </m:ctrlPr>
                    </m:sSubPr>
                    <m:e>
                      <m:r>
                        <w:rPr>
                          <w:rFonts w:ascii="Cambria Math" w:hAnsi="Cambria Math"/>
                          <w:lang w:val="en-US"/>
                        </w:rPr>
                        <m:t>t</m:t>
                      </m:r>
                    </m:e>
                    <m:sub>
                      <m:r>
                        <w:rPr>
                          <w:rFonts w:ascii="Cambria Math" w:hAnsi="Cambria Math"/>
                          <w:lang w:val="en-US"/>
                        </w:rPr>
                        <m:t>i</m:t>
                      </m:r>
                    </m:sub>
                  </m:sSub>
                  <m:r>
                    <w:rPr>
                      <w:rFonts w:ascii="Cambria Math" w:hAnsi="Cambria Math"/>
                      <w:lang w:val="en-US"/>
                    </w:rPr>
                    <m:t>-</m:t>
                  </m:r>
                  <m:sSub>
                    <m:sSubPr>
                      <m:ctrlPr>
                        <w:rPr>
                          <w:rFonts w:ascii="Cambria Math" w:hAnsi="Cambria Math"/>
                          <w:i/>
                          <w:sz w:val="22"/>
                          <w:lang w:val="en-US"/>
                        </w:rPr>
                      </m:ctrlPr>
                    </m:sSubPr>
                    <m:e>
                      <m:r>
                        <w:rPr>
                          <w:rFonts w:ascii="Cambria Math" w:hAnsi="Cambria Math"/>
                          <w:lang w:val="en-US"/>
                        </w:rPr>
                        <m:t>t</m:t>
                      </m:r>
                    </m:e>
                    <m:sub>
                      <m:r>
                        <w:rPr>
                          <w:rFonts w:ascii="Cambria Math" w:hAnsi="Cambria Math"/>
                          <w:lang w:val="en-US"/>
                        </w:rPr>
                        <m:t>k-1</m:t>
                      </m:r>
                    </m:sub>
                  </m:sSub>
                </m:num>
                <m:den>
                  <m:sSub>
                    <m:sSubPr>
                      <m:ctrlPr>
                        <w:rPr>
                          <w:rFonts w:ascii="Cambria Math" w:hAnsi="Cambria Math"/>
                          <w:i/>
                          <w:sz w:val="22"/>
                          <w:lang w:val="en-US"/>
                        </w:rPr>
                      </m:ctrlPr>
                    </m:sSubPr>
                    <m:e>
                      <m:r>
                        <w:rPr>
                          <w:rFonts w:ascii="Cambria Math" w:hAnsi="Cambria Math"/>
                          <w:lang w:val="en-US"/>
                        </w:rPr>
                        <m:t>t</m:t>
                      </m:r>
                    </m:e>
                    <m:sub>
                      <m:r>
                        <w:rPr>
                          <w:rFonts w:ascii="Cambria Math" w:hAnsi="Cambria Math"/>
                          <w:lang w:val="en-US"/>
                        </w:rPr>
                        <m:t>k</m:t>
                      </m:r>
                    </m:sub>
                  </m:sSub>
                  <m:r>
                    <w:rPr>
                      <w:rFonts w:ascii="Cambria Math" w:hAnsi="Cambria Math"/>
                      <w:lang w:val="en-US"/>
                    </w:rPr>
                    <m:t>-</m:t>
                  </m:r>
                  <m:sSub>
                    <m:sSubPr>
                      <m:ctrlPr>
                        <w:rPr>
                          <w:rFonts w:ascii="Cambria Math" w:hAnsi="Cambria Math"/>
                          <w:i/>
                          <w:sz w:val="22"/>
                          <w:lang w:val="en-US"/>
                        </w:rPr>
                      </m:ctrlPr>
                    </m:sSubPr>
                    <m:e>
                      <m:r>
                        <w:rPr>
                          <w:rFonts w:ascii="Cambria Math" w:hAnsi="Cambria Math"/>
                          <w:lang w:val="en-US"/>
                        </w:rPr>
                        <m:t>t</m:t>
                      </m:r>
                    </m:e>
                    <m:sub>
                      <m:r>
                        <w:rPr>
                          <w:rFonts w:ascii="Cambria Math" w:hAnsi="Cambria Math"/>
                          <w:lang w:val="en-US"/>
                        </w:rPr>
                        <m:t>k-1</m:t>
                      </m:r>
                    </m:sub>
                  </m:sSub>
                </m:den>
              </m:f>
            </m:e>
          </m:d>
          <m:r>
            <w:rPr>
              <w:rFonts w:ascii="Cambria Math" w:hAnsi="Cambria Math"/>
              <w:lang w:val="en-US"/>
            </w:rPr>
            <m:t xml:space="preserve">+ </m:t>
          </m:r>
          <m:acc>
            <m:accPr>
              <m:chr m:val="⃗"/>
              <m:ctrlPr>
                <w:rPr>
                  <w:rFonts w:ascii="Cambria Math" w:hAnsi="Cambria Math"/>
                  <w:i/>
                  <w:sz w:val="22"/>
                  <w:lang w:val="en-US"/>
                </w:rPr>
              </m:ctrlPr>
            </m:accPr>
            <m:e>
              <m:sSub>
                <m:sSubPr>
                  <m:ctrlPr>
                    <w:rPr>
                      <w:rFonts w:ascii="Cambria Math" w:hAnsi="Cambria Math"/>
                      <w:i/>
                      <w:sz w:val="22"/>
                      <w:lang w:val="en-US"/>
                    </w:rPr>
                  </m:ctrlPr>
                </m:sSubPr>
                <m:e>
                  <m:r>
                    <w:rPr>
                      <w:rFonts w:ascii="Cambria Math" w:hAnsi="Cambria Math"/>
                      <w:lang w:val="en-US"/>
                    </w:rPr>
                    <m:t>p</m:t>
                  </m:r>
                </m:e>
                <m:sub>
                  <m:r>
                    <w:rPr>
                      <w:rFonts w:ascii="Cambria Math" w:hAnsi="Cambria Math"/>
                      <w:lang w:val="en-US"/>
                    </w:rPr>
                    <m:t>k-1</m:t>
                  </m:r>
                </m:sub>
              </m:sSub>
            </m:e>
          </m:acc>
          <m:f>
            <m:fPr>
              <m:ctrlPr>
                <w:rPr>
                  <w:rFonts w:ascii="Cambria Math" w:hAnsi="Cambria Math"/>
                  <w:i/>
                  <w:sz w:val="22"/>
                  <w:lang w:val="en-US"/>
                </w:rPr>
              </m:ctrlPr>
            </m:fPr>
            <m:num>
              <m:sSub>
                <m:sSubPr>
                  <m:ctrlPr>
                    <w:rPr>
                      <w:rFonts w:ascii="Cambria Math" w:hAnsi="Cambria Math"/>
                      <w:i/>
                      <w:sz w:val="22"/>
                      <w:lang w:val="en-US"/>
                    </w:rPr>
                  </m:ctrlPr>
                </m:sSubPr>
                <m:e>
                  <m:r>
                    <w:rPr>
                      <w:rFonts w:ascii="Cambria Math" w:hAnsi="Cambria Math"/>
                      <w:lang w:val="en-US"/>
                    </w:rPr>
                    <m:t>t</m:t>
                  </m:r>
                </m:e>
                <m:sub>
                  <m:r>
                    <w:rPr>
                      <w:rFonts w:ascii="Cambria Math" w:hAnsi="Cambria Math"/>
                      <w:lang w:val="en-US"/>
                    </w:rPr>
                    <m:t>i</m:t>
                  </m:r>
                </m:sub>
              </m:sSub>
              <m:r>
                <w:rPr>
                  <w:rFonts w:ascii="Cambria Math" w:hAnsi="Cambria Math"/>
                  <w:lang w:val="en-US"/>
                </w:rPr>
                <m:t>-</m:t>
              </m:r>
              <m:sSub>
                <m:sSubPr>
                  <m:ctrlPr>
                    <w:rPr>
                      <w:rFonts w:ascii="Cambria Math" w:hAnsi="Cambria Math"/>
                      <w:i/>
                      <w:sz w:val="22"/>
                      <w:lang w:val="en-US"/>
                    </w:rPr>
                  </m:ctrlPr>
                </m:sSubPr>
                <m:e>
                  <m:r>
                    <w:rPr>
                      <w:rFonts w:ascii="Cambria Math" w:hAnsi="Cambria Math"/>
                      <w:lang w:val="en-US"/>
                    </w:rPr>
                    <m:t>t</m:t>
                  </m:r>
                </m:e>
                <m:sub>
                  <m:r>
                    <w:rPr>
                      <w:rFonts w:ascii="Cambria Math" w:hAnsi="Cambria Math"/>
                      <w:lang w:val="en-US"/>
                    </w:rPr>
                    <m:t>k-1</m:t>
                  </m:r>
                </m:sub>
              </m:sSub>
            </m:num>
            <m:den>
              <m:sSub>
                <m:sSubPr>
                  <m:ctrlPr>
                    <w:rPr>
                      <w:rFonts w:ascii="Cambria Math" w:hAnsi="Cambria Math"/>
                      <w:i/>
                      <w:sz w:val="22"/>
                      <w:lang w:val="en-US"/>
                    </w:rPr>
                  </m:ctrlPr>
                </m:sSubPr>
                <m:e>
                  <m:r>
                    <w:rPr>
                      <w:rFonts w:ascii="Cambria Math" w:hAnsi="Cambria Math"/>
                      <w:lang w:val="en-US"/>
                    </w:rPr>
                    <m:t>t</m:t>
                  </m:r>
                </m:e>
                <m:sub>
                  <m:r>
                    <w:rPr>
                      <w:rFonts w:ascii="Cambria Math" w:hAnsi="Cambria Math"/>
                      <w:lang w:val="en-US"/>
                    </w:rPr>
                    <m:t>k</m:t>
                  </m:r>
                </m:sub>
              </m:sSub>
              <m:r>
                <w:rPr>
                  <w:rFonts w:ascii="Cambria Math" w:hAnsi="Cambria Math"/>
                  <w:lang w:val="en-US"/>
                </w:rPr>
                <m:t>-</m:t>
              </m:r>
              <m:sSub>
                <m:sSubPr>
                  <m:ctrlPr>
                    <w:rPr>
                      <w:rFonts w:ascii="Cambria Math" w:hAnsi="Cambria Math"/>
                      <w:i/>
                      <w:sz w:val="22"/>
                      <w:lang w:val="en-US"/>
                    </w:rPr>
                  </m:ctrlPr>
                </m:sSubPr>
                <m:e>
                  <m:r>
                    <w:rPr>
                      <w:rFonts w:ascii="Cambria Math" w:hAnsi="Cambria Math"/>
                      <w:lang w:val="en-US"/>
                    </w:rPr>
                    <m:t>t</m:t>
                  </m:r>
                </m:e>
                <m:sub>
                  <m:r>
                    <w:rPr>
                      <w:rFonts w:ascii="Cambria Math" w:hAnsi="Cambria Math"/>
                      <w:lang w:val="en-US"/>
                    </w:rPr>
                    <m:t>k-1</m:t>
                  </m:r>
                </m:sub>
              </m:sSub>
            </m:den>
          </m:f>
        </m:oMath>
      </m:oMathPara>
    </w:p>
    <w:p w:rsidR="00D27A16" w:rsidRDefault="00D27A16" w:rsidP="00993375">
      <w:r>
        <w:t>Время измеряется с точностью порядка 10</w:t>
      </w:r>
      <w:r>
        <w:rPr>
          <w:vertAlign w:val="superscript"/>
        </w:rPr>
        <w:t>-9</w:t>
      </w:r>
      <w:r>
        <w:t>, а частота кадров имеет порядок 10</w:t>
      </w:r>
      <w:r>
        <w:rPr>
          <w:vertAlign w:val="superscript"/>
        </w:rPr>
        <w:t>-2</w:t>
      </w:r>
      <w:r>
        <w:t xml:space="preserve">, </w:t>
      </w:r>
      <w:r w:rsidR="007E6A40">
        <w:t>т.е.</w:t>
      </w:r>
      <w:r>
        <w:t xml:space="preserve"> модули знаменателей дробей ограничены снизу ненулевой константой</w:t>
      </w:r>
      <w:r w:rsidR="00E236FB">
        <w:t xml:space="preserve"> даже с учётом погрешности</w:t>
      </w:r>
      <w:r>
        <w:t xml:space="preserve">. </w:t>
      </w:r>
      <w:r>
        <w:rPr>
          <w:rFonts w:eastAsiaTheme="minorEastAsia"/>
        </w:rPr>
        <w:t xml:space="preserve">Следовательно, погрешность вычисления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pu</m:t>
                </m:r>
              </m:e>
              <m:sub>
                <m:r>
                  <w:rPr>
                    <w:rFonts w:ascii="Cambria Math" w:hAnsi="Cambria Math"/>
                    <w:lang w:val="en-US"/>
                  </w:rPr>
                  <m:t>i</m:t>
                </m:r>
              </m:sub>
            </m:sSub>
          </m:e>
        </m:acc>
      </m:oMath>
      <w:r>
        <w:rPr>
          <w:rFonts w:eastAsiaTheme="minorEastAsia"/>
        </w:rPr>
        <w:t xml:space="preserve">  не превосходит </w:t>
      </w:r>
      <m:oMath>
        <m:r>
          <w:rPr>
            <w:rFonts w:ascii="Cambria Math" w:eastAsiaTheme="minorEastAsia" w:hAnsi="Cambria Math"/>
          </w:rPr>
          <m:t>α=</m:t>
        </m:r>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3</m:t>
            </m:r>
          </m:sub>
        </m:sSub>
        <m:r>
          <w:rPr>
            <w:rFonts w:ascii="Cambria Math" w:eastAsiaTheme="minorEastAsia" w:hAnsi="Cambria Math"/>
          </w:rPr>
          <m:t>δ+ε</m:t>
        </m:r>
      </m:oMath>
      <w:r>
        <w:rPr>
          <w:rFonts w:eastAsiaTheme="minorEastAsia"/>
        </w:rPr>
        <w:t xml:space="preserve">, где </w:t>
      </w:r>
      <w:r>
        <w:rPr>
          <w:rFonts w:eastAsiaTheme="minorEastAsia"/>
          <w:lang w:val="en-US"/>
        </w:rPr>
        <w:t>C</w:t>
      </w:r>
      <w:r w:rsidR="00FB5410" w:rsidRPr="00FB5410">
        <w:rPr>
          <w:rFonts w:eastAsiaTheme="minorEastAsia"/>
          <w:vertAlign w:val="subscript"/>
        </w:rPr>
        <w:t>3</w:t>
      </w:r>
      <w:r w:rsidRPr="00B2754E">
        <w:rPr>
          <w:rFonts w:eastAsiaTheme="minorEastAsia"/>
        </w:rPr>
        <w:t xml:space="preserve"> </w:t>
      </w:r>
      <w:r>
        <w:rPr>
          <w:rFonts w:eastAsiaTheme="minorEastAsia"/>
        </w:rPr>
        <w:t>–</w:t>
      </w:r>
      <w:r w:rsidRPr="00B2754E">
        <w:rPr>
          <w:rFonts w:eastAsiaTheme="minorEastAsia"/>
        </w:rPr>
        <w:t xml:space="preserve"> </w:t>
      </w:r>
      <w:r>
        <w:rPr>
          <w:rFonts w:eastAsiaTheme="minorEastAsia"/>
        </w:rPr>
        <w:t>константа.</w:t>
      </w:r>
    </w:p>
    <w:p w:rsidR="00D27A16" w:rsidRDefault="00D27A16" w:rsidP="00993375">
      <w:r>
        <w:t>На третьем шаге происходит линейный сдвиг, поэтому погрешность сохраняется.</w:t>
      </w:r>
    </w:p>
    <w:p w:rsidR="00D27A16" w:rsidRDefault="00D27A16" w:rsidP="00993375">
      <w:pPr>
        <w:rPr>
          <w:rFonts w:eastAsiaTheme="minorEastAsia"/>
        </w:rPr>
      </w:pPr>
      <w:r>
        <w:t xml:space="preserve">На четвёртом шаге (попытка калибровки) происходит вычисление матрицы перехода </w:t>
      </w:r>
      <w:r>
        <w:rPr>
          <w:lang w:val="en-US"/>
        </w:rPr>
        <w:t>M</w:t>
      </w:r>
      <w:r>
        <w:t xml:space="preserve"> из одного базиса в другой. Поскольку модули определителей базисных матриц ограничены</w:t>
      </w:r>
      <w:r w:rsidR="00B7608C">
        <w:t xml:space="preserve"> сверху и ограничены</w:t>
      </w:r>
      <w:r>
        <w:t xml:space="preserve"> снизу ненулевой константой,</w:t>
      </w:r>
      <w:r w:rsidRPr="00E06088">
        <w:t xml:space="preserve"> </w:t>
      </w:r>
      <w:r>
        <w:rPr>
          <w:rFonts w:eastAsiaTheme="minorEastAsia"/>
        </w:rPr>
        <w:t xml:space="preserve">погрешность вычисления </w:t>
      </w:r>
      <w:r>
        <w:rPr>
          <w:rFonts w:eastAsiaTheme="minorEastAsia"/>
          <w:lang w:val="en-US"/>
        </w:rPr>
        <w:t>M</w:t>
      </w:r>
      <w:r w:rsidRPr="00E06088">
        <w:rPr>
          <w:rFonts w:eastAsiaTheme="minorEastAsia"/>
        </w:rPr>
        <w:t xml:space="preserve"> </w:t>
      </w:r>
      <w:r>
        <w:rPr>
          <w:rFonts w:eastAsiaTheme="minorEastAsia"/>
        </w:rPr>
        <w:t xml:space="preserve">и </w:t>
      </w:r>
      <w:r>
        <w:rPr>
          <w:rFonts w:eastAsiaTheme="minorEastAsia"/>
          <w:lang w:val="en-US"/>
        </w:rPr>
        <w:t>D</w:t>
      </w:r>
      <w:r>
        <w:rPr>
          <w:rFonts w:eastAsiaTheme="minorEastAsia"/>
        </w:rPr>
        <w:t xml:space="preserve"> не превосходит </w:t>
      </w:r>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4</m:t>
            </m:r>
          </m:sub>
        </m:sSub>
        <m:r>
          <w:rPr>
            <w:rFonts w:ascii="Cambria Math" w:eastAsiaTheme="minorEastAsia" w:hAnsi="Cambria Math"/>
          </w:rPr>
          <m:t>α</m:t>
        </m:r>
      </m:oMath>
      <w:r>
        <w:rPr>
          <w:rFonts w:eastAsiaTheme="minorEastAsia"/>
        </w:rPr>
        <w:t xml:space="preserve">, где </w:t>
      </w:r>
      <w:r>
        <w:rPr>
          <w:rFonts w:eastAsiaTheme="minorEastAsia"/>
          <w:lang w:val="en-US"/>
        </w:rPr>
        <w:t>C</w:t>
      </w:r>
      <w:r w:rsidR="00FB5410" w:rsidRPr="00FB5410">
        <w:rPr>
          <w:rFonts w:eastAsiaTheme="minorEastAsia"/>
          <w:vertAlign w:val="subscript"/>
        </w:rPr>
        <w:t>4</w:t>
      </w:r>
      <w:r w:rsidRPr="00B2754E">
        <w:rPr>
          <w:rFonts w:eastAsiaTheme="minorEastAsia"/>
        </w:rPr>
        <w:t xml:space="preserve"> </w:t>
      </w:r>
      <w:r>
        <w:rPr>
          <w:rFonts w:eastAsiaTheme="minorEastAsia"/>
        </w:rPr>
        <w:t>–</w:t>
      </w:r>
      <w:r w:rsidRPr="00B2754E">
        <w:rPr>
          <w:rFonts w:eastAsiaTheme="minorEastAsia"/>
        </w:rPr>
        <w:t xml:space="preserve"> </w:t>
      </w:r>
      <w:r>
        <w:rPr>
          <w:rFonts w:eastAsiaTheme="minorEastAsia"/>
        </w:rPr>
        <w:t>константа.</w:t>
      </w:r>
    </w:p>
    <w:p w:rsidR="00D27A16" w:rsidRPr="008879A4" w:rsidRDefault="00D27A16" w:rsidP="00993375">
      <w:r>
        <w:rPr>
          <w:rFonts w:eastAsiaTheme="minorEastAsia"/>
        </w:rPr>
        <w:t xml:space="preserve">Погрешность при выборе </w:t>
      </w:r>
      <w:r>
        <w:rPr>
          <w:lang w:val="en-US"/>
        </w:rPr>
        <w:t>D</w:t>
      </w:r>
      <w:r>
        <w:rPr>
          <w:vertAlign w:val="subscript"/>
          <w:lang w:val="en-US"/>
        </w:rPr>
        <w:t>min</w:t>
      </w:r>
      <w:r>
        <w:rPr>
          <w:rFonts w:eastAsiaTheme="minorEastAsia"/>
        </w:rPr>
        <w:t xml:space="preserve"> не превосходит </w:t>
      </w:r>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4</m:t>
            </m:r>
          </m:sub>
        </m:sSub>
        <m:r>
          <w:rPr>
            <w:rFonts w:ascii="Cambria Math" w:eastAsiaTheme="minorEastAsia" w:hAnsi="Cambria Math"/>
          </w:rPr>
          <m:t>α</m:t>
        </m:r>
      </m:oMath>
      <w:r>
        <w:rPr>
          <w:rFonts w:eastAsiaTheme="minorEastAsia"/>
        </w:rPr>
        <w:t>.</w:t>
      </w:r>
      <w:r w:rsidR="00FB5410" w:rsidRPr="00FB5410">
        <w:rPr>
          <w:rFonts w:eastAsiaTheme="minorEastAsia"/>
        </w:rPr>
        <w:t xml:space="preserve"> </w:t>
      </w:r>
      <w:r w:rsidR="00FB5410">
        <w:rPr>
          <w:rFonts w:eastAsiaTheme="minorEastAsia"/>
        </w:rPr>
        <w:t xml:space="preserve">Пусть </w:t>
      </w:r>
      <m:oMath>
        <m:sSub>
          <m:sSubPr>
            <m:ctrlPr>
              <w:rPr>
                <w:rFonts w:ascii="Cambria Math" w:eastAsiaTheme="minorEastAsia" w:hAnsi="Cambria Math"/>
                <w:i/>
              </w:rPr>
            </m:ctrlPr>
          </m:sSubPr>
          <m:e>
            <m:r>
              <w:rPr>
                <w:rFonts w:ascii="Cambria Math" w:eastAsiaTheme="minorEastAsia" w:hAnsi="Cambria Math"/>
                <w:lang w:val="en-US"/>
              </w:rPr>
              <m:t>C</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rPr>
          <m:t>α</m:t>
        </m:r>
      </m:oMath>
      <w:r w:rsidR="00FB5410" w:rsidRPr="00165733">
        <w:rPr>
          <w:rFonts w:eastAsiaTheme="minorEastAsia"/>
        </w:rPr>
        <w:t>.</w:t>
      </w:r>
      <w:r>
        <w:rPr>
          <w:rFonts w:eastAsiaTheme="minorEastAsia"/>
        </w:rPr>
        <w:t xml:space="preserve"> В силу требования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m</m:t>
                </m:r>
              </m:e>
              <m:sub>
                <m:r>
                  <w:rPr>
                    <w:rFonts w:ascii="Cambria Math" w:eastAsiaTheme="minorEastAsia" w:hAnsi="Cambria Math"/>
                  </w:rPr>
                  <m:t>min</m:t>
                </m:r>
              </m:sub>
              <m:sup>
                <m:r>
                  <w:rPr>
                    <w:rFonts w:ascii="Cambria Math" w:eastAsiaTheme="minorEastAsia" w:hAnsi="Cambria Math"/>
                  </w:rPr>
                  <m:t>ij</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ij</m:t>
                </m:r>
              </m:sup>
            </m:sSup>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(D-</m:t>
        </m:r>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m:t>
        </m:r>
      </m:oMath>
      <w:r w:rsidR="00FB5410" w:rsidRPr="00FB5410">
        <w:rPr>
          <w:rFonts w:eastAsiaTheme="minorEastAsia"/>
        </w:rPr>
        <w:t xml:space="preserve"> </w:t>
      </w:r>
      <w:r w:rsidR="00FB5410">
        <w:t xml:space="preserve">для всех </w:t>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oMath>
      <w:r w:rsidRPr="00213593">
        <w:rPr>
          <w:rFonts w:eastAsiaTheme="minorEastAsia"/>
        </w:rPr>
        <w:t>,</w:t>
      </w:r>
      <w:r>
        <w:rPr>
          <w:rFonts w:eastAsiaTheme="minorEastAsia"/>
        </w:rPr>
        <w:t xml:space="preserve"> </w:t>
      </w:r>
      <w:r>
        <w:rPr>
          <w:rFonts w:eastAsiaTheme="minorEastAsia"/>
        </w:rPr>
        <w:lastRenderedPageBreak/>
        <w:t xml:space="preserve">погрешность </w:t>
      </w:r>
      <w:r>
        <w:rPr>
          <w:lang w:val="en-US"/>
        </w:rPr>
        <w:t>M</w:t>
      </w:r>
      <w:r>
        <w:rPr>
          <w:vertAlign w:val="subscript"/>
          <w:lang w:val="en-US"/>
        </w:rPr>
        <w:t>min</w:t>
      </w:r>
      <w:r>
        <w:t xml:space="preserve"> </w:t>
      </w:r>
      <w:r>
        <w:rPr>
          <w:rFonts w:eastAsiaTheme="minorEastAsia"/>
        </w:rPr>
        <w:t xml:space="preserve">не превосходит </w:t>
      </w:r>
      <m:oMath>
        <m:sSub>
          <m:sSubPr>
            <m:ctrlPr>
              <w:rPr>
                <w:rFonts w:ascii="Cambria Math" w:eastAsiaTheme="minorEastAsia" w:hAnsi="Cambria Math"/>
                <w:i/>
              </w:rPr>
            </m:ctrlPr>
          </m:sSubPr>
          <m:e>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rPr>
              <m:t>С</m:t>
            </m:r>
          </m:e>
          <m:sub>
            <m:r>
              <w:rPr>
                <w:rFonts w:ascii="Cambria Math" w:eastAsiaTheme="minorEastAsia" w:hAnsi="Cambria Math"/>
              </w:rPr>
              <m:t>4</m:t>
            </m:r>
          </m:sub>
        </m:sSub>
        <m:r>
          <w:rPr>
            <w:rFonts w:ascii="Cambria Math" w:eastAsiaTheme="minorEastAsia" w:hAnsi="Cambria Math"/>
          </w:rPr>
          <m:t>α</m:t>
        </m:r>
      </m:oMath>
      <w:r>
        <w:rPr>
          <w:rFonts w:eastAsiaTheme="minorEastAsia"/>
        </w:rPr>
        <w:t xml:space="preserve">. Следовательно, погрешность процедуры калибровки не превосходит </w:t>
      </w:r>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5</m:t>
            </m:r>
          </m:sub>
        </m:sSub>
        <m:r>
          <w:rPr>
            <w:rFonts w:ascii="Cambria Math" w:eastAsiaTheme="minorEastAsia" w:hAnsi="Cambria Math"/>
          </w:rPr>
          <m:t>(δ+ε)</m:t>
        </m:r>
      </m:oMath>
      <w:r>
        <w:rPr>
          <w:rFonts w:eastAsiaTheme="minorEastAsia"/>
        </w:rPr>
        <w:t xml:space="preserve">, где </w:t>
      </w:r>
      <w:r>
        <w:rPr>
          <w:rFonts w:eastAsiaTheme="minorEastAsia"/>
          <w:lang w:val="en-US"/>
        </w:rPr>
        <w:t>C</w:t>
      </w:r>
      <w:r w:rsidR="00165733" w:rsidRPr="00165733">
        <w:rPr>
          <w:rFonts w:eastAsiaTheme="minorEastAsia"/>
          <w:vertAlign w:val="subscript"/>
        </w:rPr>
        <w:t>5</w:t>
      </w:r>
      <w:r w:rsidRPr="00B2754E">
        <w:rPr>
          <w:rFonts w:eastAsiaTheme="minorEastAsia"/>
        </w:rPr>
        <w:t xml:space="preserve"> </w:t>
      </w:r>
      <w:r>
        <w:rPr>
          <w:rFonts w:eastAsiaTheme="minorEastAsia"/>
        </w:rPr>
        <w:t>–</w:t>
      </w:r>
      <w:r w:rsidRPr="00B2754E">
        <w:rPr>
          <w:rFonts w:eastAsiaTheme="minorEastAsia"/>
        </w:rPr>
        <w:t xml:space="preserve"> </w:t>
      </w:r>
      <w:r>
        <w:rPr>
          <w:rFonts w:eastAsiaTheme="minorEastAsia"/>
        </w:rPr>
        <w:t>константа.</w:t>
      </w:r>
    </w:p>
    <w:p w:rsidR="00D27A16" w:rsidRDefault="00D27A16" w:rsidP="00993375">
      <w:r>
        <w:rPr>
          <w:b/>
        </w:rPr>
        <w:t>Теорема доказана.</w:t>
      </w:r>
    </w:p>
    <w:p w:rsidR="00325BEC" w:rsidRDefault="008430B3" w:rsidP="008430B3">
      <w:pPr>
        <w:pStyle w:val="a5"/>
      </w:pPr>
      <w:r>
        <w:t xml:space="preserve">Вычислительная сложность </w:t>
      </w:r>
      <w:r w:rsidR="00967F16">
        <w:t>алгоритма автоматической калибровки камер и вычисления абсолютных положений фонариков</w:t>
      </w:r>
      <w:r>
        <w:t>.</w:t>
      </w:r>
    </w:p>
    <w:p w:rsidR="008430B3" w:rsidRPr="000A2291" w:rsidRDefault="00DD7C9B" w:rsidP="008430B3">
      <w:pPr>
        <w:rPr>
          <w:i/>
        </w:rPr>
      </w:pPr>
      <w:r>
        <w:rPr>
          <w:b/>
        </w:rPr>
        <w:t>Теорема:</w:t>
      </w:r>
      <w:r>
        <w:t xml:space="preserve"> </w:t>
      </w:r>
      <w:r w:rsidR="000A2291">
        <w:rPr>
          <w:i/>
        </w:rPr>
        <w:t>В</w:t>
      </w:r>
      <w:r w:rsidR="008430B3" w:rsidRPr="00DD7C9B">
        <w:rPr>
          <w:i/>
        </w:rPr>
        <w:t xml:space="preserve">ычислительная сложность </w:t>
      </w:r>
      <w:r>
        <w:rPr>
          <w:i/>
        </w:rPr>
        <w:t xml:space="preserve">алгоритма </w:t>
      </w:r>
      <w:r w:rsidR="008430B3" w:rsidRPr="00DD7C9B">
        <w:rPr>
          <w:i/>
        </w:rPr>
        <w:t xml:space="preserve">составляет </w:t>
      </w:r>
      <w:r w:rsidR="008430B3" w:rsidRPr="00DD7C9B">
        <w:rPr>
          <w:i/>
          <w:lang w:val="en-US"/>
        </w:rPr>
        <w:t>O</w:t>
      </w:r>
      <w:r w:rsidR="008430B3" w:rsidRPr="00DD7C9B">
        <w:rPr>
          <w:i/>
        </w:rPr>
        <w:t>(</w:t>
      </w:r>
      <w:r w:rsidR="008430B3" w:rsidRPr="00DD7C9B">
        <w:rPr>
          <w:i/>
          <w:lang w:val="en-US"/>
        </w:rPr>
        <w:t>F</w:t>
      </w:r>
      <w:r w:rsidR="008430B3" w:rsidRPr="00DD7C9B">
        <w:rPr>
          <w:i/>
          <w:vertAlign w:val="superscript"/>
        </w:rPr>
        <w:t>2</w:t>
      </w:r>
      <w:r w:rsidR="000A2291">
        <w:rPr>
          <w:i/>
        </w:rPr>
        <w:t>(</w:t>
      </w:r>
      <w:r w:rsidR="008430B3" w:rsidRPr="00DD7C9B">
        <w:rPr>
          <w:i/>
          <w:lang w:val="en-US"/>
        </w:rPr>
        <w:t>C</w:t>
      </w:r>
      <w:r w:rsidR="008430B3" w:rsidRPr="00DD7C9B">
        <w:rPr>
          <w:i/>
        </w:rPr>
        <w:t>+</w:t>
      </w:r>
      <w:r w:rsidR="008430B3" w:rsidRPr="00DD7C9B">
        <w:rPr>
          <w:i/>
          <w:lang w:val="en-US"/>
        </w:rPr>
        <w:t>F</w:t>
      </w:r>
      <w:r w:rsidR="008430B3" w:rsidRPr="00DD7C9B">
        <w:rPr>
          <w:i/>
        </w:rPr>
        <w:t>)</w:t>
      </w:r>
      <w:r w:rsidR="000A2291">
        <w:rPr>
          <w:i/>
        </w:rPr>
        <w:t>)</w:t>
      </w:r>
      <w:r w:rsidR="008430B3" w:rsidRPr="00DD7C9B">
        <w:rPr>
          <w:i/>
        </w:rPr>
        <w:t xml:space="preserve">, где </w:t>
      </w:r>
      <w:r w:rsidR="008430B3" w:rsidRPr="00DD7C9B">
        <w:rPr>
          <w:i/>
          <w:lang w:val="en-US"/>
        </w:rPr>
        <w:t>C</w:t>
      </w:r>
      <w:r w:rsidR="008430B3" w:rsidRPr="00DD7C9B">
        <w:rPr>
          <w:i/>
        </w:rPr>
        <w:t xml:space="preserve"> – количество используемых камер, </w:t>
      </w:r>
      <w:r w:rsidR="008430B3" w:rsidRPr="00DD7C9B">
        <w:rPr>
          <w:i/>
          <w:lang w:val="en-US"/>
        </w:rPr>
        <w:t>F</w:t>
      </w:r>
      <w:r w:rsidR="008430B3" w:rsidRPr="00DD7C9B">
        <w:rPr>
          <w:i/>
        </w:rPr>
        <w:t xml:space="preserve"> – количество используемых фонариков.</w:t>
      </w:r>
      <w:r w:rsidR="00184429">
        <w:rPr>
          <w:i/>
        </w:rPr>
        <w:t xml:space="preserve"> Если все камеры откалиброваны, то вычислительная сложность составляет </w:t>
      </w:r>
      <w:r w:rsidR="00184429" w:rsidRPr="00DD7C9B">
        <w:rPr>
          <w:i/>
          <w:lang w:val="en-US"/>
        </w:rPr>
        <w:t>O</w:t>
      </w:r>
      <w:r w:rsidR="00184429" w:rsidRPr="00DD7C9B">
        <w:rPr>
          <w:i/>
        </w:rPr>
        <w:t>(</w:t>
      </w:r>
      <w:r w:rsidR="00184429" w:rsidRPr="00DD7C9B">
        <w:rPr>
          <w:i/>
          <w:lang w:val="en-US"/>
        </w:rPr>
        <w:t>F</w:t>
      </w:r>
      <w:r w:rsidR="00184429">
        <w:rPr>
          <w:i/>
        </w:rPr>
        <w:t>(</w:t>
      </w:r>
      <w:r w:rsidR="00184429" w:rsidRPr="00DD7C9B">
        <w:rPr>
          <w:i/>
          <w:lang w:val="en-US"/>
        </w:rPr>
        <w:t>C</w:t>
      </w:r>
      <w:r w:rsidR="00184429" w:rsidRPr="00DD7C9B">
        <w:rPr>
          <w:i/>
        </w:rPr>
        <w:t>+</w:t>
      </w:r>
      <w:r w:rsidR="00184429" w:rsidRPr="00DD7C9B">
        <w:rPr>
          <w:i/>
          <w:lang w:val="en-US"/>
        </w:rPr>
        <w:t>F</w:t>
      </w:r>
      <w:r w:rsidR="0065638D">
        <w:rPr>
          <w:i/>
          <w:vertAlign w:val="superscript"/>
        </w:rPr>
        <w:t>2</w:t>
      </w:r>
      <w:r w:rsidR="00184429" w:rsidRPr="00DD7C9B">
        <w:rPr>
          <w:i/>
        </w:rPr>
        <w:t>)</w:t>
      </w:r>
      <w:r w:rsidR="00184429">
        <w:rPr>
          <w:i/>
        </w:rPr>
        <w:t>)</w:t>
      </w:r>
      <w:r w:rsidR="0065638D">
        <w:rPr>
          <w:i/>
        </w:rPr>
        <w:t>.</w:t>
      </w:r>
    </w:p>
    <w:p w:rsidR="00DD7C9B" w:rsidRPr="00DD7C9B" w:rsidRDefault="00DD7C9B" w:rsidP="00DD7C9B">
      <w:pPr>
        <w:rPr>
          <w:b/>
        </w:rPr>
      </w:pPr>
      <w:r w:rsidRPr="00DD7C9B">
        <w:rPr>
          <w:b/>
        </w:rPr>
        <w:t>Доказательство</w:t>
      </w:r>
      <w:r w:rsidRPr="00DD7C9B">
        <w:t>:</w:t>
      </w:r>
      <w:r>
        <w:t xml:space="preserve"> </w:t>
      </w:r>
    </w:p>
    <w:p w:rsidR="00DD7C9B" w:rsidRDefault="007349F5" w:rsidP="007349F5">
      <w:r>
        <w:t>Оценим вычислительную сложность процедуры калибровки.</w:t>
      </w:r>
    </w:p>
    <w:p w:rsidR="007349F5" w:rsidRDefault="007349F5" w:rsidP="007349F5">
      <w:r>
        <w:t>На первом</w:t>
      </w:r>
      <w:r w:rsidR="008028D9">
        <w:t xml:space="preserve"> и втором шагах</w:t>
      </w:r>
      <w:r>
        <w:t xml:space="preserve"> анализируются истории перемещения фонариков за последние пять секунд. Количество элементов в истории прямо пропорционально частоте кадров. </w:t>
      </w:r>
      <w:r w:rsidR="00234E1A">
        <w:t>О</w:t>
      </w:r>
      <w:r w:rsidRPr="007349F5">
        <w:t xml:space="preserve">т этой зависимости можно избавиться так же, как </w:t>
      </w:r>
      <w:r>
        <w:t>и в модуле распознавания жестов</w:t>
      </w:r>
      <w:r w:rsidR="00234E1A">
        <w:t xml:space="preserve"> – путём ограничения максимальной частоты кадров.</w:t>
      </w:r>
      <w:r>
        <w:t xml:space="preserve"> </w:t>
      </w:r>
      <w:r w:rsidR="00234E1A">
        <w:t>Тогда в</w:t>
      </w:r>
      <w:r w:rsidR="008028D9">
        <w:t>ычислительная сложность данных шагов</w:t>
      </w:r>
      <w:r>
        <w:t xml:space="preserve"> составляет </w:t>
      </w:r>
      <w:r w:rsidRPr="007349F5">
        <w:t>O(</w:t>
      </w:r>
      <w:r w:rsidR="00234E1A">
        <w:t>1</w:t>
      </w:r>
      <w:r w:rsidRPr="007349F5">
        <w:t>)</w:t>
      </w:r>
      <w:r>
        <w:t>.</w:t>
      </w:r>
    </w:p>
    <w:p w:rsidR="007349F5" w:rsidRPr="008028D9" w:rsidRDefault="008028D9" w:rsidP="007349F5">
      <w:r>
        <w:t>На третьем</w:t>
      </w:r>
      <w:r w:rsidR="007349F5">
        <w:t xml:space="preserve"> шаге</w:t>
      </w:r>
      <w:r>
        <w:t xml:space="preserve"> мы имеем дело с синхронизированной историей,</w:t>
      </w:r>
      <w:r w:rsidR="00234E1A">
        <w:t xml:space="preserve"> состоящей из ограниченного константой количества точек. П</w:t>
      </w:r>
      <w:r>
        <w:t xml:space="preserve">оэтому вычислительная сложность </w:t>
      </w:r>
      <w:r w:rsidR="00284816">
        <w:t>данного шага</w:t>
      </w:r>
      <w:r>
        <w:t xml:space="preserve"> составляет </w:t>
      </w:r>
      <w:r w:rsidRPr="008028D9">
        <w:t>O(</w:t>
      </w:r>
      <w:r w:rsidR="00234E1A">
        <w:t>1</w:t>
      </w:r>
      <w:r w:rsidR="00284816">
        <w:t>)</w:t>
      </w:r>
      <w:r w:rsidRPr="008028D9">
        <w:t>.</w:t>
      </w:r>
    </w:p>
    <w:p w:rsidR="008028D9" w:rsidRPr="00463468" w:rsidRDefault="008028D9" w:rsidP="008028D9">
      <w:pPr>
        <w:rPr>
          <w:i/>
        </w:rPr>
      </w:pPr>
      <w:r>
        <w:t>На четвёртом шаге выполняется полный перебор пар точек</w:t>
      </w:r>
      <w:r w:rsidR="00234E1A">
        <w:t xml:space="preserve"> (число которых ограничено константой)</w:t>
      </w:r>
      <w:r>
        <w:t xml:space="preserve">. Соответственно, вычислительная сложность данного шага составляет </w:t>
      </w:r>
      <w:r w:rsidRPr="008028D9">
        <w:rPr>
          <w:lang w:val="en-US"/>
        </w:rPr>
        <w:t>O</w:t>
      </w:r>
      <w:r w:rsidRPr="008028D9">
        <w:t>(</w:t>
      </w:r>
      <w:r w:rsidR="00234E1A">
        <w:t>1</w:t>
      </w:r>
      <w:r w:rsidR="00284816">
        <w:t>)</w:t>
      </w:r>
      <w:r w:rsidRPr="008028D9">
        <w:t>.</w:t>
      </w:r>
    </w:p>
    <w:p w:rsidR="007349F5" w:rsidRDefault="008028D9" w:rsidP="007349F5">
      <w:r>
        <w:t xml:space="preserve">Значит, вычислительная сложность процедуры калибровки составляет </w:t>
      </w:r>
      <w:r>
        <w:rPr>
          <w:lang w:val="en-US"/>
        </w:rPr>
        <w:t>O</w:t>
      </w:r>
      <w:r w:rsidRPr="008028D9">
        <w:t>(</w:t>
      </w:r>
      <w:r w:rsidR="00234E1A">
        <w:t>1</w:t>
      </w:r>
      <w:r w:rsidRPr="008028D9">
        <w:t>).</w:t>
      </w:r>
    </w:p>
    <w:p w:rsidR="008028D9" w:rsidRDefault="008028D9" w:rsidP="007349F5">
      <w:r>
        <w:t>Теперь оценим вычислительную сложность процедуры</w:t>
      </w:r>
      <w:r w:rsidRPr="008028D9">
        <w:t xml:space="preserve"> вычисления абсолютного положения фонариков в пространстве</w:t>
      </w:r>
      <w:r>
        <w:t>.</w:t>
      </w:r>
    </w:p>
    <w:p w:rsidR="005B1364" w:rsidRDefault="005B1364" w:rsidP="007349F5">
      <w:r>
        <w:lastRenderedPageBreak/>
        <w:t xml:space="preserve">На первом и втором шаге обрабатываются новые данные от каждого из фонариков, которые видит камера. Следовательно, вычислительная сложность этих шагов составляет </w:t>
      </w:r>
      <w:r w:rsidRPr="005B1364">
        <w:t>O(F),</w:t>
      </w:r>
      <w:r w:rsidR="000A2291">
        <w:t xml:space="preserve"> </w:t>
      </w:r>
      <w:r w:rsidRPr="005B1364">
        <w:t>где F – количество фонариков.</w:t>
      </w:r>
    </w:p>
    <w:p w:rsidR="000A2291" w:rsidRDefault="000A2291" w:rsidP="000A2291">
      <w:r>
        <w:t xml:space="preserve">Третий шаг – Венгерский алгоритм – имеет вычислительную сложность </w:t>
      </w:r>
      <w:r w:rsidRPr="000A2291">
        <w:rPr>
          <w:lang w:val="en-US"/>
        </w:rPr>
        <w:t>O</w:t>
      </w:r>
      <w:r w:rsidRPr="000A2291">
        <w:t>(</w:t>
      </w:r>
      <w:r w:rsidRPr="000A2291">
        <w:rPr>
          <w:lang w:val="en-US"/>
        </w:rPr>
        <w:t>Fr</w:t>
      </w:r>
      <w:r w:rsidRPr="000A2291">
        <w:rPr>
          <w:vertAlign w:val="superscript"/>
        </w:rPr>
        <w:t>3</w:t>
      </w:r>
      <w:r w:rsidRPr="000A2291">
        <w:t xml:space="preserve">),где </w:t>
      </w:r>
      <w:r w:rsidRPr="000A2291">
        <w:rPr>
          <w:lang w:val="en-US"/>
        </w:rPr>
        <w:t>Fr</w:t>
      </w:r>
      <w:r w:rsidRPr="000A2291">
        <w:t xml:space="preserve"> – количество фонариков</w:t>
      </w:r>
      <w:r>
        <w:t>, помеченных как свободные</w:t>
      </w:r>
      <w:r w:rsidRPr="000A2291">
        <w:t>.</w:t>
      </w:r>
      <w:r>
        <w:t xml:space="preserve"> Поскольку </w:t>
      </w:r>
      <m:oMath>
        <m:r>
          <w:rPr>
            <w:rFonts w:ascii="Cambria Math" w:hAnsi="Cambria Math"/>
          </w:rPr>
          <m:t>Fr≤F</m:t>
        </m:r>
      </m:oMath>
      <w:r>
        <w:rPr>
          <w:rFonts w:eastAsiaTheme="minorEastAsia"/>
        </w:rPr>
        <w:t xml:space="preserve">, вычислительная сложность данного шага оценивается как </w:t>
      </w:r>
      <w:r w:rsidRPr="005B1364">
        <w:t>O(F</w:t>
      </w:r>
      <w:r>
        <w:rPr>
          <w:vertAlign w:val="superscript"/>
        </w:rPr>
        <w:t>3</w:t>
      </w:r>
      <w:r w:rsidR="00284816">
        <w:t>)</w:t>
      </w:r>
      <w:r w:rsidRPr="005B1364">
        <w:t>.</w:t>
      </w:r>
    </w:p>
    <w:p w:rsidR="000A2291" w:rsidRDefault="003C4B79" w:rsidP="000A2291">
      <w:r>
        <w:t xml:space="preserve">На четвёртом шаге производится пересчёт центров изменившихся групп и выбор пассивных групп. Количество изменившихся групп не превышает </w:t>
      </w:r>
      <w:r>
        <w:rPr>
          <w:lang w:val="en-US"/>
        </w:rPr>
        <w:t>F</w:t>
      </w:r>
      <w:r>
        <w:t xml:space="preserve">, число элементов в группе не превышает </w:t>
      </w:r>
      <w:r>
        <w:rPr>
          <w:lang w:val="en-US"/>
        </w:rPr>
        <w:t>C</w:t>
      </w:r>
      <w:r>
        <w:t xml:space="preserve"> (поскольку каждая камера может делегировать в группу только один фонарик),</w:t>
      </w:r>
      <w:r w:rsidRPr="003C4B79">
        <w:t xml:space="preserve"> где C – количество используемых камер.</w:t>
      </w:r>
      <w:r>
        <w:t xml:space="preserve"> Следовательно, вычислительная сложность пересчёта составляет </w:t>
      </w:r>
      <w:r>
        <w:rPr>
          <w:lang w:val="en-US"/>
        </w:rPr>
        <w:t>O</w:t>
      </w:r>
      <w:r w:rsidRPr="003C4B79">
        <w:t>(</w:t>
      </w:r>
      <w:r>
        <w:rPr>
          <w:lang w:val="en-US"/>
        </w:rPr>
        <w:t>CF</w:t>
      </w:r>
      <w:r w:rsidRPr="003C4B79">
        <w:t>)</w:t>
      </w:r>
      <w:r>
        <w:t xml:space="preserve">. Выбор пассивных групп выполняется с помощью сортировки, а её </w:t>
      </w:r>
      <w:r w:rsidRPr="003C4B79">
        <w:t xml:space="preserve">вычислительная сложность составляет </w:t>
      </w:r>
      <w:r w:rsidRPr="003C4B79">
        <w:rPr>
          <w:lang w:val="en-US"/>
        </w:rPr>
        <w:t>O</w:t>
      </w:r>
      <w:r w:rsidRPr="003C4B79">
        <w:t>(</w:t>
      </w:r>
      <w:r w:rsidRPr="003C4B79">
        <w:rPr>
          <w:lang w:val="en-US"/>
        </w:rPr>
        <w:t>F</w:t>
      </w:r>
      <w:r w:rsidRPr="00741247">
        <w:rPr>
          <w:i/>
          <w:lang w:val="en-US"/>
        </w:rPr>
        <w:t>log</w:t>
      </w:r>
      <w:r w:rsidRPr="003C4B79">
        <w:t>(</w:t>
      </w:r>
      <w:r w:rsidRPr="003C4B79">
        <w:rPr>
          <w:lang w:val="en-US"/>
        </w:rPr>
        <w:t>F</w:t>
      </w:r>
      <w:r w:rsidRPr="003C4B79">
        <w:t>))</w:t>
      </w:r>
      <w:r>
        <w:t>.</w:t>
      </w:r>
    </w:p>
    <w:p w:rsidR="003C4B79" w:rsidRDefault="003C4B79" w:rsidP="000A2291">
      <w:r>
        <w:t xml:space="preserve">На пятом шаге выполняются два метода пересчёта степеней недоверия. Первый метод проверяет все элементы пассивных групп. Количество элементов не превышает </w:t>
      </w:r>
      <w:r>
        <w:rPr>
          <w:lang w:val="en-US"/>
        </w:rPr>
        <w:t>C</w:t>
      </w:r>
      <w:r>
        <w:t xml:space="preserve">, число групп не превышает </w:t>
      </w:r>
      <w:r>
        <w:rPr>
          <w:lang w:val="en-US"/>
        </w:rPr>
        <w:t>F</w:t>
      </w:r>
      <w:r>
        <w:t xml:space="preserve">. Следовательно, вычислительная сложность данного метода составляет </w:t>
      </w:r>
      <w:r>
        <w:rPr>
          <w:lang w:val="en-US"/>
        </w:rPr>
        <w:t>O</w:t>
      </w:r>
      <w:r w:rsidRPr="003C4B79">
        <w:t>(</w:t>
      </w:r>
      <w:r>
        <w:rPr>
          <w:lang w:val="en-US"/>
        </w:rPr>
        <w:t>CF</w:t>
      </w:r>
      <w:r w:rsidR="00284816">
        <w:t>)</w:t>
      </w:r>
      <w:r w:rsidRPr="003C4B79">
        <w:t>.</w:t>
      </w:r>
      <w:r w:rsidR="00284816">
        <w:t xml:space="preserve"> Второй метод перебирает все камеры и все фонарики, т.е. его вычислительная сложность также составляет</w:t>
      </w:r>
      <w:r w:rsidR="00284816" w:rsidRPr="00284816">
        <w:t xml:space="preserve"> </w:t>
      </w:r>
      <w:r w:rsidR="00284816">
        <w:rPr>
          <w:lang w:val="en-US"/>
        </w:rPr>
        <w:t>O</w:t>
      </w:r>
      <w:r w:rsidR="00284816" w:rsidRPr="003C4B79">
        <w:t>(</w:t>
      </w:r>
      <w:r w:rsidR="00284816">
        <w:rPr>
          <w:lang w:val="en-US"/>
        </w:rPr>
        <w:t>CF</w:t>
      </w:r>
      <w:r w:rsidR="00284816">
        <w:t>)</w:t>
      </w:r>
      <w:r w:rsidR="00284816" w:rsidRPr="003C4B79">
        <w:t>.</w:t>
      </w:r>
    </w:p>
    <w:p w:rsidR="00284816" w:rsidRDefault="00284816" w:rsidP="000A2291">
      <w:r>
        <w:t xml:space="preserve">На шестом шаге происходит удаление пассивных историй, число которых не превышает </w:t>
      </w:r>
      <w:r>
        <w:rPr>
          <w:lang w:val="en-US"/>
        </w:rPr>
        <w:t>F</w:t>
      </w:r>
      <w:r>
        <w:t>.</w:t>
      </w:r>
      <w:r w:rsidRPr="00284816">
        <w:t xml:space="preserve"> </w:t>
      </w:r>
      <w:r>
        <w:t>Следовательно, его вычислительная сложность составляет</w:t>
      </w:r>
      <w:r w:rsidRPr="00284816">
        <w:t xml:space="preserve"> </w:t>
      </w:r>
      <w:r>
        <w:rPr>
          <w:lang w:val="en-US"/>
        </w:rPr>
        <w:t>O</w:t>
      </w:r>
      <w:r w:rsidRPr="00284816">
        <w:t>(</w:t>
      </w:r>
      <w:r>
        <w:rPr>
          <w:lang w:val="en-US"/>
        </w:rPr>
        <w:t>F</w:t>
      </w:r>
      <w:r w:rsidRPr="00284816">
        <w:t>).</w:t>
      </w:r>
    </w:p>
    <w:p w:rsidR="00284816" w:rsidRDefault="00284816" w:rsidP="000A2291">
      <w:r>
        <w:t>Значит</w:t>
      </w:r>
      <w:r w:rsidR="003D34F7">
        <w:t>,</w:t>
      </w:r>
      <w:r>
        <w:t xml:space="preserve"> вычислительная сложность процедуры</w:t>
      </w:r>
      <w:r w:rsidRPr="008028D9">
        <w:t xml:space="preserve"> вычисления абсолютного положения фонариков в пространстве</w:t>
      </w:r>
      <w:r>
        <w:t xml:space="preserve"> составляет </w:t>
      </w:r>
      <w:r>
        <w:rPr>
          <w:lang w:val="en-US"/>
        </w:rPr>
        <w:t>O</w:t>
      </w:r>
      <w:r w:rsidRPr="00284816">
        <w:t>(</w:t>
      </w:r>
      <w:r>
        <w:rPr>
          <w:lang w:val="en-US"/>
        </w:rPr>
        <w:t>F</w:t>
      </w:r>
      <w:r w:rsidRPr="00284816">
        <w:rPr>
          <w:vertAlign w:val="superscript"/>
        </w:rPr>
        <w:t>3</w:t>
      </w:r>
      <w:r w:rsidRPr="00284816">
        <w:t>)+</w:t>
      </w:r>
      <w:r>
        <w:rPr>
          <w:lang w:val="en-US"/>
        </w:rPr>
        <w:t>O</w:t>
      </w:r>
      <w:r w:rsidRPr="00284816">
        <w:t>(</w:t>
      </w:r>
      <w:r>
        <w:rPr>
          <w:lang w:val="en-US"/>
        </w:rPr>
        <w:t>CF</w:t>
      </w:r>
      <w:r w:rsidRPr="00284816">
        <w:t xml:space="preserve">) = </w:t>
      </w:r>
      <w:r>
        <w:rPr>
          <w:lang w:val="en-US"/>
        </w:rPr>
        <w:t>O</w:t>
      </w:r>
      <w:r w:rsidRPr="00284816">
        <w:t>(</w:t>
      </w:r>
      <w:r>
        <w:rPr>
          <w:lang w:val="en-US"/>
        </w:rPr>
        <w:t>F</w:t>
      </w:r>
      <w:r w:rsidRPr="00284816">
        <w:t>(</w:t>
      </w:r>
      <w:r>
        <w:rPr>
          <w:lang w:val="en-US"/>
        </w:rPr>
        <w:t>C</w:t>
      </w:r>
      <w:r w:rsidRPr="00284816">
        <w:t xml:space="preserve">+ </w:t>
      </w:r>
      <w:r>
        <w:rPr>
          <w:lang w:val="en-US"/>
        </w:rPr>
        <w:t>F</w:t>
      </w:r>
      <w:r w:rsidRPr="00284816">
        <w:rPr>
          <w:vertAlign w:val="superscript"/>
        </w:rPr>
        <w:t>2</w:t>
      </w:r>
      <w:r w:rsidRPr="00284816">
        <w:t>)).</w:t>
      </w:r>
    </w:p>
    <w:p w:rsidR="00284816" w:rsidRDefault="00284816" w:rsidP="000A2291">
      <w:r>
        <w:t>Теперь мож</w:t>
      </w:r>
      <w:r w:rsidR="00742AC0">
        <w:t>но</w:t>
      </w:r>
      <w:r>
        <w:t xml:space="preserve"> оценить вычислительную сложность всего алгоритма.</w:t>
      </w:r>
    </w:p>
    <w:p w:rsidR="00B15AEB" w:rsidRDefault="00B15AEB" w:rsidP="000A2291">
      <w:r>
        <w:t xml:space="preserve">Вычислительная сложность первого шага – </w:t>
      </w:r>
      <w:r>
        <w:rPr>
          <w:lang w:val="en-US"/>
        </w:rPr>
        <w:t>O</w:t>
      </w:r>
      <w:r w:rsidRPr="00B15AEB">
        <w:t>(</w:t>
      </w:r>
      <w:r>
        <w:rPr>
          <w:lang w:val="en-US"/>
        </w:rPr>
        <w:t>F</w:t>
      </w:r>
      <w:r w:rsidRPr="00B15AEB">
        <w:t>)</w:t>
      </w:r>
      <w:r>
        <w:t xml:space="preserve">. </w:t>
      </w:r>
    </w:p>
    <w:p w:rsidR="00B15AEB" w:rsidRDefault="00B15AEB" w:rsidP="000A2291">
      <w:r>
        <w:t xml:space="preserve">На втором шаге мы вызываем процедуру калибровки для каждой пары элементов из двух списков. В списке калибруемой камеры содержится не </w:t>
      </w:r>
      <w:r>
        <w:lastRenderedPageBreak/>
        <w:t xml:space="preserve">более </w:t>
      </w:r>
      <w:r>
        <w:rPr>
          <w:lang w:val="en-US"/>
        </w:rPr>
        <w:t>F</w:t>
      </w:r>
      <w:r>
        <w:t xml:space="preserve"> значений. В списке калибрующих камер содержится не более </w:t>
      </w:r>
      <w:r>
        <w:rPr>
          <w:lang w:val="en-US"/>
        </w:rPr>
        <w:t>CF</w:t>
      </w:r>
      <w:r>
        <w:t xml:space="preserve"> значений. Так как вычислительная сложность процедуры калибровки составляет </w:t>
      </w:r>
      <w:r>
        <w:rPr>
          <w:lang w:val="en-US"/>
        </w:rPr>
        <w:t>O</w:t>
      </w:r>
      <w:r w:rsidRPr="008028D9">
        <w:t>(</w:t>
      </w:r>
      <w:r w:rsidR="00A52D04">
        <w:t>1</w:t>
      </w:r>
      <w:r>
        <w:t xml:space="preserve">), вычислительная сложность второго шага составляет </w:t>
      </w:r>
      <w:r>
        <w:rPr>
          <w:lang w:val="en-US"/>
        </w:rPr>
        <w:t>O</w:t>
      </w:r>
      <w:r w:rsidRPr="00B15AEB">
        <w:t>(</w:t>
      </w:r>
      <w:r>
        <w:rPr>
          <w:lang w:val="en-US"/>
        </w:rPr>
        <w:t>F</w:t>
      </w:r>
      <w:r w:rsidRPr="00B15AEB">
        <w:rPr>
          <w:vertAlign w:val="superscript"/>
        </w:rPr>
        <w:t>2</w:t>
      </w:r>
      <w:r>
        <w:rPr>
          <w:lang w:val="en-US"/>
        </w:rPr>
        <w:t>C</w:t>
      </w:r>
      <w:r w:rsidRPr="00B15AEB">
        <w:t>).</w:t>
      </w:r>
    </w:p>
    <w:p w:rsidR="00B15AEB" w:rsidRDefault="00B15AEB" w:rsidP="00B15AEB">
      <w:r>
        <w:t>На третьем шаге происходит единственный вызов процедуры</w:t>
      </w:r>
      <w:r w:rsidRPr="008028D9">
        <w:t xml:space="preserve"> вычисления абсолютного положения фонариков в пространстве</w:t>
      </w:r>
      <w:r>
        <w:t xml:space="preserve">. Вычислительная сложность шага составляет </w:t>
      </w:r>
      <w:r>
        <w:rPr>
          <w:lang w:val="en-US"/>
        </w:rPr>
        <w:t>O</w:t>
      </w:r>
      <w:r w:rsidRPr="00284816">
        <w:t>(</w:t>
      </w:r>
      <w:r>
        <w:rPr>
          <w:lang w:val="en-US"/>
        </w:rPr>
        <w:t>F</w:t>
      </w:r>
      <w:r w:rsidRPr="00284816">
        <w:t>(</w:t>
      </w:r>
      <w:r>
        <w:rPr>
          <w:lang w:val="en-US"/>
        </w:rPr>
        <w:t>C</w:t>
      </w:r>
      <w:r w:rsidRPr="00284816">
        <w:t xml:space="preserve">+ </w:t>
      </w:r>
      <w:r>
        <w:rPr>
          <w:lang w:val="en-US"/>
        </w:rPr>
        <w:t>F</w:t>
      </w:r>
      <w:r w:rsidRPr="00284816">
        <w:rPr>
          <w:vertAlign w:val="superscript"/>
        </w:rPr>
        <w:t>2</w:t>
      </w:r>
      <w:r w:rsidRPr="00284816">
        <w:t>)).</w:t>
      </w:r>
    </w:p>
    <w:p w:rsidR="00B15AEB" w:rsidRPr="00B15AEB" w:rsidRDefault="00B15AEB" w:rsidP="00B15AEB">
      <w:r>
        <w:t xml:space="preserve">На четвёртом и пятом шаге идёт обработка степеней недоверия камер. Вычислительная сложность этих шагов составляет </w:t>
      </w:r>
      <w:r>
        <w:rPr>
          <w:lang w:val="en-US"/>
        </w:rPr>
        <w:t>O</w:t>
      </w:r>
      <w:r w:rsidRPr="00184429">
        <w:t>(</w:t>
      </w:r>
      <w:r>
        <w:rPr>
          <w:lang w:val="en-US"/>
        </w:rPr>
        <w:t>C</w:t>
      </w:r>
      <w:r w:rsidRPr="00184429">
        <w:t>).</w:t>
      </w:r>
    </w:p>
    <w:p w:rsidR="00B15AEB" w:rsidRPr="0065638D" w:rsidRDefault="00184429" w:rsidP="000A2291">
      <w:r>
        <w:t xml:space="preserve">Следовательно, вычислительная сложность всего алгоритма составляет </w:t>
      </w:r>
      <w:r w:rsidRPr="00184429">
        <w:rPr>
          <w:lang w:val="en-US"/>
        </w:rPr>
        <w:t>O</w:t>
      </w:r>
      <w:r w:rsidRPr="00184429">
        <w:t>(</w:t>
      </w:r>
      <w:r w:rsidRPr="00184429">
        <w:rPr>
          <w:lang w:val="en-US"/>
        </w:rPr>
        <w:t>F</w:t>
      </w:r>
      <w:r w:rsidRPr="00184429">
        <w:rPr>
          <w:vertAlign w:val="superscript"/>
        </w:rPr>
        <w:t>2</w:t>
      </w:r>
      <w:r w:rsidRPr="00184429">
        <w:t>(</w:t>
      </w:r>
      <w:r w:rsidRPr="00184429">
        <w:rPr>
          <w:lang w:val="en-US"/>
        </w:rPr>
        <w:t>C</w:t>
      </w:r>
      <w:r w:rsidRPr="00184429">
        <w:t>+</w:t>
      </w:r>
      <w:r w:rsidRPr="00184429">
        <w:rPr>
          <w:lang w:val="en-US"/>
        </w:rPr>
        <w:t>F</w:t>
      </w:r>
      <w:r w:rsidRPr="00184429">
        <w:t xml:space="preserve">)), где </w:t>
      </w:r>
      <w:r w:rsidRPr="00184429">
        <w:rPr>
          <w:lang w:val="en-US"/>
        </w:rPr>
        <w:t>C</w:t>
      </w:r>
      <w:r w:rsidRPr="00184429">
        <w:t xml:space="preserve"> – количество используемых камер, </w:t>
      </w:r>
      <w:r w:rsidRPr="00184429">
        <w:rPr>
          <w:lang w:val="en-US"/>
        </w:rPr>
        <w:t>F</w:t>
      </w:r>
      <w:r w:rsidRPr="00184429">
        <w:t xml:space="preserve"> – количество используемых фонариков.</w:t>
      </w:r>
      <w:r w:rsidR="0065638D">
        <w:t xml:space="preserve"> </w:t>
      </w:r>
      <w:r w:rsidR="0065638D" w:rsidRPr="0065638D">
        <w:t xml:space="preserve">Если все камеры откалиброваны, то вычислительная сложность составляет </w:t>
      </w:r>
      <w:r w:rsidR="0065638D" w:rsidRPr="0065638D">
        <w:rPr>
          <w:lang w:val="en-US"/>
        </w:rPr>
        <w:t>O</w:t>
      </w:r>
      <w:r w:rsidR="0065638D" w:rsidRPr="0065638D">
        <w:t>(</w:t>
      </w:r>
      <w:r w:rsidR="0065638D" w:rsidRPr="0065638D">
        <w:rPr>
          <w:lang w:val="en-US"/>
        </w:rPr>
        <w:t>F</w:t>
      </w:r>
      <w:r w:rsidR="0065638D" w:rsidRPr="0065638D">
        <w:t>(</w:t>
      </w:r>
      <w:r w:rsidR="0065638D" w:rsidRPr="0065638D">
        <w:rPr>
          <w:lang w:val="en-US"/>
        </w:rPr>
        <w:t>C</w:t>
      </w:r>
      <w:r w:rsidR="0065638D" w:rsidRPr="0065638D">
        <w:t>+</w:t>
      </w:r>
      <w:r w:rsidR="0065638D" w:rsidRPr="0065638D">
        <w:rPr>
          <w:lang w:val="en-US"/>
        </w:rPr>
        <w:t>F</w:t>
      </w:r>
      <w:r w:rsidR="0065638D" w:rsidRPr="0065638D">
        <w:rPr>
          <w:vertAlign w:val="superscript"/>
        </w:rPr>
        <w:t>2</w:t>
      </w:r>
      <w:r w:rsidR="0065638D" w:rsidRPr="0065638D">
        <w:t>))</w:t>
      </w:r>
      <w:r w:rsidR="0065638D">
        <w:t xml:space="preserve">, поскольку </w:t>
      </w:r>
      <w:r w:rsidR="00C3564C">
        <w:t xml:space="preserve">в этом случае </w:t>
      </w:r>
      <w:r w:rsidR="0065638D">
        <w:t>второй шаг алгоритма пропускается.</w:t>
      </w:r>
    </w:p>
    <w:p w:rsidR="0065638D" w:rsidRDefault="0065638D" w:rsidP="0065638D">
      <w:r>
        <w:rPr>
          <w:b/>
        </w:rPr>
        <w:t>Теорема доказана.</w:t>
      </w:r>
    </w:p>
    <w:p w:rsidR="00AE1B4C" w:rsidRPr="002B2B0C" w:rsidRDefault="00E1342A" w:rsidP="00E1342A">
      <w:pPr>
        <w:pStyle w:val="a5"/>
      </w:pPr>
      <w:r>
        <w:t>Оценка качества работы алгоритма</w:t>
      </w:r>
    </w:p>
    <w:p w:rsidR="00F92F26" w:rsidRDefault="00F92F26" w:rsidP="00F92F26">
      <w:r>
        <w:t>Для тестирования качества работы алгоритмов калибровки и вычисления абсолютного положения был создан виртуальный испытательный стенд. Виртуальными на стенде являлись камеры – вместо них, использовалась специальная процедура, которая генерировала пользовательских ввод, симулируя данные, которые бы поступали от реальной камеры, при осуществлении пользователем подобного ввода. Данный способ проверки был выбран поскольку, во-первых, камеры были проверены сами по себе, и то, как они работают, хорошо известно, а во-вторых, виртуальный испытательный стенд позволяет более точно оценить такие характеристики как погрешность и устойчивость.</w:t>
      </w:r>
    </w:p>
    <w:p w:rsidR="00CE206D" w:rsidRPr="00CE206D" w:rsidRDefault="00CE206D" w:rsidP="00F92F26">
      <w:r>
        <w:t xml:space="preserve">Поскольку разрабатываемая система предназначена не для </w:t>
      </w:r>
      <w:r>
        <w:rPr>
          <w:lang w:val="en-US"/>
        </w:rPr>
        <w:t>Motion</w:t>
      </w:r>
      <w:r w:rsidRPr="00CE206D">
        <w:t xml:space="preserve"> </w:t>
      </w:r>
      <w:r>
        <w:rPr>
          <w:lang w:val="en-US"/>
        </w:rPr>
        <w:t>Capture</w:t>
      </w:r>
      <w:r>
        <w:t xml:space="preserve">, а для взаимодействия с экраном, все камеры, скорее всего, будут располагаться возле экрана, и направлены они будут примерно в одну сторону (от экрана). Соответственно, такие конфигурации и тестировались на </w:t>
      </w:r>
      <w:r>
        <w:lastRenderedPageBreak/>
        <w:t>стенде.</w:t>
      </w:r>
      <w:r w:rsidR="000E7978">
        <w:t xml:space="preserve"> Чтобы симулировать неточное закрепление камер, каждая виртуальная камера поворачивалась на случайный угол в пределах 10 градусов вокруг случайно ориентированного вектора.</w:t>
      </w:r>
      <w:r>
        <w:t xml:space="preserve"> В качестве калибрующей траектории была выбрана окружность, поскольку такое движение легко осуществимо, и оно часто встречается на практике (например, обвести объект). Окружность</w:t>
      </w:r>
      <w:r w:rsidR="00FC5FD9">
        <w:t xml:space="preserve"> рисовалась в плоскости, параллельной плоскости экрана, и</w:t>
      </w:r>
      <w:r>
        <w:t xml:space="preserve"> была представлена в виде 64 точек</w:t>
      </w:r>
      <w:r w:rsidR="00FC5FD9">
        <w:t xml:space="preserve"> – начало в </w:t>
      </w:r>
      <w:r w:rsidR="00D430E3">
        <w:t>правой</w:t>
      </w:r>
      <w:r w:rsidR="00FC5FD9">
        <w:t xml:space="preserve"> точке и далее п</w:t>
      </w:r>
      <w:r w:rsidR="00D430E3">
        <w:t>р</w:t>
      </w:r>
      <w:r w:rsidR="00FC5FD9">
        <w:t>о</w:t>
      </w:r>
      <w:r w:rsidR="00D430E3">
        <w:t>тив часовой стрелки</w:t>
      </w:r>
      <w:r>
        <w:t>.</w:t>
      </w:r>
      <w:r w:rsidR="000E7978">
        <w:t xml:space="preserve"> </w:t>
      </w:r>
      <w:r>
        <w:t xml:space="preserve">Ввод данных осуществлялся с частотой 30 кадров в секунду, т.е. в реальности на ввод окружности потребовалось бы 2.13 секунды. </w:t>
      </w:r>
      <w:r w:rsidR="000E7978">
        <w:t>Радиус окружности составлял 100 единиц (напомним, единицы – это, фактически, пиксели изображения, поступающего с камеры, но размеры, измеренные в единицах, не зависят от разрешения камеры).</w:t>
      </w:r>
      <w:r w:rsidR="005E2E0F">
        <w:t xml:space="preserve"> В экспериментах с двумя траекториями в качестве второй траектории выступала случайная ломаная, соединяющая 64 точки.</w:t>
      </w:r>
    </w:p>
    <w:p w:rsidR="000E7978" w:rsidRDefault="00CE206D" w:rsidP="000E7978">
      <w:r>
        <w:t xml:space="preserve">На </w:t>
      </w:r>
      <w:r w:rsidR="000E7978">
        <w:t xml:space="preserve">виртуальном </w:t>
      </w:r>
      <w:r>
        <w:t>стенде были п</w:t>
      </w:r>
      <w:r w:rsidR="000E7978">
        <w:t>роведены эксперименты с двумя и шестнадцатью камерами,</w:t>
      </w:r>
      <w:r w:rsidR="005E2E0F">
        <w:t xml:space="preserve"> с одной и двумя траекториями,</w:t>
      </w:r>
      <w:r w:rsidR="000E7978">
        <w:t xml:space="preserve"> с точными и зашумлёнными данными. Шум добавлялся путём прибавления к каждой координате каждой точке входных данных для каждой камеры случайного значения в пределах 5 единиц. Все случайные величины были независимыми.</w:t>
      </w:r>
      <w:r w:rsidR="00D83C05">
        <w:t xml:space="preserve"> Результаты измерений приведены в таблице 2:</w:t>
      </w:r>
    </w:p>
    <w:p w:rsidR="00D83C05" w:rsidRDefault="00D83C05" w:rsidP="00D83C05">
      <w:r>
        <w:t>Таблица 2</w:t>
      </w:r>
      <w:r w:rsidRPr="000C04D3">
        <w:t xml:space="preserve">. </w:t>
      </w:r>
      <w:r w:rsidR="00A30985">
        <w:t>Тестирование устойчивости и времени работы</w:t>
      </w:r>
      <w:r w:rsidRPr="000C04D3">
        <w:t>.</w:t>
      </w:r>
    </w:p>
    <w:p w:rsidR="00D83C05" w:rsidRPr="000E7978" w:rsidRDefault="00CA3F8C" w:rsidP="008F208E">
      <w:pPr>
        <w:jc w:val="center"/>
      </w:pPr>
      <w:r>
        <w:object w:dxaOrig="7623" w:dyaOrig="29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145.5pt" o:ole="">
            <v:imagedata r:id="rId31" o:title=""/>
          </v:shape>
          <o:OLEObject Type="Embed" ProgID="Excel.Sheet.12" ShapeID="_x0000_i1025" DrawAspect="Content" ObjectID="_1338286894" r:id="rId32"/>
        </w:object>
      </w:r>
    </w:p>
    <w:p w:rsidR="00F92F26" w:rsidRDefault="002E0DE8" w:rsidP="00F92F26">
      <w:r>
        <w:t>Здесь</w:t>
      </w:r>
      <w:r w:rsidR="00EC5616">
        <w:t xml:space="preserve"> время работы – реальное время, которое потребовалось</w:t>
      </w:r>
      <w:r>
        <w:t>,</w:t>
      </w:r>
      <w:r w:rsidR="00EC5616">
        <w:t xml:space="preserve"> на обработку всех 64 точек каждой из траекторий для всех камер: калибровку </w:t>
      </w:r>
      <w:r w:rsidR="00EC5616">
        <w:lastRenderedPageBreak/>
        <w:t>всех камер, вычисления абсолютного положения фонариков</w:t>
      </w:r>
      <w:r w:rsidR="00DE77B5">
        <w:t xml:space="preserve"> </w:t>
      </w:r>
      <w:r w:rsidR="00EC5616">
        <w:t>и пересчёта степеней недоверия</w:t>
      </w:r>
      <w:r w:rsidR="00DE77B5">
        <w:t xml:space="preserve"> на каждом кадре</w:t>
      </w:r>
      <w:r w:rsidR="00EC5616">
        <w:t>;</w:t>
      </w:r>
      <w:r>
        <w:t xml:space="preserve"> </w:t>
      </w:r>
      <w:r w:rsidR="00100F94">
        <w:t>п</w:t>
      </w:r>
      <w:r>
        <w:t xml:space="preserve">огрешность </w:t>
      </w:r>
      <w:r w:rsidR="00100F94">
        <w:t>калибровки – это среднее отклонение положения камеры, вычисленного в результате калибровки, от точного значения</w:t>
      </w:r>
      <w:r w:rsidR="00EC5616">
        <w:t xml:space="preserve"> положения; кадр калибровки – это кадр, на котором система смогла откалибровать все камеры.</w:t>
      </w:r>
    </w:p>
    <w:p w:rsidR="00FC5FD9" w:rsidRDefault="00FC5FD9" w:rsidP="00F92F26">
      <w:r>
        <w:t>Как видно из таблицы 2, при любом количестве камер и при любом количестве калибрующих траекторий калибровка осуществляется на одном и том же кадре вне зависимости от наличия шума. При этом погрешность калибровки (без шума) находится в пределах одной единицы, т.е. мы имеем субпиксельную точность. При использовании 16 камер погрешность оказывается больше, чем при использовании двух, что связано с тем, что калибровка некоторых камер</w:t>
      </w:r>
      <w:r w:rsidR="00860B00">
        <w:t xml:space="preserve"> осуществлялась при помощи ранее откалиброванных камер (характеристики которых известны с погрешностью). Впрочем, накопление погрешности было незначительным (не в 16 раз больше), а сама погрешность калибровки также осталась в пределах одной единицы. Что же касается добавления случайного шума, то в этом случае погрешность калибровки не превысила 5 единиц (т.е. величины добавляемого шума). Что ещё раз подтверждает, что алгоритм калибровки камер является вычислительно устойчивым.</w:t>
      </w:r>
    </w:p>
    <w:p w:rsidR="00F358DF" w:rsidRDefault="00CA4D53" w:rsidP="00F358DF">
      <w:r>
        <w:t>Что же касается времени работы</w:t>
      </w:r>
      <w:r w:rsidR="00825113">
        <w:t xml:space="preserve">, то во всех случаях мы имеем колоссальный запас времени: даже при использовании 16 камер и двух фонариков, при наличии шума мы имеем шестикратный запас, который можно использовать на увеличение частоты кадров, количества камер или источников света. Также эти замеры подтвердили, что система способна работать в реальном времени, в том числе и производить калибровку. И всё это на </w:t>
      </w:r>
      <w:r w:rsidR="00F358DF">
        <w:t xml:space="preserve">обычном ноутбуке </w:t>
      </w:r>
      <w:r w:rsidR="00F358DF">
        <w:rPr>
          <w:lang w:val="en-US"/>
        </w:rPr>
        <w:t>Sony</w:t>
      </w:r>
      <w:r w:rsidR="00F358DF" w:rsidRPr="00C7710A">
        <w:t xml:space="preserve"> </w:t>
      </w:r>
      <w:r w:rsidR="00F358DF">
        <w:rPr>
          <w:lang w:val="en-US"/>
        </w:rPr>
        <w:t>VAIO</w:t>
      </w:r>
      <w:r w:rsidR="00F358DF" w:rsidRPr="00C7710A">
        <w:t xml:space="preserve"> </w:t>
      </w:r>
      <w:r w:rsidR="00F358DF">
        <w:rPr>
          <w:lang w:val="en-US"/>
        </w:rPr>
        <w:t>FZ</w:t>
      </w:r>
      <w:r w:rsidR="00F358DF" w:rsidRPr="00C7710A">
        <w:t>31</w:t>
      </w:r>
      <w:r w:rsidR="00F358DF">
        <w:rPr>
          <w:lang w:val="en-US"/>
        </w:rPr>
        <w:t>ZR</w:t>
      </w:r>
      <w:r w:rsidR="00F358DF">
        <w:t>:</w:t>
      </w:r>
    </w:p>
    <w:p w:rsidR="00F358DF" w:rsidRPr="00C7710A" w:rsidRDefault="00F358DF" w:rsidP="00F358DF">
      <w:pPr>
        <w:pStyle w:val="a7"/>
        <w:numPr>
          <w:ilvl w:val="0"/>
          <w:numId w:val="16"/>
        </w:numPr>
      </w:pPr>
      <w:r>
        <w:t>Процессор</w:t>
      </w:r>
      <w:r w:rsidRPr="00C7710A">
        <w:t xml:space="preserve"> </w:t>
      </w:r>
      <w:r w:rsidRPr="000A69EA">
        <w:rPr>
          <w:lang w:val="en-US"/>
        </w:rPr>
        <w:t>Intel</w:t>
      </w:r>
      <w:r w:rsidRPr="00C7710A">
        <w:t xml:space="preserve"> </w:t>
      </w:r>
      <w:r w:rsidRPr="000A69EA">
        <w:rPr>
          <w:lang w:val="en-US"/>
        </w:rPr>
        <w:t>Core</w:t>
      </w:r>
      <w:r w:rsidRPr="00C7710A">
        <w:t xml:space="preserve">2 </w:t>
      </w:r>
      <w:r w:rsidRPr="000A69EA">
        <w:rPr>
          <w:lang w:val="en-US"/>
        </w:rPr>
        <w:t>Duo</w:t>
      </w:r>
      <w:r w:rsidRPr="00C7710A">
        <w:t xml:space="preserve"> </w:t>
      </w:r>
      <w:r w:rsidRPr="000A69EA">
        <w:rPr>
          <w:lang w:val="en-US"/>
        </w:rPr>
        <w:t>T</w:t>
      </w:r>
      <w:r w:rsidRPr="00C7710A">
        <w:t xml:space="preserve">8300 2.4 </w:t>
      </w:r>
      <w:r w:rsidRPr="000A69EA">
        <w:rPr>
          <w:lang w:val="en-US"/>
        </w:rPr>
        <w:t>GHz</w:t>
      </w:r>
      <w:r>
        <w:t xml:space="preserve"> (программа выполняется в один поток);</w:t>
      </w:r>
    </w:p>
    <w:p w:rsidR="00F358DF" w:rsidRPr="000A69EA" w:rsidRDefault="00F358DF" w:rsidP="00F358DF">
      <w:pPr>
        <w:pStyle w:val="a7"/>
        <w:numPr>
          <w:ilvl w:val="0"/>
          <w:numId w:val="16"/>
        </w:numPr>
        <w:rPr>
          <w:lang w:val="en-US"/>
        </w:rPr>
      </w:pPr>
      <w:r>
        <w:t xml:space="preserve">Память </w:t>
      </w:r>
      <w:r w:rsidRPr="000A69EA">
        <w:rPr>
          <w:lang w:val="en-US"/>
        </w:rPr>
        <w:t>4096 MB</w:t>
      </w:r>
      <w:r>
        <w:t>;</w:t>
      </w:r>
    </w:p>
    <w:p w:rsidR="00F358DF" w:rsidRPr="00C7710A" w:rsidRDefault="00F358DF" w:rsidP="00F358DF">
      <w:pPr>
        <w:pStyle w:val="a7"/>
        <w:numPr>
          <w:ilvl w:val="0"/>
          <w:numId w:val="16"/>
        </w:numPr>
      </w:pPr>
      <w:r>
        <w:lastRenderedPageBreak/>
        <w:t xml:space="preserve">Операционная система </w:t>
      </w:r>
      <w:r w:rsidRPr="000A69EA">
        <w:rPr>
          <w:lang w:val="en-US"/>
        </w:rPr>
        <w:t>Windows</w:t>
      </w:r>
      <w:r w:rsidRPr="00C7710A">
        <w:t xml:space="preserve"> </w:t>
      </w:r>
      <w:r>
        <w:t>7 64</w:t>
      </w:r>
      <w:r w:rsidRPr="00C7710A">
        <w:t>-</w:t>
      </w:r>
      <w:r w:rsidRPr="000A69EA">
        <w:rPr>
          <w:lang w:val="en-US"/>
        </w:rPr>
        <w:t>bit</w:t>
      </w:r>
      <w:r>
        <w:t xml:space="preserve"> (но программа исполнялась в 32-битном режиме);</w:t>
      </w:r>
    </w:p>
    <w:p w:rsidR="00F358DF" w:rsidRPr="005342D0" w:rsidRDefault="00F358DF" w:rsidP="00F358DF">
      <w:pPr>
        <w:pStyle w:val="a7"/>
        <w:numPr>
          <w:ilvl w:val="0"/>
          <w:numId w:val="16"/>
        </w:numPr>
      </w:pPr>
      <w:r>
        <w:t xml:space="preserve">Запуск выполнялся из среды разработки, одновременно выполнялось множество программ, таких как антивирус, </w:t>
      </w:r>
      <w:r w:rsidRPr="000A69EA">
        <w:rPr>
          <w:lang w:val="en-US"/>
        </w:rPr>
        <w:t>Firewall</w:t>
      </w:r>
      <w:r>
        <w:t>, сетевые и дисковые утилиты и некоторые другие типичные пользовательские приложения.</w:t>
      </w:r>
    </w:p>
    <w:p w:rsidR="00CA4D53" w:rsidRDefault="00846776" w:rsidP="00F92F26">
      <w:r>
        <w:t>Также было проведено виртуальное испытание перекалибровки. Сразу после того, как система переводила камеру в откалиброванное состояние (как обычно, на 27 кадре), производился существенный сдвиг её положения. Через 5 кадров (т.е. на 31 кадре) камера возвращалась в состояние «не откалибрована» и повторно переходила в откалиброванное состояние ещё через 27 кадров (т.е. на кадре 58).</w:t>
      </w:r>
      <w:r w:rsidR="00BB109E">
        <w:t xml:space="preserve"> </w:t>
      </w:r>
      <w:r w:rsidR="00387B85">
        <w:t>Время работы увеличивалось примерно на 25%</w:t>
      </w:r>
      <w:r w:rsidR="00BB109E">
        <w:t>.</w:t>
      </w:r>
      <w:r w:rsidR="00056189">
        <w:t xml:space="preserve"> Иными словами, данные, необходимые для осуществления калибровки и перекалибровки вводятся пользователем менее чем за секунду.</w:t>
      </w:r>
    </w:p>
    <w:p w:rsidR="005E0A5F" w:rsidRDefault="000748D9" w:rsidP="000748D9">
      <w:r>
        <w:t>В реальности с</w:t>
      </w:r>
      <w:r w:rsidR="006C3D8C">
        <w:t>истема тестировалась при помощи двух различных камер от разных производителей</w:t>
      </w:r>
      <w:r>
        <w:t>.</w:t>
      </w:r>
      <w:r w:rsidR="006C3D8C">
        <w:t xml:space="preserve"> </w:t>
      </w:r>
      <w:r>
        <w:t>Калибровка прошла без каких-либо замечаний, камеры успешно образовали непрерывную активную зону. Перекалибровка выполнялась оперативно и без каких-либо проблем.</w:t>
      </w:r>
      <w:r w:rsidR="00E03300">
        <w:t xml:space="preserve"> Результаты и выводы получились примерно те же.</w:t>
      </w:r>
    </w:p>
    <w:p w:rsidR="0074709C" w:rsidRDefault="000748D9" w:rsidP="00AE1B4C">
      <w:r>
        <w:t>Итак, п</w:t>
      </w:r>
      <w:r w:rsidR="006F46E1">
        <w:t>роведённые эксперименты показали, что калибровка успешно выполняется даже при использовании разных камер, что система оперативно реагирует на изменение положения камер, и что от пользователя не требуется выполнять какие-то специальные действия.</w:t>
      </w:r>
      <w:r w:rsidR="006027ED">
        <w:t xml:space="preserve"> Это означает, что масштабирование интерфейса фонарика до</w:t>
      </w:r>
      <w:r>
        <w:t xml:space="preserve"> больших экранов прошло успешно, а значит, разработка интерфейса успешно завершена.</w:t>
      </w:r>
    </w:p>
    <w:p w:rsidR="0074709C" w:rsidRPr="00DA7048" w:rsidRDefault="0074709C">
      <w:pPr>
        <w:spacing w:after="200" w:line="276" w:lineRule="auto"/>
        <w:ind w:firstLine="0"/>
        <w:jc w:val="left"/>
      </w:pPr>
    </w:p>
    <w:p w:rsidR="00F7563A" w:rsidRPr="00DA7048" w:rsidRDefault="00F7563A">
      <w:pPr>
        <w:spacing w:after="200" w:line="276" w:lineRule="auto"/>
        <w:ind w:firstLine="0"/>
        <w:jc w:val="left"/>
      </w:pPr>
    </w:p>
    <w:p w:rsidR="00F7563A" w:rsidRPr="00DA7048" w:rsidRDefault="00F7563A">
      <w:pPr>
        <w:spacing w:after="200" w:line="276" w:lineRule="auto"/>
        <w:ind w:firstLine="0"/>
        <w:jc w:val="left"/>
      </w:pPr>
    </w:p>
    <w:p w:rsidR="00A310A7" w:rsidRPr="003D7DB7" w:rsidRDefault="00F7563A" w:rsidP="00BA18D0">
      <w:pPr>
        <w:pStyle w:val="2"/>
      </w:pPr>
      <w:r>
        <w:rPr>
          <w:noProof/>
          <w:lang w:eastAsia="ru-RU"/>
        </w:rPr>
        <w:lastRenderedPageBreak/>
        <w:drawing>
          <wp:anchor distT="0" distB="0" distL="114300" distR="114300" simplePos="0" relativeHeight="251712512" behindDoc="1" locked="0" layoutInCell="1" allowOverlap="1">
            <wp:simplePos x="0" y="0"/>
            <wp:positionH relativeFrom="column">
              <wp:posOffset>72390</wp:posOffset>
            </wp:positionH>
            <wp:positionV relativeFrom="paragraph">
              <wp:posOffset>731520</wp:posOffset>
            </wp:positionV>
            <wp:extent cx="5924550" cy="4657725"/>
            <wp:effectExtent l="19050" t="0" r="0" b="0"/>
            <wp:wrapTight wrapText="bothSides">
              <wp:wrapPolygon edited="0">
                <wp:start x="-69" y="0"/>
                <wp:lineTo x="-69" y="21556"/>
                <wp:lineTo x="21600" y="21556"/>
                <wp:lineTo x="21600" y="0"/>
                <wp:lineTo x="-69"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srcRect/>
                    <a:stretch>
                      <a:fillRect/>
                    </a:stretch>
                  </pic:blipFill>
                  <pic:spPr bwMode="auto">
                    <a:xfrm>
                      <a:off x="0" y="0"/>
                      <a:ext cx="5924550" cy="4657725"/>
                    </a:xfrm>
                    <a:prstGeom prst="rect">
                      <a:avLst/>
                    </a:prstGeom>
                    <a:noFill/>
                  </pic:spPr>
                </pic:pic>
              </a:graphicData>
            </a:graphic>
          </wp:anchor>
        </w:drawing>
      </w:r>
      <w:bookmarkStart w:id="29" w:name="_Toc262368907"/>
      <w:r w:rsidR="003D7DB7">
        <w:t xml:space="preserve">Итоговая схема </w:t>
      </w:r>
      <w:r w:rsidR="00E01B6E">
        <w:t>«Интерфейса фонарика»</w:t>
      </w:r>
      <w:bookmarkEnd w:id="29"/>
    </w:p>
    <w:p w:rsidR="00A310A7" w:rsidRPr="002C75D2" w:rsidRDefault="00A310A7" w:rsidP="00A310A7"/>
    <w:p w:rsidR="002C75D2" w:rsidRDefault="003E1279" w:rsidP="002C75D2">
      <w:r>
        <w:rPr>
          <w:noProof/>
          <w:lang w:eastAsia="ru-RU"/>
        </w:rPr>
        <w:pict>
          <v:shape id="_x0000_s1098" type="#_x0000_t202" style="position:absolute;left:0;text-align:left;margin-left:4.95pt;margin-top:428.85pt;width:453pt;height:31.5pt;z-index:-251546624;mso-position-horizontal-relative:margin;mso-position-vertical-relative:margin;mso-width-relative:margin;mso-height-relative:margin" stroked="f">
            <v:textbox style="mso-next-textbox:#_x0000_s1098">
              <w:txbxContent>
                <w:p w:rsidR="00602C65" w:rsidRPr="00400525" w:rsidRDefault="00602C65" w:rsidP="00F7563A">
                  <w:pPr>
                    <w:spacing w:line="276" w:lineRule="auto"/>
                    <w:ind w:firstLine="0"/>
                    <w:jc w:val="center"/>
                    <w:rPr>
                      <w:sz w:val="24"/>
                      <w:szCs w:val="24"/>
                    </w:rPr>
                  </w:pPr>
                  <w:r w:rsidRPr="00E02F3E">
                    <w:rPr>
                      <w:b/>
                      <w:sz w:val="24"/>
                      <w:szCs w:val="24"/>
                    </w:rPr>
                    <w:t xml:space="preserve">Рис. </w:t>
                  </w:r>
                  <w:r>
                    <w:rPr>
                      <w:b/>
                      <w:sz w:val="24"/>
                      <w:szCs w:val="24"/>
                    </w:rPr>
                    <w:t>25</w:t>
                  </w:r>
                  <w:r w:rsidRPr="00E02F3E">
                    <w:rPr>
                      <w:b/>
                      <w:sz w:val="24"/>
                      <w:szCs w:val="24"/>
                    </w:rPr>
                    <w:t xml:space="preserve"> </w:t>
                  </w:r>
                  <w:r w:rsidRPr="00E02F3E">
                    <w:rPr>
                      <w:sz w:val="24"/>
                      <w:szCs w:val="24"/>
                    </w:rPr>
                    <w:t xml:space="preserve">– </w:t>
                  </w:r>
                  <w:r>
                    <w:rPr>
                      <w:sz w:val="24"/>
                      <w:szCs w:val="24"/>
                    </w:rPr>
                    <w:t xml:space="preserve">Компоненты интерфейса фонарика </w:t>
                  </w:r>
                </w:p>
              </w:txbxContent>
            </v:textbox>
            <w10:wrap type="square" anchorx="margin" anchory="margin"/>
          </v:shape>
        </w:pict>
      </w:r>
      <w:r w:rsidR="002C75D2">
        <w:t xml:space="preserve">Итоговая схема системы </w:t>
      </w:r>
      <w:r w:rsidR="0074709C">
        <w:t>показана на рисунке 2</w:t>
      </w:r>
      <w:r w:rsidR="005C7D7B">
        <w:t>5</w:t>
      </w:r>
      <w:r w:rsidR="001E2BBF">
        <w:t xml:space="preserve">. </w:t>
      </w:r>
      <w:r w:rsidR="00E01B6E">
        <w:t>Модули, закрашенные серым цветом, являются обязательными. Все остальные модули можно включать и отключать по собственному желанию в процессе работы. Если мы отключаем целую камеру, то отключается и модуль определения положения данной камеры. Такое гибкое поведение позволяет экономить системные ресурсы, что позволяет разворачивать системы большего масштаба на прежнем оборудовании.</w:t>
      </w:r>
      <w:r w:rsidR="00744591">
        <w:t xml:space="preserve"> К примеру, можно отключать камеры, которые не обозревают фонарик</w:t>
      </w:r>
      <w:r w:rsidR="0035709B">
        <w:t>и</w:t>
      </w:r>
      <w:r w:rsidR="00744591">
        <w:t xml:space="preserve">. Поскольку зона видимости каждой камеры известна, мы будем точно знать, когда отключенная камера вновь сможет увидеть фонарик, т.е. когда её следует снова включить. Такое включение и </w:t>
      </w:r>
      <w:r w:rsidR="00744591">
        <w:lastRenderedPageBreak/>
        <w:t>отключение камер позволяет, теоретически, строить системы бесконечно большого размера, если это зачем-нибудь понадобится.</w:t>
      </w:r>
    </w:p>
    <w:p w:rsidR="00744591" w:rsidRDefault="00640621" w:rsidP="002C75D2">
      <w:r>
        <w:t>Поскольку объём передаваемых данных чрезвычайно мал, и в графе потоков данных отсутствуют циклы, «интерфейс фонарика» чрезвычайно хорошо распараллеливается. Каждый модуль может выполняться в отдельном потоке, или на отдельном вычислительном узле. Какая-либо синхронизация не требуется: как только поступают новые данные, модуль обрабатывает их, и передаёт полученные результаты дальше.</w:t>
      </w:r>
    </w:p>
    <w:p w:rsidR="000748D9" w:rsidRDefault="000748D9" w:rsidP="002C75D2">
      <w:r>
        <w:t>Может показаться, что распараллеливание не требуется, ведь все созданные алгоритмы работают в реальном времени. Однако драйверы дешёвых веб-камер, как правило, потребляют огромное количество ресурсов, вплоть до целого ядра процессора. В силу этой особенности, подключение большого количества камер к одному компью</w:t>
      </w:r>
      <w:r w:rsidR="00D71A43">
        <w:t>теру может быть затруднительно,</w:t>
      </w:r>
      <w:r>
        <w:t xml:space="preserve"> и именно для такого случая и необходимо распараллеливание. </w:t>
      </w:r>
      <w:r w:rsidR="00D71A43">
        <w:t>Данная</w:t>
      </w:r>
      <w:r w:rsidR="00C8654D">
        <w:t xml:space="preserve"> </w:t>
      </w:r>
      <w:r w:rsidR="00D71A43">
        <w:t>возможность</w:t>
      </w:r>
      <w:r w:rsidR="00C8654D">
        <w:t xml:space="preserve"> были </w:t>
      </w:r>
      <w:r w:rsidR="00D71A43">
        <w:t>реализована и успешно протестирована</w:t>
      </w:r>
      <w:r w:rsidR="00C8654D">
        <w:t xml:space="preserve">. Описание соответствующих алгоритмов не приводится, поскольку для организации сетевого обмена используются исключительно стандартные методы. Важно лишь то, что соответствующий функционал в системе имеется, и конечный пользователь может </w:t>
      </w:r>
      <w:r w:rsidR="00D71A43">
        <w:t xml:space="preserve">легко </w:t>
      </w:r>
      <w:r w:rsidR="00C8654D">
        <w:t>его использовать.</w:t>
      </w:r>
    </w:p>
    <w:p w:rsidR="00640621" w:rsidRDefault="003E1279" w:rsidP="002C75D2">
      <w:r>
        <w:rPr>
          <w:noProof/>
          <w:lang w:eastAsia="ru-RU"/>
        </w:rPr>
        <w:pict>
          <v:shape id="_x0000_s1054" type="#_x0000_t202" style="position:absolute;left:0;text-align:left;margin-left:271.2pt;margin-top:548.1pt;width:203.25pt;height:24.75pt;z-index:251713536;mso-position-horizontal-relative:margin;mso-position-vertical-relative:margin;mso-width-relative:margin;mso-height-relative:margin" wrapcoords="-87 0 -87 20829 21600 20829 21600 0 -87 0" stroked="f">
            <v:textbox style="mso-next-textbox:#_x0000_s1054">
              <w:txbxContent>
                <w:p w:rsidR="00602C65" w:rsidRPr="00400525" w:rsidRDefault="00602C65" w:rsidP="006E6D74">
                  <w:pPr>
                    <w:spacing w:line="276" w:lineRule="auto"/>
                    <w:ind w:firstLine="0"/>
                    <w:jc w:val="center"/>
                    <w:rPr>
                      <w:sz w:val="24"/>
                      <w:szCs w:val="24"/>
                    </w:rPr>
                  </w:pPr>
                  <w:r w:rsidRPr="00E02F3E">
                    <w:rPr>
                      <w:b/>
                      <w:sz w:val="24"/>
                      <w:szCs w:val="24"/>
                    </w:rPr>
                    <w:t xml:space="preserve">Рис. </w:t>
                  </w:r>
                  <w:r>
                    <w:rPr>
                      <w:b/>
                      <w:sz w:val="24"/>
                      <w:szCs w:val="24"/>
                    </w:rPr>
                    <w:t>26</w:t>
                  </w:r>
                  <w:r w:rsidRPr="00E02F3E">
                    <w:rPr>
                      <w:b/>
                      <w:sz w:val="24"/>
                      <w:szCs w:val="24"/>
                    </w:rPr>
                    <w:t xml:space="preserve"> </w:t>
                  </w:r>
                  <w:r w:rsidRPr="00E02F3E">
                    <w:rPr>
                      <w:sz w:val="24"/>
                      <w:szCs w:val="24"/>
                    </w:rPr>
                    <w:t xml:space="preserve">– </w:t>
                  </w:r>
                  <w:r>
                    <w:rPr>
                      <w:sz w:val="24"/>
                      <w:szCs w:val="24"/>
                    </w:rPr>
                    <w:t xml:space="preserve">Удвоение частоты кадров </w:t>
                  </w:r>
                </w:p>
              </w:txbxContent>
            </v:textbox>
            <w10:wrap type="square" anchorx="margin" anchory="margin"/>
          </v:shape>
        </w:pict>
      </w:r>
      <w:r w:rsidR="002A5CCF">
        <w:rPr>
          <w:noProof/>
          <w:lang w:eastAsia="ru-RU"/>
        </w:rPr>
        <w:drawing>
          <wp:anchor distT="0" distB="0" distL="114300" distR="114300" simplePos="0" relativeHeight="251668480" behindDoc="1" locked="0" layoutInCell="1" allowOverlap="1">
            <wp:simplePos x="0" y="0"/>
            <wp:positionH relativeFrom="column">
              <wp:posOffset>3415665</wp:posOffset>
            </wp:positionH>
            <wp:positionV relativeFrom="paragraph">
              <wp:posOffset>67945</wp:posOffset>
            </wp:positionV>
            <wp:extent cx="2581275" cy="1028700"/>
            <wp:effectExtent l="19050" t="0" r="9525" b="0"/>
            <wp:wrapTight wrapText="bothSides">
              <wp:wrapPolygon edited="0">
                <wp:start x="-159" y="0"/>
                <wp:lineTo x="-159" y="21200"/>
                <wp:lineTo x="21680" y="21200"/>
                <wp:lineTo x="21680" y="0"/>
                <wp:lineTo x="-159" y="0"/>
              </wp:wrapPolygon>
            </wp:wrapTight>
            <wp:docPr id="7" name="Рисунок 1" descr="Статья ВАНТ 2009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тья ВАНТ 2009 2.bmp"/>
                    <pic:cNvPicPr/>
                  </pic:nvPicPr>
                  <pic:blipFill>
                    <a:blip r:embed="rId34" cstate="print"/>
                    <a:srcRect b="16822"/>
                    <a:stretch>
                      <a:fillRect/>
                    </a:stretch>
                  </pic:blipFill>
                  <pic:spPr>
                    <a:xfrm>
                      <a:off x="0" y="0"/>
                      <a:ext cx="2581275" cy="1028700"/>
                    </a:xfrm>
                    <a:prstGeom prst="rect">
                      <a:avLst/>
                    </a:prstGeom>
                  </pic:spPr>
                </pic:pic>
              </a:graphicData>
            </a:graphic>
          </wp:anchor>
        </w:drawing>
      </w:r>
      <w:r w:rsidR="00640621">
        <w:t>Отсутствие синхронизации камер может даже использоваться для увеличения частоты кадров.</w:t>
      </w:r>
      <w:r w:rsidR="00640621" w:rsidRPr="00640621">
        <w:rPr>
          <w:b/>
          <w:noProof/>
          <w:lang w:eastAsia="ru-RU"/>
        </w:rPr>
        <w:t xml:space="preserve"> </w:t>
      </w:r>
      <w:r w:rsidR="00640621">
        <w:t>На рисунке</w:t>
      </w:r>
      <w:r w:rsidR="006E6D74">
        <w:t xml:space="preserve"> 2</w:t>
      </w:r>
      <w:r w:rsidR="005C7D7B">
        <w:t>6</w:t>
      </w:r>
      <w:r w:rsidR="00640621">
        <w:t xml:space="preserve"> представлен пример с двумя не синхронизированными камерами. Поскольку процедура вычисления абсолютного положения фонариков в пространстве выполняется при поступлении новых данных от любой из камер, абсолютное положение будет вычисляться с вдвое большей частотой, что сделает вводимые </w:t>
      </w:r>
      <w:r w:rsidR="00EC3748">
        <w:t xml:space="preserve">перемещения </w:t>
      </w:r>
      <w:r w:rsidR="00640621">
        <w:t>более плавными.</w:t>
      </w:r>
    </w:p>
    <w:p w:rsidR="0015655E" w:rsidRDefault="00AC07AA" w:rsidP="003F5A20">
      <w:r>
        <w:t xml:space="preserve">Итак, разработка интерфейса фонарика завершена. Созданная система способна работать как в рамках персонального рабочего места, так и в </w:t>
      </w:r>
      <w:r>
        <w:lastRenderedPageBreak/>
        <w:t>масштабах многометровых экранов. Остаётся понять, насколько интерфейс фонарика лучше или хуже по сравнению с другими решениями.</w:t>
      </w:r>
      <w:r w:rsidR="0015655E">
        <w:br w:type="page"/>
      </w:r>
    </w:p>
    <w:p w:rsidR="0015655E" w:rsidRDefault="0015655E" w:rsidP="0015655E">
      <w:pPr>
        <w:pStyle w:val="1"/>
      </w:pPr>
      <w:bookmarkStart w:id="30" w:name="_Toc262368908"/>
      <w:r>
        <w:lastRenderedPageBreak/>
        <w:t>Глава пятая. Сравнение с существующими решениями</w:t>
      </w:r>
      <w:bookmarkEnd w:id="30"/>
    </w:p>
    <w:p w:rsidR="0015655E" w:rsidRPr="00BA18D0" w:rsidRDefault="0015655E" w:rsidP="0015655E"/>
    <w:p w:rsidR="00A56256" w:rsidRDefault="00A56256" w:rsidP="00BA18D0">
      <w:pPr>
        <w:pStyle w:val="2"/>
      </w:pPr>
      <w:bookmarkStart w:id="31" w:name="_Toc262368909"/>
      <w:r>
        <w:t>Сравнение с существующими решениями</w:t>
      </w:r>
      <w:bookmarkEnd w:id="31"/>
    </w:p>
    <w:p w:rsidR="00A56256" w:rsidRDefault="00A56256" w:rsidP="00A56256"/>
    <w:p w:rsidR="00A56256" w:rsidRDefault="00A56256" w:rsidP="00A56256">
      <w:pPr>
        <w:pStyle w:val="a5"/>
      </w:pPr>
      <w:r>
        <w:t>Сравнение с существующими методами калибровки оптических камер</w:t>
      </w:r>
    </w:p>
    <w:p w:rsidR="00A56256" w:rsidRDefault="00A56256" w:rsidP="00A56256">
      <w:r>
        <w:t xml:space="preserve">Метод, описанный в </w:t>
      </w:r>
      <w:sdt>
        <w:sdtPr>
          <w:id w:val="167929679"/>
          <w:citation/>
        </w:sdtPr>
        <w:sdtContent>
          <w:fldSimple w:instr=" CITATION 37 \l 1049  ">
            <w:r w:rsidR="00676878">
              <w:rPr>
                <w:noProof/>
              </w:rPr>
              <w:t>[37]</w:t>
            </w:r>
          </w:fldSimple>
        </w:sdtContent>
      </w:sdt>
      <w:r>
        <w:t xml:space="preserve"> калибрует 16 камер за 60-90 минут. Интерфейс фонарика калибрует </w:t>
      </w:r>
      <w:r w:rsidR="001142CA">
        <w:t>16 камер примерно за 120 миллисекунд, т.е. на три порядка быстрее</w:t>
      </w:r>
      <w:r>
        <w:t>.</w:t>
      </w:r>
    </w:p>
    <w:p w:rsidR="00A56256" w:rsidRDefault="00A56256" w:rsidP="00A56256">
      <w:r>
        <w:t xml:space="preserve">Классические методы калибровки, описанные в </w:t>
      </w:r>
      <w:sdt>
        <w:sdtPr>
          <w:id w:val="167929680"/>
          <w:citation/>
        </w:sdtPr>
        <w:sdtContent>
          <w:fldSimple w:instr=" CITATION 13 \l 1049  ">
            <w:r w:rsidR="00676878">
              <w:rPr>
                <w:noProof/>
              </w:rPr>
              <w:t>[13]</w:t>
            </w:r>
          </w:fldSimple>
        </w:sdtContent>
      </w:sdt>
      <w:r>
        <w:t xml:space="preserve">, нуждаются в специальных калибрующих объектах и требуют выполнения пользователем определённых манипуляций с этими объектами. </w:t>
      </w:r>
      <w:r w:rsidR="00AB5DCC">
        <w:t>В интерфейсе фонарика п</w:t>
      </w:r>
      <w:r>
        <w:t>роцесс калибровки не требует от пользователя выполнения к</w:t>
      </w:r>
      <w:r w:rsidR="00AB5DCC">
        <w:t>аких-либо специальных действий со специальными объектами – для калибровки и для повседневной работы используются одни и те же фонарики</w:t>
      </w:r>
      <w:r w:rsidRPr="00D554AA">
        <w:t>.</w:t>
      </w:r>
    </w:p>
    <w:p w:rsidR="00A56256" w:rsidRPr="00ED3AA3" w:rsidRDefault="00AB5DCC" w:rsidP="00A56256">
      <w:r>
        <w:t xml:space="preserve">В отличие, к примеру, от </w:t>
      </w:r>
      <w:sdt>
        <w:sdtPr>
          <w:id w:val="167929681"/>
          <w:citation/>
        </w:sdtPr>
        <w:sdtContent>
          <w:fldSimple w:instr=" CITATION 31 \l 1049  ">
            <w:r w:rsidR="00676878">
              <w:rPr>
                <w:noProof/>
              </w:rPr>
              <w:t>[31]</w:t>
            </w:r>
          </w:fldSimple>
        </w:sdtContent>
      </w:sdt>
      <w:r>
        <w:t>, интерфейс фонарика</w:t>
      </w:r>
      <w:r w:rsidR="00A56256">
        <w:t xml:space="preserve"> не накладывае</w:t>
      </w:r>
      <w:r>
        <w:t>т никаких ограничений на камеры</w:t>
      </w:r>
      <w:r w:rsidR="00A56256">
        <w:t>: можно использовать устройства разных производителей, с разными линзами и фокусным расстоянием, обладающие различным разрешением и различной частотой кадров.</w:t>
      </w:r>
    </w:p>
    <w:p w:rsidR="00A56256" w:rsidRDefault="00F15EFC" w:rsidP="00A56256">
      <w:r>
        <w:t>Особо следует отметить то, что</w:t>
      </w:r>
      <w:r w:rsidR="00A56256">
        <w:t xml:space="preserve"> разработанный метод способен корректировать результаты калибровки в процессе работы, на что не способен ни один другой алгоритм</w:t>
      </w:r>
      <w:r w:rsidR="006F6C48">
        <w:t xml:space="preserve"> </w:t>
      </w:r>
      <w:sdt>
        <w:sdtPr>
          <w:id w:val="281748742"/>
          <w:citation/>
        </w:sdtPr>
        <w:sdtContent>
          <w:fldSimple w:instr=" CITATION 9 \l 1049  ">
            <w:r w:rsidR="00676878">
              <w:rPr>
                <w:noProof/>
              </w:rPr>
              <w:t>[9]</w:t>
            </w:r>
          </w:fldSimple>
        </w:sdtContent>
      </w:sdt>
      <w:r w:rsidR="00A56256">
        <w:t>.</w:t>
      </w:r>
    </w:p>
    <w:p w:rsidR="00A56256" w:rsidRDefault="00BA4483" w:rsidP="00BA4483">
      <w:pPr>
        <w:pStyle w:val="a5"/>
      </w:pPr>
      <w:r>
        <w:t>Сравнение с пользовательскими интерфейсами, основанными на распознавании жестов</w:t>
      </w:r>
    </w:p>
    <w:p w:rsidR="00BA4483" w:rsidRDefault="000106B5" w:rsidP="00BA4483">
      <w:r>
        <w:t xml:space="preserve">Большое количество работ (например, </w:t>
      </w:r>
      <w:sdt>
        <w:sdtPr>
          <w:id w:val="167929682"/>
          <w:citation/>
        </w:sdtPr>
        <w:sdtContent>
          <w:fldSimple w:instr=" CITATION 26 \l 1049  ">
            <w:r w:rsidR="00676878">
              <w:rPr>
                <w:noProof/>
              </w:rPr>
              <w:t>[26]</w:t>
            </w:r>
          </w:fldSimple>
        </w:sdtContent>
      </w:sdt>
      <w:r>
        <w:t xml:space="preserve">) посвящено интерфейсам на основе жестов, где ввод жестов осуществляется при помощи сенсорных экранов или планшетов. Жесты в этих интерфейсах призваны заменить </w:t>
      </w:r>
      <w:r>
        <w:lastRenderedPageBreak/>
        <w:t xml:space="preserve">традиционную мышь и, зачастую, расширить её функциональность. В интерфейсе присутствуют жесты, означающие выделение, щелчок кнопкой мыши, </w:t>
      </w:r>
      <w:r>
        <w:rPr>
          <w:lang w:val="en-US"/>
        </w:rPr>
        <w:t>drag</w:t>
      </w:r>
      <w:r w:rsidRPr="000106B5">
        <w:t>-</w:t>
      </w:r>
      <w:r>
        <w:rPr>
          <w:lang w:val="en-US"/>
        </w:rPr>
        <w:t>and</w:t>
      </w:r>
      <w:r w:rsidRPr="000106B5">
        <w:t>-</w:t>
      </w:r>
      <w:r>
        <w:rPr>
          <w:lang w:val="en-US"/>
        </w:rPr>
        <w:t>drop</w:t>
      </w:r>
      <w:r w:rsidR="00FD6A51">
        <w:t xml:space="preserve">, а также некоторые макро команды (например, изменение размера окна). Все эти интерфейсы являются двумерными, предназначенными для работы с графической  средой </w:t>
      </w:r>
      <w:r w:rsidR="00FD6A51">
        <w:rPr>
          <w:lang w:val="en-US"/>
        </w:rPr>
        <w:t>Windows</w:t>
      </w:r>
      <w:r w:rsidR="00FD6A51">
        <w:t xml:space="preserve"> (и подобными ей), т.е. предназначены для иного класса задач. Поэтому сравнение интерфейса фонарика с решениями такого рода производиться не </w:t>
      </w:r>
      <w:r w:rsidR="002A6A0A">
        <w:rPr>
          <w:noProof/>
          <w:lang w:eastAsia="ru-RU"/>
        </w:rPr>
        <w:drawing>
          <wp:anchor distT="0" distB="0" distL="114300" distR="114300" simplePos="0" relativeHeight="251716608" behindDoc="1" locked="0" layoutInCell="1" allowOverlap="1">
            <wp:simplePos x="0" y="0"/>
            <wp:positionH relativeFrom="column">
              <wp:posOffset>2920365</wp:posOffset>
            </wp:positionH>
            <wp:positionV relativeFrom="paragraph">
              <wp:posOffset>2744470</wp:posOffset>
            </wp:positionV>
            <wp:extent cx="3006725" cy="1304925"/>
            <wp:effectExtent l="19050" t="0" r="3175" b="0"/>
            <wp:wrapTight wrapText="bothSides">
              <wp:wrapPolygon edited="0">
                <wp:start x="-137" y="0"/>
                <wp:lineTo x="-137" y="21442"/>
                <wp:lineTo x="21623" y="21442"/>
                <wp:lineTo x="21623" y="0"/>
                <wp:lineTo x="-137" y="0"/>
              </wp:wrapPolygon>
            </wp:wrapTight>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3006725" cy="1304925"/>
                    </a:xfrm>
                    <a:prstGeom prst="rect">
                      <a:avLst/>
                    </a:prstGeom>
                    <a:noFill/>
                    <a:ln w="9525">
                      <a:noFill/>
                      <a:miter lim="800000"/>
                      <a:headEnd/>
                      <a:tailEnd/>
                    </a:ln>
                  </pic:spPr>
                </pic:pic>
              </a:graphicData>
            </a:graphic>
          </wp:anchor>
        </w:drawing>
      </w:r>
      <w:r w:rsidR="00FD6A51">
        <w:t>будет.</w:t>
      </w:r>
    </w:p>
    <w:p w:rsidR="00BA4483" w:rsidRDefault="003E1279" w:rsidP="00BA4483">
      <w:r>
        <w:rPr>
          <w:noProof/>
          <w:lang w:eastAsia="ru-RU"/>
        </w:rPr>
        <w:pict>
          <v:shape id="_x0000_s1055" type="#_x0000_t202" style="position:absolute;left:0;text-align:left;margin-left:232.2pt;margin-top:326.35pt;width:240pt;height:30.75pt;z-index:251715584;mso-position-horizontal-relative:margin;mso-position-vertical-relative:margin;mso-width-relative:margin;mso-height-relative:margin" wrapcoords="-87 0 -87 20829 21600 20829 21600 0 -87 0" stroked="f">
            <v:textbox style="mso-next-textbox:#_x0000_s1055">
              <w:txbxContent>
                <w:p w:rsidR="00602C65" w:rsidRPr="00400525" w:rsidRDefault="00602C65" w:rsidP="006E6D74">
                  <w:pPr>
                    <w:spacing w:line="276" w:lineRule="auto"/>
                    <w:ind w:firstLine="0"/>
                    <w:jc w:val="center"/>
                    <w:rPr>
                      <w:sz w:val="24"/>
                      <w:szCs w:val="24"/>
                    </w:rPr>
                  </w:pPr>
                  <w:r w:rsidRPr="00E02F3E">
                    <w:rPr>
                      <w:b/>
                      <w:sz w:val="24"/>
                      <w:szCs w:val="24"/>
                    </w:rPr>
                    <w:t xml:space="preserve">Рис. </w:t>
                  </w:r>
                  <w:r>
                    <w:rPr>
                      <w:b/>
                      <w:sz w:val="24"/>
                      <w:szCs w:val="24"/>
                    </w:rPr>
                    <w:t>27</w:t>
                  </w:r>
                  <w:r w:rsidRPr="00E02F3E">
                    <w:rPr>
                      <w:b/>
                      <w:sz w:val="24"/>
                      <w:szCs w:val="24"/>
                    </w:rPr>
                    <w:t xml:space="preserve"> </w:t>
                  </w:r>
                  <w:r w:rsidRPr="00E02F3E">
                    <w:rPr>
                      <w:sz w:val="24"/>
                      <w:szCs w:val="24"/>
                    </w:rPr>
                    <w:t xml:space="preserve">– </w:t>
                  </w:r>
                  <w:r w:rsidRPr="006E6D74">
                    <w:rPr>
                      <w:sz w:val="24"/>
                      <w:szCs w:val="24"/>
                    </w:rPr>
                    <w:t>Kymera Wand</w:t>
                  </w:r>
                  <w:r>
                    <w:rPr>
                      <w:sz w:val="24"/>
                      <w:szCs w:val="24"/>
                    </w:rPr>
                    <w:t xml:space="preserve"> </w:t>
                  </w:r>
                </w:p>
              </w:txbxContent>
            </v:textbox>
            <w10:wrap type="square" anchorx="margin" anchory="margin"/>
          </v:shape>
        </w:pict>
      </w:r>
      <w:r w:rsidR="00E45602">
        <w:t>Интересным решением является</w:t>
      </w:r>
      <w:r w:rsidR="004152C0">
        <w:t xml:space="preserve"> </w:t>
      </w:r>
      <w:r w:rsidR="004152C0">
        <w:rPr>
          <w:lang w:val="en-US"/>
        </w:rPr>
        <w:t>Kymera</w:t>
      </w:r>
      <w:r w:rsidR="004152C0" w:rsidRPr="004152C0">
        <w:t xml:space="preserve"> </w:t>
      </w:r>
      <w:r w:rsidR="004152C0">
        <w:rPr>
          <w:lang w:val="en-US"/>
        </w:rPr>
        <w:t>Wand</w:t>
      </w:r>
      <w:r w:rsidR="004152C0">
        <w:t xml:space="preserve"> от </w:t>
      </w:r>
      <w:r w:rsidR="004152C0">
        <w:rPr>
          <w:lang w:val="en-US"/>
        </w:rPr>
        <w:t>The</w:t>
      </w:r>
      <w:r w:rsidR="004152C0" w:rsidRPr="004152C0">
        <w:t xml:space="preserve"> </w:t>
      </w:r>
      <w:r w:rsidR="004152C0">
        <w:rPr>
          <w:lang w:val="en-US"/>
        </w:rPr>
        <w:t>Wand</w:t>
      </w:r>
      <w:r w:rsidR="004152C0" w:rsidRPr="004152C0">
        <w:t xml:space="preserve"> </w:t>
      </w:r>
      <w:r w:rsidR="004152C0">
        <w:rPr>
          <w:lang w:val="en-US"/>
        </w:rPr>
        <w:t>Company</w:t>
      </w:r>
      <w:r w:rsidR="004152C0">
        <w:t xml:space="preserve"> </w:t>
      </w:r>
      <w:sdt>
        <w:sdtPr>
          <w:id w:val="249377927"/>
          <w:citation/>
        </w:sdtPr>
        <w:sdtContent>
          <w:r>
            <w:fldChar w:fldCharType="begin"/>
          </w:r>
          <w:r w:rsidR="00EE29D8" w:rsidRPr="00676878">
            <w:instrText xml:space="preserve"> </w:instrText>
          </w:r>
          <w:r w:rsidR="00EE29D8">
            <w:rPr>
              <w:lang w:val="en-US"/>
            </w:rPr>
            <w:instrText>CITATION</w:instrText>
          </w:r>
          <w:r w:rsidR="00EE29D8" w:rsidRPr="00676878">
            <w:instrText xml:space="preserve"> 38 \</w:instrText>
          </w:r>
          <w:r w:rsidR="00EE29D8">
            <w:rPr>
              <w:lang w:val="en-US"/>
            </w:rPr>
            <w:instrText>l</w:instrText>
          </w:r>
          <w:r w:rsidR="00EE29D8" w:rsidRPr="00676878">
            <w:instrText xml:space="preserve"> 1033  </w:instrText>
          </w:r>
          <w:r>
            <w:fldChar w:fldCharType="separate"/>
          </w:r>
          <w:r w:rsidR="00676878" w:rsidRPr="00676878">
            <w:rPr>
              <w:noProof/>
            </w:rPr>
            <w:t>[38]</w:t>
          </w:r>
          <w:r>
            <w:fldChar w:fldCharType="end"/>
          </w:r>
        </w:sdtContent>
      </w:sdt>
      <w:r w:rsidR="006E6D74">
        <w:t xml:space="preserve"> (рис. 2</w:t>
      </w:r>
      <w:r w:rsidR="005C7D7B">
        <w:t>7</w:t>
      </w:r>
      <w:r w:rsidR="006E6D74">
        <w:t>)</w:t>
      </w:r>
      <w:r w:rsidR="00177B29" w:rsidRPr="008C5D01">
        <w:t>.</w:t>
      </w:r>
      <w:r w:rsidR="008C5D01" w:rsidRPr="008C5D01">
        <w:t xml:space="preserve"> </w:t>
      </w:r>
      <w:r w:rsidR="008C5D01">
        <w:t>Эта волшебная палочка способна распознавать тринадцать различных жестов и излучать инфракрасные сигналы для управления домашней аудио/видео техникой</w:t>
      </w:r>
      <w:r w:rsidR="00E45602">
        <w:t xml:space="preserve"> (палочку можно обучить для управления любой техникой)</w:t>
      </w:r>
      <w:r w:rsidR="008C5D01">
        <w:t>. Распознаваемые палочкой жесты – круговое вращение (по и против часовой стрелки), взмах (влево, вправо, вверх, вниз), толкание вперёд, вытягивание назад</w:t>
      </w:r>
      <w:r w:rsidR="00E45602">
        <w:t>, большой взмах (переход от вертикального положения к горизонтальному), постукивание и двойное постукивание по палочке (сверху и сбоку). Каких либо кнопок или индикаторов у волшебной палочки нет. К сожалению, палочка не умеет определять своё положение в пространстве, а потому мало подходит для задач манипулирования трёхмерными объектами – перемещать или вращать с помощью неё объекты практически невозможно.</w:t>
      </w:r>
    </w:p>
    <w:p w:rsidR="005C5452" w:rsidRDefault="005C5452" w:rsidP="00BA4483">
      <w:r>
        <w:t xml:space="preserve">Метод, описанный в </w:t>
      </w:r>
      <w:sdt>
        <w:sdtPr>
          <w:id w:val="249377928"/>
          <w:citation/>
        </w:sdtPr>
        <w:sdtContent>
          <w:fldSimple w:instr=" CITATION 20 \l 1049  ">
            <w:r w:rsidR="00676878">
              <w:rPr>
                <w:noProof/>
              </w:rPr>
              <w:t>[20]</w:t>
            </w:r>
          </w:fldSimple>
        </w:sdtContent>
      </w:sdt>
      <w:r>
        <w:t xml:space="preserve"> может и используется для взаимодействия с трёхмерной виртуальной средой.</w:t>
      </w:r>
      <w:r w:rsidR="0014409A">
        <w:t xml:space="preserve"> При помощи двух откалиброванных камер система может отслеживать положение и ориентацию указательного и большого пальца руки пользователя. Также система способна распознавать три различных жеста: указание (указательный палец вытянут, остальные сжаты), протягивание (все пальцы разжаты), щелчок (быстрое сжатие </w:t>
      </w:r>
      <w:r w:rsidR="00E56C66">
        <w:rPr>
          <w:noProof/>
          <w:lang w:eastAsia="ru-RU"/>
        </w:rPr>
        <w:lastRenderedPageBreak/>
        <w:drawing>
          <wp:anchor distT="0" distB="0" distL="114300" distR="114300" simplePos="0" relativeHeight="251771904" behindDoc="1" locked="0" layoutInCell="1" allowOverlap="1">
            <wp:simplePos x="0" y="0"/>
            <wp:positionH relativeFrom="column">
              <wp:posOffset>3218815</wp:posOffset>
            </wp:positionH>
            <wp:positionV relativeFrom="paragraph">
              <wp:posOffset>55245</wp:posOffset>
            </wp:positionV>
            <wp:extent cx="2801620" cy="2372995"/>
            <wp:effectExtent l="19050" t="0" r="0" b="0"/>
            <wp:wrapTight wrapText="bothSides">
              <wp:wrapPolygon edited="0">
                <wp:start x="-147" y="0"/>
                <wp:lineTo x="-147" y="21502"/>
                <wp:lineTo x="21590" y="21502"/>
                <wp:lineTo x="21590" y="0"/>
                <wp:lineTo x="-147" y="0"/>
              </wp:wrapPolygon>
            </wp:wrapTight>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2801620" cy="2372995"/>
                    </a:xfrm>
                    <a:prstGeom prst="rect">
                      <a:avLst/>
                    </a:prstGeom>
                    <a:noFill/>
                    <a:ln w="9525">
                      <a:noFill/>
                      <a:miter lim="800000"/>
                      <a:headEnd/>
                      <a:tailEnd/>
                    </a:ln>
                  </pic:spPr>
                </pic:pic>
              </a:graphicData>
            </a:graphic>
          </wp:anchor>
        </w:drawing>
      </w:r>
      <w:r w:rsidR="0014409A">
        <w:t>указательного пальца).</w:t>
      </w:r>
      <w:r w:rsidR="006B1285">
        <w:t xml:space="preserve"> Эти жесты вместе с положением и ориентацией пальцев используются для перемещения в виртуальной среде и</w:t>
      </w:r>
      <w:r w:rsidR="00883B9A">
        <w:t xml:space="preserve"> взаимодействия с объектами. Н</w:t>
      </w:r>
      <w:r w:rsidR="006B1285">
        <w:t>апример, жест указания говорит, в каком на</w:t>
      </w:r>
      <w:r w:rsidR="00883B9A">
        <w:t>правлении следует переместиться, а сведение пальцев означает захват (рис. 2</w:t>
      </w:r>
      <w:r w:rsidR="005C7D7B">
        <w:t>8</w:t>
      </w:r>
      <w:r w:rsidR="00883B9A">
        <w:t>)</w:t>
      </w:r>
      <w:r w:rsidR="006B1285">
        <w:t>.</w:t>
      </w:r>
      <w:r w:rsidR="0014409A">
        <w:t xml:space="preserve"> </w:t>
      </w:r>
      <w:r w:rsidR="006B1285">
        <w:t>Более сложные взаимодействия не рассматриваются, но поскольку система способна определять трёхмерное положение руки пользователя в пространстве, данный метод ввода можно</w:t>
      </w:r>
      <w:r w:rsidR="009E76C1">
        <w:t xml:space="preserve"> использовать вместе с распознаванием жестов от интерфейса фонарика. К преимуществам данной системы относится</w:t>
      </w:r>
      <w:r w:rsidR="006B1285">
        <w:t xml:space="preserve"> </w:t>
      </w:r>
      <w:r w:rsidR="009E76C1">
        <w:t>отсутствие</w:t>
      </w:r>
      <w:r w:rsidR="006B1285">
        <w:t xml:space="preserve"> устройства ввода и маркеров</w:t>
      </w:r>
      <w:r w:rsidR="009E76C1">
        <w:t>, а также больший объём вводимой информации (захватываются характеристики сразу двух пальцев). К преимуществам интерфейса фонарика относится использование единственной камеры (дешевле, нет калибровки и проблем синхронизации), а также отсутствие жёстких ограничений на фон (рассмотренная система требует неподвижный высококонтрастный фон).</w:t>
      </w:r>
    </w:p>
    <w:p w:rsidR="00FD1646" w:rsidRPr="00FD1646" w:rsidRDefault="003E1279" w:rsidP="00FD1646">
      <w:r>
        <w:rPr>
          <w:noProof/>
          <w:lang w:eastAsia="ru-RU"/>
        </w:rPr>
        <w:pict>
          <v:shape id="_x0000_s1058" type="#_x0000_t202" style="position:absolute;left:0;text-align:left;margin-left:252.45pt;margin-top:197.35pt;width:213pt;height:30.75pt;z-index:251721728;mso-position-horizontal-relative:margin;mso-position-vertical-relative:margin;mso-width-relative:margin;mso-height-relative:margin" wrapcoords="-87 0 -87 20829 21600 20829 21600 0 -87 0" stroked="f">
            <v:textbox style="mso-next-textbox:#_x0000_s1058">
              <w:txbxContent>
                <w:p w:rsidR="00602C65" w:rsidRPr="00400525" w:rsidRDefault="00602C65" w:rsidP="00883B9A">
                  <w:pPr>
                    <w:spacing w:line="276" w:lineRule="auto"/>
                    <w:ind w:firstLine="0"/>
                    <w:jc w:val="center"/>
                    <w:rPr>
                      <w:sz w:val="24"/>
                      <w:szCs w:val="24"/>
                    </w:rPr>
                  </w:pPr>
                  <w:r w:rsidRPr="00E02F3E">
                    <w:rPr>
                      <w:b/>
                      <w:sz w:val="24"/>
                      <w:szCs w:val="24"/>
                    </w:rPr>
                    <w:t xml:space="preserve">Рис. </w:t>
                  </w:r>
                  <w:r>
                    <w:rPr>
                      <w:b/>
                      <w:sz w:val="24"/>
                      <w:szCs w:val="24"/>
                    </w:rPr>
                    <w:t>28</w:t>
                  </w:r>
                  <w:r w:rsidRPr="00E02F3E">
                    <w:rPr>
                      <w:b/>
                      <w:sz w:val="24"/>
                      <w:szCs w:val="24"/>
                    </w:rPr>
                    <w:t xml:space="preserve"> </w:t>
                  </w:r>
                  <w:r w:rsidRPr="00E02F3E">
                    <w:rPr>
                      <w:sz w:val="24"/>
                      <w:szCs w:val="24"/>
                    </w:rPr>
                    <w:t xml:space="preserve">– </w:t>
                  </w:r>
                  <w:r>
                    <w:rPr>
                      <w:sz w:val="24"/>
                      <w:szCs w:val="24"/>
                    </w:rPr>
                    <w:t xml:space="preserve">Жест захвата объекта </w:t>
                  </w:r>
                </w:p>
              </w:txbxContent>
            </v:textbox>
            <w10:wrap type="square" anchorx="margin" anchory="margin"/>
          </v:shape>
        </w:pict>
      </w:r>
      <w:r w:rsidR="00FD1646">
        <w:t xml:space="preserve">В статье </w:t>
      </w:r>
      <w:sdt>
        <w:sdtPr>
          <w:id w:val="167929683"/>
          <w:citation/>
        </w:sdtPr>
        <w:sdtContent>
          <w:fldSimple w:instr=" CITATION 17 \l 1049  ">
            <w:r w:rsidR="00676878">
              <w:rPr>
                <w:noProof/>
              </w:rPr>
              <w:t>[17]</w:t>
            </w:r>
          </w:fldSimple>
        </w:sdtContent>
      </w:sdt>
      <w:r w:rsidR="00FD1646">
        <w:t xml:space="preserve"> описывается метод, позволяющий определять точку на экране, на которую указ</w:t>
      </w:r>
      <w:r w:rsidR="00E56C66" w:rsidRPr="00E56C66">
        <w:rPr>
          <w:noProof/>
          <w:lang w:eastAsia="ru-RU"/>
        </w:rPr>
        <w:t xml:space="preserve"> </w:t>
      </w:r>
      <w:r w:rsidR="00FD1646">
        <w:t xml:space="preserve">ывает пользователь указательным пальцем вытянутой руки. Захват движения осуществляется при помощи, как минимум, двух оптических камер, работающих в видимом диапазоне. Маркеры не используются. Данный метод, в ходе вычислений, определяет трёхмерные координаты кончика пальца в пространстве, но, увы, точность данного метода оставляет желать лучшего. Если пользователь находится на расстоянии трёх метров от трёхметрового экрана, то для того чтобы в 95% случаев правильно определялось, на какой из двух элементов указал пользователь, расстояние между элементами должно составлять 40 сантиметров. Такая низкая точность связана с тем, что пальцы у разных </w:t>
      </w:r>
      <w:r w:rsidR="00FD1646">
        <w:lastRenderedPageBreak/>
        <w:t>людей имеют различные форму и размеры, т.е. мы имеем дело с объектом, характеристики которого не известны. Зато данная система не накладывает никаких ограничений на фон.</w:t>
      </w:r>
    </w:p>
    <w:p w:rsidR="00FD1646" w:rsidRPr="00DA7048" w:rsidRDefault="00FD1646" w:rsidP="00BA4483">
      <w:r>
        <w:t xml:space="preserve">Сказанное выше применимо почти ко всем интерфейсам, снимающим руки пользователя оптическими камерами. Они либо накладывают жёсткие ограничения на фон, либо не отличаются высокой точностью. </w:t>
      </w:r>
      <w:r w:rsidR="00541B44">
        <w:t>Некоторые методы требуют использования цветных перчаток, что также снижает удобство использования.</w:t>
      </w:r>
      <w:r w:rsidR="00815563">
        <w:t xml:space="preserve"> В качестве исключения из этого правила можно привести систему </w:t>
      </w:r>
      <w:sdt>
        <w:sdtPr>
          <w:id w:val="152835446"/>
          <w:citation/>
        </w:sdtPr>
        <w:sdtContent>
          <w:fldSimple w:instr=" CITATION 3 \l 1049  ">
            <w:r w:rsidR="00676878">
              <w:rPr>
                <w:noProof/>
              </w:rPr>
              <w:t>[3]</w:t>
            </w:r>
          </w:fldSimple>
        </w:sdtContent>
      </w:sdt>
      <w:r w:rsidR="00815563">
        <w:t>, состоящую из веб-камеры и программного компл</w:t>
      </w:r>
      <w:r w:rsidR="00A369E1">
        <w:t>екса</w:t>
      </w:r>
      <w:r w:rsidR="00815563">
        <w:t xml:space="preserve">. Программный комплекс анализирует изображения, поступающие с веб-камеры, выделяет в них кисти рук пользователя и осуществляет распознавание манипулятивных жестов. Какие-либо маркеры на руках для работы не требуются. Благодаря использованию сложных алгоритмов, данная система способна </w:t>
      </w:r>
      <w:r w:rsidR="00BA5F0F">
        <w:t>точно распознавать пользовательские жесты при произвольном фоновом изображении в кадре. Однако данная система определяет лишь две координаты рук пользователя в пространстве (и, соответственно, распознаёт лишь двумерные жесты) и не может быть модифицирована для осуществления трёхмерного ввода. Поэтому, несмотря на все свои преимущества, данная разработка не подходит для нашей задачи.</w:t>
      </w:r>
    </w:p>
    <w:p w:rsidR="00BA4483" w:rsidRDefault="00BA4483" w:rsidP="00BA4483">
      <w:pPr>
        <w:pStyle w:val="a5"/>
      </w:pPr>
      <w:r>
        <w:t xml:space="preserve">Сравнение с пользовательскими интерфейсами, основанными на </w:t>
      </w:r>
      <w:r>
        <w:rPr>
          <w:lang w:val="en-US"/>
        </w:rPr>
        <w:t>Motion</w:t>
      </w:r>
      <w:r w:rsidRPr="00BA4483">
        <w:t xml:space="preserve"> </w:t>
      </w:r>
      <w:r>
        <w:rPr>
          <w:lang w:val="en-US"/>
        </w:rPr>
        <w:t>Capture</w:t>
      </w:r>
    </w:p>
    <w:p w:rsidR="00EB2A54" w:rsidRPr="003109F8" w:rsidRDefault="002E62B8" w:rsidP="003D4429">
      <w:r>
        <w:t>В данном разделе не производится сравнения с системами, обеспечивающими захват движений всего тела, поскольку сферы применения этих систем и интерфейса фонарика не пересекаются. Захват движений всего тела используется в производстве анимации, где можно мириться с необходимостью ношения специальных костюмов или закреплению на теле множества датчиков.</w:t>
      </w:r>
      <w:r w:rsidR="00633E7C">
        <w:t xml:space="preserve"> Интерфейс фонарика захватывает лишь положение двух рук</w:t>
      </w:r>
      <w:r w:rsidR="003109F8">
        <w:t xml:space="preserve"> (для взаимодействия с виртуальной средой этого достаточно)</w:t>
      </w:r>
      <w:r w:rsidR="00633E7C">
        <w:t>, но зат</w:t>
      </w:r>
      <w:r w:rsidR="003109F8">
        <w:t>о его очень легко устанавливать и использовать.</w:t>
      </w:r>
    </w:p>
    <w:p w:rsidR="00FC08B4" w:rsidRDefault="003E1279" w:rsidP="003D4429">
      <w:r>
        <w:rPr>
          <w:noProof/>
          <w:lang w:eastAsia="ru-RU"/>
        </w:rPr>
        <w:lastRenderedPageBreak/>
        <w:pict>
          <v:shape id="_x0000_s1059" type="#_x0000_t202" style="position:absolute;left:0;text-align:left;margin-left:287.45pt;margin-top:248.05pt;width:173.25pt;height:67.3pt;z-index:251723776;mso-position-horizontal-relative:margin;mso-position-vertical-relative:margin;mso-width-relative:margin;mso-height-relative:margin" wrapcoords="-87 0 -87 20829 21600 20829 21600 0 -87 0" stroked="f">
            <v:textbox style="mso-next-textbox:#_x0000_s1059">
              <w:txbxContent>
                <w:p w:rsidR="00602C65" w:rsidRPr="00400525" w:rsidRDefault="00602C65" w:rsidP="00883B9A">
                  <w:pPr>
                    <w:spacing w:line="276" w:lineRule="auto"/>
                    <w:ind w:firstLine="0"/>
                    <w:jc w:val="center"/>
                    <w:rPr>
                      <w:sz w:val="24"/>
                      <w:szCs w:val="24"/>
                    </w:rPr>
                  </w:pPr>
                  <w:r w:rsidRPr="00E02F3E">
                    <w:rPr>
                      <w:b/>
                      <w:sz w:val="24"/>
                      <w:szCs w:val="24"/>
                    </w:rPr>
                    <w:t xml:space="preserve">Рис. </w:t>
                  </w:r>
                  <w:r>
                    <w:rPr>
                      <w:b/>
                      <w:sz w:val="24"/>
                      <w:szCs w:val="24"/>
                    </w:rPr>
                    <w:t>29</w:t>
                  </w:r>
                  <w:r w:rsidRPr="00E02F3E">
                    <w:rPr>
                      <w:b/>
                      <w:sz w:val="24"/>
                      <w:szCs w:val="24"/>
                    </w:rPr>
                    <w:t xml:space="preserve"> </w:t>
                  </w:r>
                  <w:r w:rsidRPr="00E02F3E">
                    <w:rPr>
                      <w:sz w:val="24"/>
                      <w:szCs w:val="24"/>
                    </w:rPr>
                    <w:t xml:space="preserve">– </w:t>
                  </w:r>
                  <w:r>
                    <w:rPr>
                      <w:sz w:val="24"/>
                      <w:szCs w:val="24"/>
                    </w:rPr>
                    <w:t xml:space="preserve">Ввод положения с помощью пассивного маркера </w:t>
                  </w:r>
                </w:p>
              </w:txbxContent>
            </v:textbox>
            <w10:wrap type="square" anchorx="margin" anchory="margin"/>
          </v:shape>
        </w:pict>
      </w:r>
      <w:r w:rsidR="00E56C66">
        <w:rPr>
          <w:noProof/>
          <w:lang w:eastAsia="ru-RU"/>
        </w:rPr>
        <w:drawing>
          <wp:anchor distT="0" distB="0" distL="114300" distR="114300" simplePos="0" relativeHeight="251722752" behindDoc="1" locked="0" layoutInCell="1" allowOverlap="1">
            <wp:simplePos x="0" y="0"/>
            <wp:positionH relativeFrom="column">
              <wp:posOffset>3656330</wp:posOffset>
            </wp:positionH>
            <wp:positionV relativeFrom="paragraph">
              <wp:posOffset>54610</wp:posOffset>
            </wp:positionV>
            <wp:extent cx="2266950" cy="3034665"/>
            <wp:effectExtent l="19050" t="0" r="0" b="0"/>
            <wp:wrapTight wrapText="bothSides">
              <wp:wrapPolygon edited="0">
                <wp:start x="-182" y="0"/>
                <wp:lineTo x="-182" y="21424"/>
                <wp:lineTo x="21600" y="21424"/>
                <wp:lineTo x="21600" y="0"/>
                <wp:lineTo x="-182" y="0"/>
              </wp:wrapPolygon>
            </wp:wrapTight>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2266950" cy="3034665"/>
                    </a:xfrm>
                    <a:prstGeom prst="rect">
                      <a:avLst/>
                    </a:prstGeom>
                    <a:noFill/>
                    <a:ln w="9525">
                      <a:noFill/>
                      <a:miter lim="800000"/>
                      <a:headEnd/>
                      <a:tailEnd/>
                    </a:ln>
                  </pic:spPr>
                </pic:pic>
              </a:graphicData>
            </a:graphic>
          </wp:anchor>
        </w:drawing>
      </w:r>
      <w:r w:rsidR="002B68D3">
        <w:t xml:space="preserve">Иногда для осуществления пользовательского ввода используются сокращённые версии классических </w:t>
      </w:r>
      <w:r w:rsidR="002B68D3">
        <w:rPr>
          <w:lang w:val="en-US"/>
        </w:rPr>
        <w:t>Motion</w:t>
      </w:r>
      <w:r w:rsidR="002B68D3" w:rsidRPr="002B68D3">
        <w:t xml:space="preserve"> </w:t>
      </w:r>
      <w:r w:rsidR="002B68D3">
        <w:rPr>
          <w:lang w:val="en-US"/>
        </w:rPr>
        <w:t>Capture</w:t>
      </w:r>
      <w:r w:rsidR="002B68D3">
        <w:t xml:space="preserve">. Например, в </w:t>
      </w:r>
      <w:sdt>
        <w:sdtPr>
          <w:id w:val="337119821"/>
          <w:citation/>
        </w:sdtPr>
        <w:sdtContent>
          <w:fldSimple w:instr=" CITATION 40 \l 1049  ">
            <w:r w:rsidR="00676878">
              <w:rPr>
                <w:noProof/>
              </w:rPr>
              <w:t>[40]</w:t>
            </w:r>
          </w:fldSimple>
        </w:sdtContent>
      </w:sdt>
      <w:r w:rsidR="002B68D3">
        <w:t xml:space="preserve"> ввод осуществляется при помощи обычного пассивного маркера, который пользователь держит в руке</w:t>
      </w:r>
      <w:r w:rsidR="005C7D7B">
        <w:t xml:space="preserve"> (рис. 29</w:t>
      </w:r>
      <w:r w:rsidR="00883B9A">
        <w:t>)</w:t>
      </w:r>
      <w:r w:rsidR="002B68D3">
        <w:t>.</w:t>
      </w:r>
      <w:r w:rsidR="003109F8">
        <w:t xml:space="preserve"> Подобные решения, разумеется, легче использовать, но в них сохраняются все недостатки классического </w:t>
      </w:r>
      <w:r w:rsidR="003109F8">
        <w:rPr>
          <w:lang w:val="en-US"/>
        </w:rPr>
        <w:t>Motion</w:t>
      </w:r>
      <w:r w:rsidR="003109F8" w:rsidRPr="002B68D3">
        <w:t xml:space="preserve"> </w:t>
      </w:r>
      <w:r w:rsidR="003109F8">
        <w:rPr>
          <w:lang w:val="en-US"/>
        </w:rPr>
        <w:t>Capture</w:t>
      </w:r>
      <w:r w:rsidR="003109F8" w:rsidRPr="003109F8">
        <w:t xml:space="preserve"> (</w:t>
      </w:r>
      <w:r w:rsidR="003109F8">
        <w:t>для оптических систем – калибровка, для инерциальных – невозможность определять абсолютное положение в пространстве, для механических – привязка к конкретному размеру человека и так далее).</w:t>
      </w:r>
    </w:p>
    <w:p w:rsidR="00FC08B4" w:rsidRDefault="003E1279" w:rsidP="003D4429">
      <w:r>
        <w:rPr>
          <w:noProof/>
          <w:lang w:eastAsia="ru-RU"/>
        </w:rPr>
        <w:pict>
          <v:shape id="_x0000_s1087" type="#_x0000_t202" style="position:absolute;left:0;text-align:left;margin-left:229.2pt;margin-top:652.85pt;width:239.25pt;height:39.75pt;z-index:251752448;mso-position-horizontal-relative:margin;mso-position-vertical-relative:margin;mso-width-relative:margin;mso-height-relative:margin" wrapcoords="-87 0 -87 20829 21600 20829 21600 0 -87 0" stroked="f">
            <v:textbox style="mso-next-textbox:#_x0000_s1087">
              <w:txbxContent>
                <w:p w:rsidR="00602C65" w:rsidRPr="00400525" w:rsidRDefault="00602C65" w:rsidP="00FC08B4">
                  <w:pPr>
                    <w:spacing w:line="276" w:lineRule="auto"/>
                    <w:ind w:firstLine="0"/>
                    <w:jc w:val="center"/>
                    <w:rPr>
                      <w:sz w:val="24"/>
                      <w:szCs w:val="24"/>
                    </w:rPr>
                  </w:pPr>
                  <w:r w:rsidRPr="00E02F3E">
                    <w:rPr>
                      <w:b/>
                      <w:sz w:val="24"/>
                      <w:szCs w:val="24"/>
                    </w:rPr>
                    <w:t xml:space="preserve">Рис. </w:t>
                  </w:r>
                  <w:r>
                    <w:rPr>
                      <w:b/>
                      <w:sz w:val="24"/>
                      <w:szCs w:val="24"/>
                    </w:rPr>
                    <w:t>30</w:t>
                  </w:r>
                  <w:r w:rsidRPr="00E02F3E">
                    <w:rPr>
                      <w:b/>
                      <w:sz w:val="24"/>
                      <w:szCs w:val="24"/>
                    </w:rPr>
                    <w:t xml:space="preserve"> </w:t>
                  </w:r>
                  <w:r w:rsidRPr="00E02F3E">
                    <w:rPr>
                      <w:sz w:val="24"/>
                      <w:szCs w:val="24"/>
                    </w:rPr>
                    <w:t xml:space="preserve">– </w:t>
                  </w:r>
                  <w:r>
                    <w:rPr>
                      <w:sz w:val="24"/>
                      <w:szCs w:val="24"/>
                    </w:rPr>
                    <w:t xml:space="preserve">Светящаяся палочка и траектория её перемещения </w:t>
                  </w:r>
                </w:p>
              </w:txbxContent>
            </v:textbox>
            <w10:wrap type="square" anchorx="margin" anchory="margin"/>
          </v:shape>
        </w:pict>
      </w:r>
      <w:r w:rsidR="00E56C66">
        <w:rPr>
          <w:noProof/>
          <w:lang w:eastAsia="ru-RU"/>
        </w:rPr>
        <w:drawing>
          <wp:anchor distT="0" distB="0" distL="114300" distR="114300" simplePos="0" relativeHeight="251751424" behindDoc="1" locked="0" layoutInCell="1" allowOverlap="1">
            <wp:simplePos x="0" y="0"/>
            <wp:positionH relativeFrom="column">
              <wp:posOffset>2868295</wp:posOffset>
            </wp:positionH>
            <wp:positionV relativeFrom="paragraph">
              <wp:posOffset>1856105</wp:posOffset>
            </wp:positionV>
            <wp:extent cx="3054350" cy="1770380"/>
            <wp:effectExtent l="19050" t="0" r="0" b="0"/>
            <wp:wrapSquare wrapText="bothSides"/>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3054350" cy="1770380"/>
                    </a:xfrm>
                    <a:prstGeom prst="rect">
                      <a:avLst/>
                    </a:prstGeom>
                    <a:noFill/>
                    <a:ln w="9525">
                      <a:noFill/>
                      <a:miter lim="800000"/>
                      <a:headEnd/>
                      <a:tailEnd/>
                    </a:ln>
                  </pic:spPr>
                </pic:pic>
              </a:graphicData>
            </a:graphic>
          </wp:anchor>
        </w:drawing>
      </w:r>
      <w:r w:rsidR="008535B7">
        <w:t xml:space="preserve">В статье </w:t>
      </w:r>
      <w:sdt>
        <w:sdtPr>
          <w:id w:val="249377926"/>
          <w:citation/>
        </w:sdtPr>
        <w:sdtContent>
          <w:fldSimple w:instr=" CITATION 42 \l 1049  ">
            <w:r w:rsidR="00676878">
              <w:rPr>
                <w:noProof/>
              </w:rPr>
              <w:t>[42]</w:t>
            </w:r>
          </w:fldSimple>
        </w:sdtContent>
      </w:sdt>
      <w:r w:rsidR="008535B7">
        <w:t xml:space="preserve"> описывается похожее</w:t>
      </w:r>
      <w:r w:rsidR="00541B44">
        <w:t xml:space="preserve"> на интерфейс фонарика</w:t>
      </w:r>
      <w:r w:rsidR="008535B7">
        <w:t xml:space="preserve"> решение: в руке у пользователя находится светящаяся палочка, которую снимает стереокамера (две жёсткозакреплённые камеры). Система способна определять трёхмерное положение палочки</w:t>
      </w:r>
      <w:r w:rsidR="00FC08B4" w:rsidRPr="00FC08B4">
        <w:rPr>
          <w:noProof/>
          <w:lang w:eastAsia="ru-RU"/>
        </w:rPr>
        <w:t xml:space="preserve"> </w:t>
      </w:r>
      <w:r w:rsidR="008535B7">
        <w:t xml:space="preserve"> в пространстве, а также её ориентацию</w:t>
      </w:r>
      <w:r w:rsidR="00883B9A">
        <w:t xml:space="preserve"> (на рисунке </w:t>
      </w:r>
      <w:r w:rsidR="005C7D7B">
        <w:t>30</w:t>
      </w:r>
      <w:r w:rsidR="00883B9A">
        <w:t xml:space="preserve"> показана траектория перемещения палочки)</w:t>
      </w:r>
      <w:r w:rsidR="008535B7">
        <w:t>. По сравнению с интерфейсом фонарика данное решение может более точно определять ориентацию устройства ввода. Также палочку</w:t>
      </w:r>
      <w:r w:rsidR="00A13BF5">
        <w:t xml:space="preserve">, в отличие от фонарика, можно отворачивать от камеры, поскольку она испускает свет во всех направлениях. Однако данное решение хуже масштабируется до больших экранов (потребуется классическая </w:t>
      </w:r>
      <w:r w:rsidR="00A13BF5">
        <w:lastRenderedPageBreak/>
        <w:t xml:space="preserve">калибровка) и нуждается в одинаковых синхронизированных камерах. </w:t>
      </w:r>
      <w:r w:rsidR="00EF7DA8">
        <w:t>Кроме того</w:t>
      </w:r>
      <w:r w:rsidR="00A13BF5">
        <w:t>, использование стереокамеры делает данное решение более дорогим.</w:t>
      </w:r>
    </w:p>
    <w:p w:rsidR="008535B7" w:rsidRDefault="00E56C66" w:rsidP="003D4429">
      <w:pPr>
        <w:rPr>
          <w:noProof/>
          <w:lang w:eastAsia="ru-RU"/>
        </w:rPr>
      </w:pPr>
      <w:r>
        <w:rPr>
          <w:noProof/>
          <w:lang w:eastAsia="ru-RU"/>
        </w:rPr>
        <w:drawing>
          <wp:anchor distT="0" distB="0" distL="114300" distR="114300" simplePos="0" relativeHeight="251754496" behindDoc="1" locked="0" layoutInCell="1" allowOverlap="1">
            <wp:simplePos x="0" y="0"/>
            <wp:positionH relativeFrom="column">
              <wp:posOffset>-146685</wp:posOffset>
            </wp:positionH>
            <wp:positionV relativeFrom="paragraph">
              <wp:posOffset>5686425</wp:posOffset>
            </wp:positionV>
            <wp:extent cx="5924550" cy="1342390"/>
            <wp:effectExtent l="19050" t="0" r="0" b="0"/>
            <wp:wrapTight wrapText="bothSides">
              <wp:wrapPolygon edited="0">
                <wp:start x="-69" y="0"/>
                <wp:lineTo x="-69" y="21150"/>
                <wp:lineTo x="21600" y="21150"/>
                <wp:lineTo x="21600" y="0"/>
                <wp:lineTo x="-69" y="0"/>
              </wp:wrapPolygon>
            </wp:wrapTight>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5924550" cy="1342390"/>
                    </a:xfrm>
                    <a:prstGeom prst="rect">
                      <a:avLst/>
                    </a:prstGeom>
                    <a:noFill/>
                    <a:ln w="9525">
                      <a:noFill/>
                      <a:miter lim="800000"/>
                      <a:headEnd/>
                      <a:tailEnd/>
                    </a:ln>
                  </pic:spPr>
                </pic:pic>
              </a:graphicData>
            </a:graphic>
          </wp:anchor>
        </w:drawing>
      </w:r>
      <w:r w:rsidR="00FC08B4">
        <w:t xml:space="preserve">Также следует упомянуть о </w:t>
      </w:r>
      <w:r w:rsidR="00FC08B4">
        <w:rPr>
          <w:lang w:val="en-US"/>
        </w:rPr>
        <w:t>Project</w:t>
      </w:r>
      <w:r w:rsidR="00FC08B4" w:rsidRPr="00541B44">
        <w:t xml:space="preserve"> </w:t>
      </w:r>
      <w:r w:rsidR="00FC08B4">
        <w:rPr>
          <w:lang w:val="en-US"/>
        </w:rPr>
        <w:t>Natal</w:t>
      </w:r>
      <w:r w:rsidR="00FC08B4" w:rsidRPr="00541B44">
        <w:t xml:space="preserve"> </w:t>
      </w:r>
      <w:r w:rsidR="00FC08B4">
        <w:t xml:space="preserve">от </w:t>
      </w:r>
      <w:r w:rsidR="00FC08B4">
        <w:rPr>
          <w:lang w:val="en-US"/>
        </w:rPr>
        <w:t>Microsoft</w:t>
      </w:r>
      <w:r w:rsidR="00FC08B4">
        <w:t>, который должен появиться в продаже в конце 2010 года</w:t>
      </w:r>
      <w:sdt>
        <w:sdtPr>
          <w:id w:val="337119815"/>
          <w:citation/>
        </w:sdtPr>
        <w:sdtContent>
          <w:fldSimple w:instr=" CITATION 32 \l 1049  ">
            <w:r w:rsidR="00676878">
              <w:rPr>
                <w:noProof/>
              </w:rPr>
              <w:t xml:space="preserve"> [32]</w:t>
            </w:r>
          </w:fldSimple>
        </w:sdtContent>
      </w:sdt>
      <w:r w:rsidR="00FC08B4">
        <w:t>. К сожалению, на момент написания этого текста, информация о данном устройстве крайне скудная</w:t>
      </w:r>
      <w:sdt>
        <w:sdtPr>
          <w:id w:val="337119816"/>
          <w:citation/>
        </w:sdtPr>
        <w:sdtContent>
          <w:fldSimple w:instr=" CITATION 33 \l 1049  ">
            <w:r w:rsidR="00676878">
              <w:rPr>
                <w:noProof/>
              </w:rPr>
              <w:t xml:space="preserve"> [33]</w:t>
            </w:r>
          </w:fldSimple>
        </w:sdtContent>
      </w:sdt>
      <w:r w:rsidR="00FC08B4">
        <w:t xml:space="preserve">: известно, что </w:t>
      </w:r>
      <w:r w:rsidR="00FC08B4">
        <w:rPr>
          <w:lang w:val="en-US"/>
        </w:rPr>
        <w:t>Project</w:t>
      </w:r>
      <w:r w:rsidR="00FC08B4" w:rsidRPr="00541B44">
        <w:t xml:space="preserve"> </w:t>
      </w:r>
      <w:r w:rsidR="00FC08B4">
        <w:rPr>
          <w:lang w:val="en-US"/>
        </w:rPr>
        <w:t>Natal</w:t>
      </w:r>
      <w:r w:rsidR="00FC08B4">
        <w:t xml:space="preserve"> представляет собой комбинацию оптической камеры и сенсора глубины, что позволяет не просто снимать изображение, но и вычислять расстояние от каждого пикселя до камеры. В данном устройстве </w:t>
      </w:r>
      <w:r w:rsidR="00FC08B4" w:rsidRPr="002B2F8F">
        <w:t>(</w:t>
      </w:r>
      <w:r w:rsidR="00FC08B4">
        <w:t xml:space="preserve">рис 31) также реализованы распознавание речи и распознавание людей в кадре с восстановлением скелетной анимации. Пока ещё очень сложно говорить о том, насколько удобно и эффективно данное устройство для манипулирования трёхмерными виртуальными объёктами, но, судя по видео демонстрациям </w:t>
      </w:r>
      <w:sdt>
        <w:sdtPr>
          <w:id w:val="337119818"/>
          <w:citation/>
        </w:sdtPr>
        <w:sdtContent>
          <w:fldSimple w:instr=" CITATION 34 \l 1049  ">
            <w:r w:rsidR="00676878">
              <w:rPr>
                <w:noProof/>
              </w:rPr>
              <w:t>[34]</w:t>
            </w:r>
          </w:fldSimple>
        </w:sdtContent>
      </w:sdt>
      <w:r w:rsidR="00FC08B4">
        <w:t xml:space="preserve"> точность ввода у </w:t>
      </w:r>
      <w:r w:rsidR="00FC08B4">
        <w:rPr>
          <w:lang w:val="en-US"/>
        </w:rPr>
        <w:t>Project</w:t>
      </w:r>
      <w:r w:rsidR="00FC08B4" w:rsidRPr="00541B44">
        <w:t xml:space="preserve"> </w:t>
      </w:r>
      <w:r w:rsidR="00FC08B4">
        <w:rPr>
          <w:lang w:val="en-US"/>
        </w:rPr>
        <w:t>Natal</w:t>
      </w:r>
      <w:r w:rsidR="00FC08B4">
        <w:t xml:space="preserve"> не очень высокая (рис. 32). Комбинация речи и жестов для взаимодействия также вызывает некоторые сомнения (в работе </w:t>
      </w:r>
      <w:sdt>
        <w:sdtPr>
          <w:id w:val="337119819"/>
          <w:citation/>
        </w:sdtPr>
        <w:sdtContent>
          <w:fldSimple w:instr=" CITATION 14 \l 1049  ">
            <w:r w:rsidR="00676878">
              <w:rPr>
                <w:noProof/>
              </w:rPr>
              <w:t>[14]</w:t>
            </w:r>
          </w:fldSimple>
        </w:sdtContent>
      </w:sdt>
      <w:r w:rsidR="00FC08B4">
        <w:t xml:space="preserve"> было показано, что использование только жестов эффективнее, чем использование жестов и речи).</w:t>
      </w:r>
      <w:r w:rsidR="00AB5D62" w:rsidRPr="00AB5D62">
        <w:rPr>
          <w:noProof/>
          <w:lang w:eastAsia="ru-RU"/>
        </w:rPr>
        <w:t xml:space="preserve"> </w:t>
      </w:r>
      <w:r w:rsidR="00FC08B4">
        <w:t xml:space="preserve">Вероятно, </w:t>
      </w:r>
      <w:r w:rsidR="00FC08B4">
        <w:rPr>
          <w:lang w:val="en-US"/>
        </w:rPr>
        <w:t>Project</w:t>
      </w:r>
      <w:r w:rsidR="00FC08B4" w:rsidRPr="00541B44">
        <w:t xml:space="preserve"> </w:t>
      </w:r>
      <w:r w:rsidR="00FC08B4">
        <w:rPr>
          <w:lang w:val="en-US"/>
        </w:rPr>
        <w:t>Natal</w:t>
      </w:r>
      <w:r w:rsidR="00FC08B4">
        <w:t xml:space="preserve">, как и рассматривавшийся выше </w:t>
      </w:r>
      <w:r w:rsidR="00FC08B4">
        <w:rPr>
          <w:lang w:val="en-US"/>
        </w:rPr>
        <w:t>Wii</w:t>
      </w:r>
      <w:r w:rsidR="00FC08B4" w:rsidRPr="00611589">
        <w:t xml:space="preserve"> </w:t>
      </w:r>
      <w:r w:rsidR="00FC08B4">
        <w:rPr>
          <w:lang w:val="en-US"/>
        </w:rPr>
        <w:t>Remote</w:t>
      </w:r>
      <w:r w:rsidR="00FC08B4">
        <w:t>, окажется замечательным устройством для игр и развлечений, но будет не очень подходить для серьёзных научных задач.</w:t>
      </w:r>
    </w:p>
    <w:p w:rsidR="00FC08B4" w:rsidRDefault="00FC08B4" w:rsidP="003D4429"/>
    <w:p w:rsidR="00541B44" w:rsidRDefault="003E1279" w:rsidP="003D4429">
      <w:r>
        <w:rPr>
          <w:noProof/>
          <w:lang w:eastAsia="ru-RU"/>
        </w:rPr>
        <w:pict>
          <v:shape id="_x0000_s1091" type="#_x0000_t202" style="position:absolute;left:0;text-align:left;margin-left:-.3pt;margin-top:632.45pt;width:463.5pt;height:19.5pt;z-index:251761664;mso-position-horizontal-relative:margin;mso-position-vertical-relative:margin;mso-width-relative:margin;mso-height-relative:margin" wrapcoords="-87 0 -87 20829 21600 20829 21600 0 -87 0" stroked="f">
            <v:textbox style="mso-next-textbox:#_x0000_s1091">
              <w:txbxContent>
                <w:p w:rsidR="00602C65" w:rsidRPr="00400525" w:rsidRDefault="00602C65" w:rsidP="00FC08B4">
                  <w:pPr>
                    <w:spacing w:line="276" w:lineRule="auto"/>
                    <w:ind w:firstLine="0"/>
                    <w:jc w:val="center"/>
                    <w:rPr>
                      <w:sz w:val="24"/>
                      <w:szCs w:val="24"/>
                    </w:rPr>
                  </w:pPr>
                  <w:r w:rsidRPr="00E02F3E">
                    <w:rPr>
                      <w:b/>
                      <w:sz w:val="24"/>
                      <w:szCs w:val="24"/>
                    </w:rPr>
                    <w:t xml:space="preserve">Рис. </w:t>
                  </w:r>
                  <w:r>
                    <w:rPr>
                      <w:b/>
                      <w:sz w:val="24"/>
                      <w:szCs w:val="24"/>
                    </w:rPr>
                    <w:t>31</w:t>
                  </w:r>
                  <w:r w:rsidRPr="00E02F3E">
                    <w:rPr>
                      <w:b/>
                      <w:sz w:val="24"/>
                      <w:szCs w:val="24"/>
                    </w:rPr>
                    <w:t xml:space="preserve"> </w:t>
                  </w:r>
                  <w:r w:rsidRPr="00E02F3E">
                    <w:rPr>
                      <w:sz w:val="24"/>
                      <w:szCs w:val="24"/>
                    </w:rPr>
                    <w:t xml:space="preserve">– </w:t>
                  </w:r>
                  <w:r>
                    <w:rPr>
                      <w:sz w:val="24"/>
                      <w:szCs w:val="24"/>
                      <w:lang w:val="en-US"/>
                    </w:rPr>
                    <w:t>Project Natal</w:t>
                  </w:r>
                  <w:r>
                    <w:rPr>
                      <w:sz w:val="24"/>
                      <w:szCs w:val="24"/>
                    </w:rPr>
                    <w:t xml:space="preserve"> </w:t>
                  </w:r>
                </w:p>
              </w:txbxContent>
            </v:textbox>
            <w10:wrap type="square" anchorx="margin" anchory="margin"/>
          </v:shape>
        </w:pict>
      </w:r>
      <w:r w:rsidR="00611589">
        <w:t xml:space="preserve"> </w:t>
      </w:r>
    </w:p>
    <w:p w:rsidR="00FB2C48" w:rsidRDefault="003E1279" w:rsidP="00FB2C48">
      <w:pPr>
        <w:pStyle w:val="a5"/>
      </w:pPr>
      <w:r>
        <w:rPr>
          <w:noProof/>
          <w:lang w:eastAsia="ru-RU"/>
        </w:rPr>
        <w:lastRenderedPageBreak/>
        <w:pict>
          <v:shape id="_x0000_s1090" type="#_x0000_t202" style="position:absolute;left:0;text-align:left;margin-left:17.25pt;margin-top:215.35pt;width:417pt;height:21.75pt;z-index:-251555840;mso-position-horizontal-relative:margin;mso-position-vertical-relative:margin;mso-width-relative:margin;mso-height-relative:margin" wrapcoords="-39 0 -39 20855 21600 20855 21600 0 -39 0" stroked="f">
            <v:textbox style="mso-next-textbox:#_x0000_s1090">
              <w:txbxContent>
                <w:p w:rsidR="00602C65" w:rsidRPr="00400525" w:rsidRDefault="00602C65" w:rsidP="00FC08B4">
                  <w:pPr>
                    <w:spacing w:line="276" w:lineRule="auto"/>
                    <w:ind w:firstLine="0"/>
                    <w:jc w:val="center"/>
                    <w:rPr>
                      <w:sz w:val="24"/>
                      <w:szCs w:val="24"/>
                    </w:rPr>
                  </w:pPr>
                  <w:r w:rsidRPr="00E02F3E">
                    <w:rPr>
                      <w:b/>
                      <w:sz w:val="24"/>
                      <w:szCs w:val="24"/>
                    </w:rPr>
                    <w:t xml:space="preserve">Рис. </w:t>
                  </w:r>
                  <w:r>
                    <w:rPr>
                      <w:b/>
                      <w:sz w:val="24"/>
                      <w:szCs w:val="24"/>
                    </w:rPr>
                    <w:t>32</w:t>
                  </w:r>
                  <w:r w:rsidRPr="00E02F3E">
                    <w:rPr>
                      <w:b/>
                      <w:sz w:val="24"/>
                      <w:szCs w:val="24"/>
                    </w:rPr>
                    <w:t xml:space="preserve"> </w:t>
                  </w:r>
                  <w:r w:rsidRPr="00E02F3E">
                    <w:rPr>
                      <w:sz w:val="24"/>
                      <w:szCs w:val="24"/>
                    </w:rPr>
                    <w:t xml:space="preserve">– </w:t>
                  </w:r>
                  <w:r>
                    <w:rPr>
                      <w:sz w:val="24"/>
                      <w:szCs w:val="24"/>
                    </w:rPr>
                    <w:t xml:space="preserve">Пользователь и распознаваемый контур его тела </w:t>
                  </w:r>
                </w:p>
              </w:txbxContent>
            </v:textbox>
            <w10:wrap type="tight" anchorx="margin" anchory="margin"/>
          </v:shape>
        </w:pict>
      </w:r>
      <w:r w:rsidR="00E56C66">
        <w:rPr>
          <w:noProof/>
          <w:lang w:eastAsia="ru-RU"/>
        </w:rPr>
        <w:drawing>
          <wp:anchor distT="0" distB="0" distL="114300" distR="114300" simplePos="0" relativeHeight="251773952" behindDoc="1" locked="0" layoutInCell="1" allowOverlap="1">
            <wp:simplePos x="0" y="0"/>
            <wp:positionH relativeFrom="column">
              <wp:posOffset>170815</wp:posOffset>
            </wp:positionH>
            <wp:positionV relativeFrom="paragraph">
              <wp:posOffset>35560</wp:posOffset>
            </wp:positionV>
            <wp:extent cx="2918460" cy="2606675"/>
            <wp:effectExtent l="19050" t="0" r="0" b="0"/>
            <wp:wrapTight wrapText="bothSides">
              <wp:wrapPolygon edited="0">
                <wp:start x="-141" y="0"/>
                <wp:lineTo x="-141" y="21468"/>
                <wp:lineTo x="21572" y="21468"/>
                <wp:lineTo x="21572" y="0"/>
                <wp:lineTo x="-141" y="0"/>
              </wp:wrapPolygon>
            </wp:wrapTight>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2918460" cy="2606675"/>
                    </a:xfrm>
                    <a:prstGeom prst="rect">
                      <a:avLst/>
                    </a:prstGeom>
                    <a:noFill/>
                    <a:ln w="9525">
                      <a:noFill/>
                      <a:miter lim="800000"/>
                      <a:headEnd/>
                      <a:tailEnd/>
                    </a:ln>
                  </pic:spPr>
                </pic:pic>
              </a:graphicData>
            </a:graphic>
          </wp:anchor>
        </w:drawing>
      </w:r>
      <w:r w:rsidR="00E56C66">
        <w:rPr>
          <w:noProof/>
          <w:lang w:eastAsia="ru-RU"/>
        </w:rPr>
        <w:drawing>
          <wp:anchor distT="0" distB="0" distL="114300" distR="114300" simplePos="0" relativeHeight="251774976" behindDoc="1" locked="0" layoutInCell="1" allowOverlap="1">
            <wp:simplePos x="0" y="0"/>
            <wp:positionH relativeFrom="column">
              <wp:posOffset>3225800</wp:posOffset>
            </wp:positionH>
            <wp:positionV relativeFrom="paragraph">
              <wp:posOffset>-42545</wp:posOffset>
            </wp:positionV>
            <wp:extent cx="2218055" cy="2684780"/>
            <wp:effectExtent l="19050" t="0" r="0" b="0"/>
            <wp:wrapTight wrapText="bothSides">
              <wp:wrapPolygon edited="0">
                <wp:start x="-186" y="0"/>
                <wp:lineTo x="-186" y="21457"/>
                <wp:lineTo x="21520" y="21457"/>
                <wp:lineTo x="21520" y="0"/>
                <wp:lineTo x="-186" y="0"/>
              </wp:wrapPolygon>
            </wp:wrapTight>
            <wp:docPr id="2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2218055" cy="2684780"/>
                    </a:xfrm>
                    <a:prstGeom prst="rect">
                      <a:avLst/>
                    </a:prstGeom>
                    <a:noFill/>
                    <a:ln w="9525">
                      <a:noFill/>
                      <a:miter lim="800000"/>
                      <a:headEnd/>
                      <a:tailEnd/>
                    </a:ln>
                  </pic:spPr>
                </pic:pic>
              </a:graphicData>
            </a:graphic>
          </wp:anchor>
        </w:drawing>
      </w:r>
      <w:r w:rsidR="00FB2C48">
        <w:t>Сравнение с пользовательскими интерфейсами, использующими манипуляторы</w:t>
      </w:r>
    </w:p>
    <w:p w:rsidR="00371E34" w:rsidRDefault="0045301A" w:rsidP="002677C2">
      <w:r>
        <w:rPr>
          <w:noProof/>
          <w:lang w:eastAsia="ru-RU"/>
        </w:rPr>
        <w:drawing>
          <wp:anchor distT="0" distB="0" distL="114300" distR="114300" simplePos="0" relativeHeight="251746304" behindDoc="1" locked="0" layoutInCell="1" allowOverlap="1">
            <wp:simplePos x="0" y="0"/>
            <wp:positionH relativeFrom="column">
              <wp:posOffset>3957955</wp:posOffset>
            </wp:positionH>
            <wp:positionV relativeFrom="paragraph">
              <wp:posOffset>2045970</wp:posOffset>
            </wp:positionV>
            <wp:extent cx="2101215" cy="2372995"/>
            <wp:effectExtent l="19050" t="0" r="0" b="0"/>
            <wp:wrapSquare wrapText="bothSides"/>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2101215" cy="2372995"/>
                    </a:xfrm>
                    <a:prstGeom prst="rect">
                      <a:avLst/>
                    </a:prstGeom>
                    <a:noFill/>
                    <a:ln w="9525">
                      <a:noFill/>
                      <a:miter lim="800000"/>
                      <a:headEnd/>
                      <a:tailEnd/>
                    </a:ln>
                  </pic:spPr>
                </pic:pic>
              </a:graphicData>
            </a:graphic>
          </wp:anchor>
        </w:drawing>
      </w:r>
      <w:r w:rsidR="00FB2C48">
        <w:t xml:space="preserve">Как отмечалось </w:t>
      </w:r>
      <w:r w:rsidR="00F62510">
        <w:t>в первой главе</w:t>
      </w:r>
      <w:r w:rsidR="00FB2C48">
        <w:t>, использование манипулятора накладывает ограничение на набор возможных операций.</w:t>
      </w:r>
      <w:r w:rsidR="00E56C66" w:rsidRPr="00E56C66">
        <w:rPr>
          <w:noProof/>
          <w:lang w:eastAsia="ru-RU"/>
        </w:rPr>
        <w:t xml:space="preserve"> </w:t>
      </w:r>
      <w:r w:rsidR="00FB2C48">
        <w:t xml:space="preserve"> В работе </w:t>
      </w:r>
      <w:sdt>
        <w:sdtPr>
          <w:id w:val="167929685"/>
          <w:citation/>
        </w:sdtPr>
        <w:sdtContent>
          <w:fldSimple w:instr=" CITATION 27 \l 1049  ">
            <w:r w:rsidR="00676878">
              <w:rPr>
                <w:noProof/>
              </w:rPr>
              <w:t>[27]</w:t>
            </w:r>
          </w:fldSimple>
        </w:sdtContent>
      </w:sdt>
      <w:r w:rsidR="00FB2C48">
        <w:t xml:space="preserve"> была предпринята попытка устранить данную проблему путём встраивания планшета в поворачивающийся в любом направлении стол</w:t>
      </w:r>
      <w:r w:rsidR="001563EE" w:rsidRPr="001563EE">
        <w:t xml:space="preserve"> (</w:t>
      </w:r>
      <w:r w:rsidR="001563EE">
        <w:t>рис.</w:t>
      </w:r>
      <w:r w:rsidR="001563EE" w:rsidRPr="001563EE">
        <w:t xml:space="preserve"> 3</w:t>
      </w:r>
      <w:r w:rsidR="005C7D7B">
        <w:t>3</w:t>
      </w:r>
      <w:r w:rsidR="001563EE" w:rsidRPr="001563EE">
        <w:t>)</w:t>
      </w:r>
      <w:r w:rsidR="00FB2C48">
        <w:t xml:space="preserve">. </w:t>
      </w:r>
      <w:r w:rsidR="00371E34">
        <w:t xml:space="preserve">Хотя данный подход и представляет интерес, перед нами всё-таки использование двух устройств ввода, одно из которых ещё и является двумерным. Подобные манипуляторы идеально подходят для задач, где много </w:t>
      </w:r>
      <w:r w:rsidR="00371E34" w:rsidRPr="00371E34">
        <w:t>2</w:t>
      </w:r>
      <w:r w:rsidR="00371E34">
        <w:rPr>
          <w:lang w:val="en-US"/>
        </w:rPr>
        <w:t>D</w:t>
      </w:r>
      <w:r w:rsidR="00371E34">
        <w:t xml:space="preserve"> и немножко простого </w:t>
      </w:r>
      <w:r w:rsidR="00371E34" w:rsidRPr="00371E34">
        <w:t>3</w:t>
      </w:r>
      <w:r w:rsidR="00371E34">
        <w:rPr>
          <w:lang w:val="en-US"/>
        </w:rPr>
        <w:t>D</w:t>
      </w:r>
      <w:r w:rsidR="00371E34">
        <w:t xml:space="preserve">, но они не являются хорошими решениями при работе исключительно в </w:t>
      </w:r>
      <w:r w:rsidR="00371E34" w:rsidRPr="00371E34">
        <w:t>3</w:t>
      </w:r>
      <w:r w:rsidR="00371E34">
        <w:rPr>
          <w:lang w:val="en-US"/>
        </w:rPr>
        <w:t>D</w:t>
      </w:r>
      <w:r w:rsidR="00371E34">
        <w:t>.</w:t>
      </w:r>
      <w:r w:rsidR="00F701A3">
        <w:t xml:space="preserve"> </w:t>
      </w:r>
      <w:r w:rsidR="00371E34">
        <w:t>И всё же у манипуляторов есть одно преимущество по сравнению с интерфейсом фонарика: поскольку они не требуют держать руки в воздухе, от их использования меньше устаёшь.</w:t>
      </w:r>
      <w:r w:rsidR="00041A1A" w:rsidRPr="00041A1A">
        <w:t xml:space="preserve"> </w:t>
      </w:r>
    </w:p>
    <w:p w:rsidR="00F701A3" w:rsidRDefault="003E1279" w:rsidP="002677C2">
      <w:r>
        <w:rPr>
          <w:noProof/>
          <w:lang w:eastAsia="ru-RU"/>
        </w:rPr>
        <w:pict>
          <v:shape id="_x0000_s1063" type="#_x0000_t202" style="position:absolute;left:0;text-align:left;margin-left:312.45pt;margin-top:663.75pt;width:160.5pt;height:34.5pt;z-index:-251582464;mso-position-horizontal-relative:margin;mso-position-vertical-relative:margin;mso-width-relative:margin;mso-height-relative:margin" wrapcoords="-64 0 -64 21185 21600 21185 21600 0 -64 0" stroked="f">
            <v:textbox style="mso-next-textbox:#_x0000_s1063">
              <w:txbxContent>
                <w:p w:rsidR="00602C65" w:rsidRPr="00400525" w:rsidRDefault="00602C65" w:rsidP="001563EE">
                  <w:pPr>
                    <w:spacing w:line="276" w:lineRule="auto"/>
                    <w:ind w:firstLine="0"/>
                    <w:jc w:val="center"/>
                    <w:rPr>
                      <w:sz w:val="24"/>
                      <w:szCs w:val="24"/>
                    </w:rPr>
                  </w:pPr>
                  <w:r w:rsidRPr="00E02F3E">
                    <w:rPr>
                      <w:b/>
                      <w:sz w:val="24"/>
                      <w:szCs w:val="24"/>
                    </w:rPr>
                    <w:t xml:space="preserve">Рис. </w:t>
                  </w:r>
                  <w:r>
                    <w:rPr>
                      <w:b/>
                      <w:sz w:val="24"/>
                      <w:szCs w:val="24"/>
                    </w:rPr>
                    <w:t>33</w:t>
                  </w:r>
                  <w:r w:rsidRPr="00E02F3E">
                    <w:rPr>
                      <w:b/>
                      <w:sz w:val="24"/>
                      <w:szCs w:val="24"/>
                    </w:rPr>
                    <w:t xml:space="preserve"> </w:t>
                  </w:r>
                  <w:r w:rsidRPr="00E02F3E">
                    <w:rPr>
                      <w:sz w:val="24"/>
                      <w:szCs w:val="24"/>
                    </w:rPr>
                    <w:t xml:space="preserve">– </w:t>
                  </w:r>
                  <w:r>
                    <w:rPr>
                      <w:sz w:val="24"/>
                      <w:szCs w:val="24"/>
                    </w:rPr>
                    <w:t>Устройство ввода</w:t>
                  </w:r>
                  <w:r>
                    <w:rPr>
                      <w:sz w:val="24"/>
                      <w:szCs w:val="24"/>
                      <w:lang w:val="en-US"/>
                    </w:rPr>
                    <w:t xml:space="preserve"> CAT</w:t>
                  </w:r>
                  <w:r>
                    <w:rPr>
                      <w:sz w:val="24"/>
                      <w:szCs w:val="24"/>
                    </w:rPr>
                    <w:t xml:space="preserve"> </w:t>
                  </w:r>
                </w:p>
              </w:txbxContent>
            </v:textbox>
            <w10:wrap type="tight" anchorx="margin" anchory="margin"/>
          </v:shape>
        </w:pict>
      </w:r>
      <w:r w:rsidR="00F701A3">
        <w:t xml:space="preserve">С мышью ситуация совершенно особенная. Дело тут не в каких-то выдающихся качествах </w:t>
      </w:r>
      <w:r w:rsidR="00F701A3">
        <w:lastRenderedPageBreak/>
        <w:t>данного манипулятора, а в том, что люди уже обучены пользоваться мышью и, самое главное, уже привыкли к ней. Пользователи могут не захотеть переходить на новое, лучшее устройство ввода, поскольку они уже много лет работают на старом. Именно поэтому интерфейс фонарика и мышь сравнивались не аналитически, а при помощи тестирования с участием широкого круга пользователей.</w:t>
      </w:r>
    </w:p>
    <w:p w:rsidR="00F86672" w:rsidRDefault="00F86672" w:rsidP="002677C2"/>
    <w:p w:rsidR="00F701A3" w:rsidRDefault="00FE0D00" w:rsidP="00BA18D0">
      <w:pPr>
        <w:pStyle w:val="2"/>
      </w:pPr>
      <w:bookmarkStart w:id="32" w:name="_Toc262368910"/>
      <w:r>
        <w:t>Сравнение интерфейса фонарика и мыши</w:t>
      </w:r>
      <w:bookmarkEnd w:id="32"/>
    </w:p>
    <w:p w:rsidR="004D6FDD" w:rsidRDefault="004D6FDD" w:rsidP="004D6FDD"/>
    <w:p w:rsidR="004D6FDD" w:rsidRDefault="0045301A" w:rsidP="004D6FDD">
      <w:r>
        <w:rPr>
          <w:noProof/>
          <w:lang w:eastAsia="ru-RU"/>
        </w:rPr>
        <w:drawing>
          <wp:anchor distT="0" distB="0" distL="114300" distR="114300" simplePos="0" relativeHeight="251763712" behindDoc="1" locked="0" layoutInCell="1" allowOverlap="1">
            <wp:simplePos x="0" y="0"/>
            <wp:positionH relativeFrom="column">
              <wp:posOffset>-10795</wp:posOffset>
            </wp:positionH>
            <wp:positionV relativeFrom="paragraph">
              <wp:posOffset>2091690</wp:posOffset>
            </wp:positionV>
            <wp:extent cx="5934075" cy="3618230"/>
            <wp:effectExtent l="19050" t="0" r="9525" b="0"/>
            <wp:wrapTight wrapText="bothSides">
              <wp:wrapPolygon edited="0">
                <wp:start x="-69" y="0"/>
                <wp:lineTo x="-69" y="21494"/>
                <wp:lineTo x="21635" y="21494"/>
                <wp:lineTo x="21635" y="0"/>
                <wp:lineTo x="-69" y="0"/>
              </wp:wrapPolygon>
            </wp:wrapTight>
            <wp:docPr id="4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srcRect/>
                    <a:stretch>
                      <a:fillRect/>
                    </a:stretch>
                  </pic:blipFill>
                  <pic:spPr bwMode="auto">
                    <a:xfrm>
                      <a:off x="0" y="0"/>
                      <a:ext cx="5934075" cy="3618230"/>
                    </a:xfrm>
                    <a:prstGeom prst="rect">
                      <a:avLst/>
                    </a:prstGeom>
                    <a:noFill/>
                    <a:ln w="9525">
                      <a:noFill/>
                      <a:miter lim="800000"/>
                      <a:headEnd/>
                      <a:tailEnd/>
                    </a:ln>
                  </pic:spPr>
                </pic:pic>
              </a:graphicData>
            </a:graphic>
          </wp:anchor>
        </w:drawing>
      </w:r>
      <w:r w:rsidR="003E1279">
        <w:rPr>
          <w:noProof/>
          <w:lang w:eastAsia="ru-RU"/>
        </w:rPr>
        <w:pict>
          <v:shape id="_x0000_s1092" type="#_x0000_t202" style="position:absolute;left:0;text-align:left;margin-left:-1.05pt;margin-top:693.75pt;width:468pt;height:26.25pt;z-index:-251551744;mso-position-horizontal-relative:margin;mso-position-vertical-relative:margin;mso-width-relative:margin;mso-height-relative:margin" wrapcoords="-64 0 -64 21185 21600 21185 21600 0 -64 0" stroked="f">
            <v:textbox style="mso-next-textbox:#_x0000_s1092">
              <w:txbxContent>
                <w:p w:rsidR="00602C65" w:rsidRPr="00400525" w:rsidRDefault="00602C65" w:rsidP="00E41E34">
                  <w:pPr>
                    <w:spacing w:line="276" w:lineRule="auto"/>
                    <w:ind w:firstLine="0"/>
                    <w:jc w:val="center"/>
                    <w:rPr>
                      <w:sz w:val="24"/>
                      <w:szCs w:val="24"/>
                    </w:rPr>
                  </w:pPr>
                  <w:r w:rsidRPr="00E02F3E">
                    <w:rPr>
                      <w:b/>
                      <w:sz w:val="24"/>
                      <w:szCs w:val="24"/>
                    </w:rPr>
                    <w:t xml:space="preserve">Рис. </w:t>
                  </w:r>
                  <w:r>
                    <w:rPr>
                      <w:b/>
                      <w:sz w:val="24"/>
                      <w:szCs w:val="24"/>
                    </w:rPr>
                    <w:t>34</w:t>
                  </w:r>
                  <w:r w:rsidRPr="00E02F3E">
                    <w:rPr>
                      <w:b/>
                      <w:sz w:val="24"/>
                      <w:szCs w:val="24"/>
                    </w:rPr>
                    <w:t xml:space="preserve"> </w:t>
                  </w:r>
                  <w:r w:rsidRPr="00E02F3E">
                    <w:rPr>
                      <w:sz w:val="24"/>
                      <w:szCs w:val="24"/>
                    </w:rPr>
                    <w:t xml:space="preserve">– </w:t>
                  </w:r>
                  <w:r>
                    <w:rPr>
                      <w:sz w:val="24"/>
                      <w:szCs w:val="24"/>
                    </w:rPr>
                    <w:t xml:space="preserve">Задача по перемещению кубов </w:t>
                  </w:r>
                </w:p>
              </w:txbxContent>
            </v:textbox>
            <w10:wrap type="tight" anchorx="margin" anchory="margin"/>
          </v:shape>
        </w:pict>
      </w:r>
      <w:r w:rsidR="000E78E6">
        <w:t>Сравнение выполнялось при помощи простой, но существенно трёхмерной задачи: пользователю нужно было установить каждый из двух кубов на вершину колонны соответствующего цвета, т.е. изменить положение куба во всех трёх осях</w:t>
      </w:r>
      <w:r w:rsidR="00E24F26">
        <w:t xml:space="preserve"> (рис. 3</w:t>
      </w:r>
      <w:r w:rsidR="005C7D7B">
        <w:t>4</w:t>
      </w:r>
      <w:r w:rsidR="00E24F26">
        <w:t>)</w:t>
      </w:r>
      <w:r w:rsidR="000E78E6">
        <w:t>. Управление мышью было реализовано по классической схеме:</w:t>
      </w:r>
      <w:r w:rsidR="006221A7">
        <w:t xml:space="preserve"> правая кнопка мыши использовалась для вращения камеры вокруг центра сцены, левая кнопка – для захвата и перемещения объекта в плоскости экрана. Управление фонариками было </w:t>
      </w:r>
      <w:r w:rsidR="006221A7">
        <w:lastRenderedPageBreak/>
        <w:t>реализовано по уже упоминавшейся выше схеме – сведение двух фонариков означает захват объекта, разведение приводит к отпусканию объекта</w:t>
      </w:r>
      <w:r w:rsidR="00E24F26">
        <w:t>.</w:t>
      </w:r>
      <w:r w:rsidR="00E41E34" w:rsidRPr="00E41E34">
        <w:rPr>
          <w:noProof/>
          <w:lang w:eastAsia="ru-RU"/>
        </w:rPr>
        <w:t xml:space="preserve"> </w:t>
      </w:r>
    </w:p>
    <w:p w:rsidR="00AC3C48" w:rsidRDefault="00AC3C48" w:rsidP="004D6FDD">
      <w:r>
        <w:t>Тест состоял в следующем. Пользователю говорилось, что ему будет предложено две сессии (первая – ознакомительная, вторая – на время), в каждой из которых ему нужно будет переместить кубы сначала при помощи</w:t>
      </w:r>
    </w:p>
    <w:p w:rsidR="006221A7" w:rsidRDefault="006221A7" w:rsidP="002748BE">
      <w:pPr>
        <w:ind w:firstLine="0"/>
      </w:pPr>
      <w:r>
        <w:t xml:space="preserve">мыши, а затем при помощи фонариков. На самом деле, время засекалось и во время ознакомительной сессии. </w:t>
      </w:r>
      <w:r w:rsidR="00F32A5A">
        <w:t>Принципы управления коротко объяснялись перед началом испытания, а также выдавались в виде текста перед началом каждой сессии. По завершении тестирования программа задавала пользователем вопрос: «</w:t>
      </w:r>
      <w:r w:rsidR="00F32A5A" w:rsidRPr="00F32A5A">
        <w:t>Какой способ перемещения вам показался более удобным?</w:t>
      </w:r>
      <w:r w:rsidR="00F32A5A">
        <w:t>».</w:t>
      </w:r>
      <w:r w:rsidR="00282602">
        <w:t xml:space="preserve"> Р</w:t>
      </w:r>
      <w:r w:rsidR="00F32A5A">
        <w:t xml:space="preserve">езультаты </w:t>
      </w:r>
      <w:r w:rsidR="009C2354">
        <w:t xml:space="preserve">приведены в таблице </w:t>
      </w:r>
      <w:r w:rsidR="001142CA">
        <w:t>3</w:t>
      </w:r>
      <w:r w:rsidR="0045301A">
        <w:t>:</w:t>
      </w:r>
    </w:p>
    <w:p w:rsidR="00974DAD" w:rsidRDefault="001142CA" w:rsidP="004D6FDD">
      <w:r>
        <w:t>Таблица 3</w:t>
      </w:r>
      <w:r w:rsidR="00974DAD" w:rsidRPr="000C04D3">
        <w:t xml:space="preserve">. </w:t>
      </w:r>
      <w:r w:rsidR="00974DAD">
        <w:t>Результаты сравнения</w:t>
      </w:r>
      <w:r w:rsidR="00974DAD" w:rsidRPr="000C04D3">
        <w:t xml:space="preserve"> интерфейса фонарика</w:t>
      </w:r>
      <w:r w:rsidR="00974DAD">
        <w:t xml:space="preserve"> и мыши</w:t>
      </w:r>
      <w:r w:rsidR="00974DAD" w:rsidRPr="000C04D3">
        <w:t>.</w:t>
      </w:r>
    </w:p>
    <w:p w:rsidR="00F32A5A" w:rsidRDefault="00DF5E52" w:rsidP="00F94011">
      <w:pPr>
        <w:ind w:firstLine="0"/>
        <w:jc w:val="center"/>
      </w:pPr>
      <w:r>
        <w:object w:dxaOrig="6333" w:dyaOrig="7288">
          <v:shape id="_x0000_i1026" type="#_x0000_t75" style="width:317.25pt;height:364.5pt" o:ole="">
            <v:imagedata r:id="rId44" o:title=""/>
          </v:shape>
          <o:OLEObject Type="Embed" ProgID="Excel.Sheet.12" ShapeID="_x0000_i1026" DrawAspect="Content" ObjectID="_1338286895" r:id="rId45"/>
        </w:object>
      </w:r>
    </w:p>
    <w:p w:rsidR="00AC3C48" w:rsidRDefault="00AC3C48" w:rsidP="00672524"/>
    <w:p w:rsidR="002748BE" w:rsidRDefault="002748BE" w:rsidP="002748BE">
      <w:r>
        <w:lastRenderedPageBreak/>
        <w:t>В тестировании принимали участие как мужчины, так и женщины в возрасте от 20 до 50 лет. Все испытуемые являются опытными пользователями компьютера, т.е. уверенно обращаются с мышью. Исследования показали, что время, которое пользователь тратит на решение задачи, не зависит от того, какой метод ему понравился больше (за исключением знакомства с помощью мыши, где разница составила 12 секунд, все остальные средние характеристики отличаются не более чем на три секунды). Это означает, что пользователи выбирали наиболее удобный для них способ взаимодействия исходя лишь из субъективных характеристик – что нам и требовалось.</w:t>
      </w:r>
    </w:p>
    <w:p w:rsidR="00AE02A3" w:rsidRPr="003B1B0B" w:rsidRDefault="00C11853" w:rsidP="00672524">
      <w:r>
        <w:t xml:space="preserve">Как видно из таблицы, </w:t>
      </w:r>
      <w:r w:rsidR="00672524">
        <w:t>фонарик предпочли две трети опрошенный пользователей. Также стоит отметить, что во время тестирования задача была решена в среднем за 37 секунд при помощи мыши и за 47 секунд при помощи фонарика. С одной стороны, фонарик проигрывает, но</w:t>
      </w:r>
      <w:r w:rsidR="008C2252">
        <w:t xml:space="preserve"> ведь</w:t>
      </w:r>
      <w:r w:rsidR="00672524">
        <w:t xml:space="preserve"> </w:t>
      </w:r>
      <w:r w:rsidR="008C2252">
        <w:t>пользователи впервые познакомились с интерфейсом фонарика на этом тестировании.</w:t>
      </w:r>
      <w:r w:rsidR="00CF3316">
        <w:t xml:space="preserve"> Некоторая тренировка, и время решения задачи может быть сокращено</w:t>
      </w:r>
      <w:r w:rsidR="003B1B0B">
        <w:t xml:space="preserve"> до 10 секунд для каждого из методов ввода. Это, кстати, с учётом времени, затраченного на то, чтобы взять фонарики в руки после нажатия на кнопку </w:t>
      </w:r>
      <w:r w:rsidR="003B1B0B" w:rsidRPr="003B1B0B">
        <w:t>“</w:t>
      </w:r>
      <w:r w:rsidR="003B1B0B">
        <w:rPr>
          <w:lang w:val="en-US"/>
        </w:rPr>
        <w:t>Ok</w:t>
      </w:r>
      <w:r w:rsidR="003B1B0B" w:rsidRPr="003B1B0B">
        <w:t>”</w:t>
      </w:r>
      <w:r w:rsidR="003B1B0B">
        <w:t xml:space="preserve"> с помощью мыши.</w:t>
      </w:r>
    </w:p>
    <w:p w:rsidR="00242857" w:rsidRDefault="00242857" w:rsidP="00AE02A3"/>
    <w:p w:rsidR="006C60B2" w:rsidRDefault="006C60B2" w:rsidP="006C60B2">
      <w:pPr>
        <w:pStyle w:val="2"/>
      </w:pPr>
      <w:bookmarkStart w:id="33" w:name="_Toc262368911"/>
      <w:r>
        <w:t>Описание программного комплекса</w:t>
      </w:r>
      <w:bookmarkEnd w:id="33"/>
    </w:p>
    <w:p w:rsidR="006C60B2" w:rsidRDefault="006C60B2" w:rsidP="006C60B2"/>
    <w:p w:rsidR="00DC5E82" w:rsidRDefault="00DC5E82" w:rsidP="006C60B2">
      <w:r>
        <w:t xml:space="preserve">Все описанные выше алгоритмы реализованы на </w:t>
      </w:r>
      <w:r>
        <w:rPr>
          <w:lang w:val="en-US"/>
        </w:rPr>
        <w:t>Microsoft</w:t>
      </w:r>
      <w:r w:rsidRPr="00DC5E82">
        <w:t xml:space="preserve"> </w:t>
      </w:r>
      <w:r>
        <w:rPr>
          <w:lang w:val="en-US"/>
        </w:rPr>
        <w:t>Visual</w:t>
      </w:r>
      <w:r w:rsidRPr="00DC5E82">
        <w:t xml:space="preserve"> </w:t>
      </w:r>
      <w:r>
        <w:rPr>
          <w:lang w:val="en-US"/>
        </w:rPr>
        <w:t>Studio</w:t>
      </w:r>
      <w:r w:rsidRPr="00DC5E82">
        <w:t xml:space="preserve"> 2008 .</w:t>
      </w:r>
      <w:r>
        <w:rPr>
          <w:lang w:val="en-US"/>
        </w:rPr>
        <w:t>NET</w:t>
      </w:r>
      <w:r w:rsidRPr="00DC5E82">
        <w:t xml:space="preserve"> </w:t>
      </w:r>
      <w:r>
        <w:t xml:space="preserve">в виде </w:t>
      </w:r>
      <w:r>
        <w:rPr>
          <w:lang w:val="en-US"/>
        </w:rPr>
        <w:t>dll</w:t>
      </w:r>
      <w:r w:rsidRPr="00DC5E82">
        <w:t xml:space="preserve"> </w:t>
      </w:r>
      <w:r w:rsidR="0073535A">
        <w:t>библиотеки. Также было разработано приложение</w:t>
      </w:r>
      <w:r>
        <w:t xml:space="preserve"> для создания шаблонов жестов.</w:t>
      </w:r>
    </w:p>
    <w:p w:rsidR="00DC5E82" w:rsidRDefault="003E1279" w:rsidP="006C60B2">
      <w:r>
        <w:rPr>
          <w:noProof/>
          <w:lang w:eastAsia="ru-RU"/>
        </w:rPr>
        <w:lastRenderedPageBreak/>
        <w:pict>
          <v:shape id="_x0000_s1093" type="#_x0000_t202" style="position:absolute;left:0;text-align:left;margin-left:3.45pt;margin-top:339.85pt;width:468pt;height:26.25pt;z-index:-251548672;mso-position-horizontal-relative:margin;mso-position-vertical-relative:margin;mso-width-relative:margin;mso-height-relative:margin" wrapcoords="-64 0 -64 21185 21600 21185 21600 0 -64 0" stroked="f">
            <v:textbox style="mso-next-textbox:#_x0000_s1093">
              <w:txbxContent>
                <w:p w:rsidR="00602C65" w:rsidRPr="00400525" w:rsidRDefault="00602C65" w:rsidP="00282602">
                  <w:pPr>
                    <w:spacing w:line="276" w:lineRule="auto"/>
                    <w:ind w:firstLine="0"/>
                    <w:jc w:val="center"/>
                    <w:rPr>
                      <w:sz w:val="24"/>
                      <w:szCs w:val="24"/>
                    </w:rPr>
                  </w:pPr>
                  <w:r w:rsidRPr="00E02F3E">
                    <w:rPr>
                      <w:b/>
                      <w:sz w:val="24"/>
                      <w:szCs w:val="24"/>
                    </w:rPr>
                    <w:t xml:space="preserve">Рис. </w:t>
                  </w:r>
                  <w:r>
                    <w:rPr>
                      <w:b/>
                      <w:sz w:val="24"/>
                      <w:szCs w:val="24"/>
                    </w:rPr>
                    <w:t>35</w:t>
                  </w:r>
                  <w:r w:rsidRPr="00E02F3E">
                    <w:rPr>
                      <w:b/>
                      <w:sz w:val="24"/>
                      <w:szCs w:val="24"/>
                    </w:rPr>
                    <w:t xml:space="preserve"> </w:t>
                  </w:r>
                  <w:r w:rsidRPr="00E02F3E">
                    <w:rPr>
                      <w:sz w:val="24"/>
                      <w:szCs w:val="24"/>
                    </w:rPr>
                    <w:t xml:space="preserve">– </w:t>
                  </w:r>
                  <w:r>
                    <w:rPr>
                      <w:sz w:val="24"/>
                      <w:szCs w:val="24"/>
                    </w:rPr>
                    <w:t xml:space="preserve">Главное окно программы для создания шаблонов жестов </w:t>
                  </w:r>
                </w:p>
              </w:txbxContent>
            </v:textbox>
            <w10:wrap type="tight" anchorx="margin" anchory="margin"/>
          </v:shape>
        </w:pict>
      </w:r>
      <w:r w:rsidR="00DC5E82">
        <w:t>Главное окно программы для создания шаблонов жестов изображено на рисунке 35. Данная программа позволяет к</w:t>
      </w:r>
      <w:r w:rsidR="00420A8E">
        <w:t xml:space="preserve">ак поточечно задать </w:t>
      </w:r>
      <w:r w:rsidR="002748BE">
        <w:rPr>
          <w:noProof/>
          <w:lang w:eastAsia="ru-RU"/>
        </w:rPr>
        <w:drawing>
          <wp:anchor distT="0" distB="0" distL="114300" distR="114300" simplePos="0" relativeHeight="251766784" behindDoc="1" locked="0" layoutInCell="1" allowOverlap="1">
            <wp:simplePos x="0" y="0"/>
            <wp:positionH relativeFrom="column">
              <wp:posOffset>27940</wp:posOffset>
            </wp:positionH>
            <wp:positionV relativeFrom="paragraph">
              <wp:posOffset>-22860</wp:posOffset>
            </wp:positionV>
            <wp:extent cx="5930265" cy="4279900"/>
            <wp:effectExtent l="19050" t="0" r="0" b="0"/>
            <wp:wrapTight wrapText="bothSides">
              <wp:wrapPolygon edited="0">
                <wp:start x="-69" y="0"/>
                <wp:lineTo x="-69" y="21536"/>
                <wp:lineTo x="21579" y="21536"/>
                <wp:lineTo x="21579" y="0"/>
                <wp:lineTo x="-69" y="0"/>
              </wp:wrapPolygon>
            </wp:wrapTight>
            <wp:docPr id="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5930265" cy="4279900"/>
                    </a:xfrm>
                    <a:prstGeom prst="rect">
                      <a:avLst/>
                    </a:prstGeom>
                    <a:noFill/>
                    <a:ln w="9525">
                      <a:noFill/>
                      <a:miter lim="800000"/>
                      <a:headEnd/>
                      <a:tailEnd/>
                    </a:ln>
                  </pic:spPr>
                </pic:pic>
              </a:graphicData>
            </a:graphic>
          </wp:anchor>
        </w:drawing>
      </w:r>
      <w:r w:rsidR="00420A8E">
        <w:t>траекторию жеста, так и ввести её при помощи фонарика. Ввод при помощи фонарика можно осуществлять несколько раз – полученные данные будут усредняться. Аналогичным образом можно отредактировать и ранее введенную траекторию.</w:t>
      </w:r>
    </w:p>
    <w:p w:rsidR="006C60B2" w:rsidRDefault="00DC5E82" w:rsidP="006C60B2">
      <w:r>
        <w:t>В состав</w:t>
      </w:r>
      <w:r w:rsidR="00420A8E">
        <w:t xml:space="preserve"> </w:t>
      </w:r>
      <w:r w:rsidR="00420A8E">
        <w:rPr>
          <w:lang w:val="en-US"/>
        </w:rPr>
        <w:t>dll</w:t>
      </w:r>
      <w:r w:rsidR="00420A8E" w:rsidRPr="00420A8E">
        <w:t xml:space="preserve"> </w:t>
      </w:r>
      <w:r>
        <w:t>библиотеки входят</w:t>
      </w:r>
      <w:r w:rsidR="00420A8E" w:rsidRPr="00420A8E">
        <w:t xml:space="preserve"> </w:t>
      </w:r>
      <w:r w:rsidR="00420A8E">
        <w:t>несколько приватных классов (связь с камерой и прочие внутренние функции) и два публичных класса:</w:t>
      </w:r>
    </w:p>
    <w:p w:rsidR="00420A8E" w:rsidRDefault="00420A8E" w:rsidP="00420A8E">
      <w:pPr>
        <w:pStyle w:val="a7"/>
        <w:numPr>
          <w:ilvl w:val="0"/>
          <w:numId w:val="28"/>
        </w:numPr>
      </w:pPr>
      <w:r>
        <w:t xml:space="preserve">Класс </w:t>
      </w:r>
      <w:r w:rsidRPr="00B70D6D">
        <w:rPr>
          <w:i/>
          <w:lang w:val="en-US"/>
        </w:rPr>
        <w:t>Flashlight</w:t>
      </w:r>
      <w:r>
        <w:t>, представляющий собой интерфейс на основе единственной камеры.</w:t>
      </w:r>
    </w:p>
    <w:p w:rsidR="00420A8E" w:rsidRDefault="00420A8E" w:rsidP="00420A8E">
      <w:pPr>
        <w:pStyle w:val="a7"/>
        <w:numPr>
          <w:ilvl w:val="0"/>
          <w:numId w:val="28"/>
        </w:numPr>
      </w:pPr>
      <w:r>
        <w:t xml:space="preserve">Класс </w:t>
      </w:r>
      <w:r w:rsidRPr="00B70D6D">
        <w:rPr>
          <w:i/>
          <w:lang w:val="en-US"/>
        </w:rPr>
        <w:t>Flashlights</w:t>
      </w:r>
      <w:r>
        <w:t>, представляющий собой интерфейс на основе нескольких камер.</w:t>
      </w:r>
    </w:p>
    <w:p w:rsidR="00420A8E" w:rsidRDefault="00420A8E" w:rsidP="00420A8E">
      <w:r>
        <w:t xml:space="preserve">Класс </w:t>
      </w:r>
      <w:r w:rsidRPr="00B70D6D">
        <w:rPr>
          <w:i/>
          <w:lang w:val="en-US"/>
        </w:rPr>
        <w:t>Flashlight</w:t>
      </w:r>
      <w:r>
        <w:t xml:space="preserve"> </w:t>
      </w:r>
      <w:r w:rsidR="000C61C0">
        <w:t>содержит</w:t>
      </w:r>
      <w:r>
        <w:t>:</w:t>
      </w:r>
    </w:p>
    <w:p w:rsidR="00420A8E" w:rsidRPr="00B70D6D" w:rsidRDefault="00B70D6D" w:rsidP="00B70D6D">
      <w:pPr>
        <w:pStyle w:val="a7"/>
        <w:numPr>
          <w:ilvl w:val="0"/>
          <w:numId w:val="29"/>
        </w:numPr>
        <w:rPr>
          <w:i/>
        </w:rPr>
      </w:pPr>
      <w:r>
        <w:lastRenderedPageBreak/>
        <w:t>Публичн</w:t>
      </w:r>
      <w:r w:rsidR="000C61C0">
        <w:t>ую процедуру</w:t>
      </w:r>
      <w:r>
        <w:t xml:space="preserve"> </w:t>
      </w:r>
      <w:r w:rsidRPr="00B70D6D">
        <w:rPr>
          <w:i/>
          <w:lang w:val="en-US"/>
        </w:rPr>
        <w:t>Init</w:t>
      </w:r>
      <w:r w:rsidRPr="00B70D6D">
        <w:rPr>
          <w:i/>
        </w:rPr>
        <w:t xml:space="preserve"> </w:t>
      </w:r>
      <w:r>
        <w:t xml:space="preserve">с обязательными параметрами </w:t>
      </w:r>
      <w:r w:rsidRPr="00B70D6D">
        <w:rPr>
          <w:i/>
        </w:rPr>
        <w:t>номер_камеры</w:t>
      </w:r>
      <w:r>
        <w:t xml:space="preserve">, </w:t>
      </w:r>
      <w:r w:rsidRPr="00B70D6D">
        <w:rPr>
          <w:i/>
        </w:rPr>
        <w:t>высота_кадра</w:t>
      </w:r>
      <w:r>
        <w:t xml:space="preserve"> (в пикселях), </w:t>
      </w:r>
      <w:r w:rsidRPr="00B70D6D">
        <w:rPr>
          <w:i/>
        </w:rPr>
        <w:t>ширина_кадра</w:t>
      </w:r>
      <w:r>
        <w:t xml:space="preserve"> (в пикселях) и опциональным параметром </w:t>
      </w:r>
      <w:r>
        <w:rPr>
          <w:i/>
        </w:rPr>
        <w:t>путь_к_файлу_шаблонов_жестов</w:t>
      </w:r>
      <w:r>
        <w:t>.</w:t>
      </w:r>
      <w:r w:rsidR="00ED24E2">
        <w:t xml:space="preserve"> Данная процедура задаёт базовые параметры работы и должна вызываться после создания объекта</w:t>
      </w:r>
      <w:r w:rsidR="004032A1">
        <w:t xml:space="preserve"> типа </w:t>
      </w:r>
      <w:r w:rsidR="004032A1" w:rsidRPr="00B70D6D">
        <w:rPr>
          <w:i/>
          <w:lang w:val="en-US"/>
        </w:rPr>
        <w:t>Flashlight</w:t>
      </w:r>
      <w:r w:rsidR="00ED24E2">
        <w:t>.</w:t>
      </w:r>
    </w:p>
    <w:p w:rsidR="00B70D6D" w:rsidRPr="004032A1" w:rsidRDefault="00ED24E2" w:rsidP="00B70D6D">
      <w:pPr>
        <w:pStyle w:val="a7"/>
        <w:numPr>
          <w:ilvl w:val="0"/>
          <w:numId w:val="29"/>
        </w:numPr>
        <w:rPr>
          <w:i/>
        </w:rPr>
      </w:pPr>
      <w:r>
        <w:t>Публичн</w:t>
      </w:r>
      <w:r w:rsidR="000C61C0">
        <w:t>ую</w:t>
      </w:r>
      <w:r>
        <w:t xml:space="preserve"> процедур</w:t>
      </w:r>
      <w:r w:rsidR="000C61C0">
        <w:t>у</w:t>
      </w:r>
      <w:r>
        <w:t xml:space="preserve"> </w:t>
      </w:r>
      <w:r>
        <w:rPr>
          <w:i/>
          <w:lang w:val="en-US"/>
        </w:rPr>
        <w:t>Terminate</w:t>
      </w:r>
      <w:r w:rsidRPr="00ED24E2">
        <w:t xml:space="preserve"> </w:t>
      </w:r>
      <w:r>
        <w:t xml:space="preserve">(без параметров). Данная процедура освобождает ресурсы и возвращает объект в неопределённое состояние. После этого данный объект может быть повторно инициализирован функцией </w:t>
      </w:r>
      <w:r>
        <w:rPr>
          <w:i/>
          <w:lang w:val="en-US"/>
        </w:rPr>
        <w:t>Init</w:t>
      </w:r>
      <w:r>
        <w:t xml:space="preserve"> с новыми параметрами.</w:t>
      </w:r>
    </w:p>
    <w:p w:rsidR="004032A1" w:rsidRPr="00AB70ED" w:rsidRDefault="004032A1" w:rsidP="00B70D6D">
      <w:pPr>
        <w:pStyle w:val="a7"/>
        <w:numPr>
          <w:ilvl w:val="0"/>
          <w:numId w:val="29"/>
        </w:numPr>
        <w:rPr>
          <w:i/>
        </w:rPr>
      </w:pPr>
      <w:r>
        <w:t>Публичн</w:t>
      </w:r>
      <w:r w:rsidR="000C61C0">
        <w:t>ую</w:t>
      </w:r>
      <w:r>
        <w:t xml:space="preserve"> </w:t>
      </w:r>
      <w:r w:rsidR="000C61C0">
        <w:t>процедуру</w:t>
      </w:r>
      <w:r>
        <w:t xml:space="preserve"> </w:t>
      </w:r>
      <w:r w:rsidRPr="004032A1">
        <w:rPr>
          <w:i/>
        </w:rPr>
        <w:t>SetFigureDisabled</w:t>
      </w:r>
      <w:r>
        <w:t xml:space="preserve"> с обязательными параметрами </w:t>
      </w:r>
      <w:r>
        <w:rPr>
          <w:i/>
        </w:rPr>
        <w:t>номер_жеста</w:t>
      </w:r>
      <w:r>
        <w:t xml:space="preserve"> и </w:t>
      </w:r>
      <w:r>
        <w:rPr>
          <w:i/>
        </w:rPr>
        <w:t>флаг</w:t>
      </w:r>
      <w:r>
        <w:t>. Данная функция устанавливает флаг «включен»/«выключен» для жеста с заданным номером. Шаблон выключенного жеста не участвует в процессе распознавания. Таким образом, к примеру, задаётся контекст возможных жестов при выборе виртуального инструмента.</w:t>
      </w:r>
    </w:p>
    <w:p w:rsidR="00AB70ED" w:rsidRPr="00996810" w:rsidRDefault="00AB70ED" w:rsidP="00B70D6D">
      <w:pPr>
        <w:pStyle w:val="a7"/>
        <w:numPr>
          <w:ilvl w:val="0"/>
          <w:numId w:val="29"/>
        </w:numPr>
        <w:rPr>
          <w:i/>
        </w:rPr>
      </w:pPr>
      <w:r>
        <w:t xml:space="preserve">Публичную процедуру </w:t>
      </w:r>
      <w:r w:rsidRPr="00AB70ED">
        <w:rPr>
          <w:i/>
        </w:rPr>
        <w:t>ConnectToServer</w:t>
      </w:r>
      <w:r>
        <w:t xml:space="preserve"> с обязательным параметром </w:t>
      </w:r>
      <w:r>
        <w:rPr>
          <w:i/>
        </w:rPr>
        <w:t>адрес_сервера</w:t>
      </w:r>
      <w:r>
        <w:t xml:space="preserve">. Данная функция подключает камеру к серверу обработки (который работает на другом компьютере) через </w:t>
      </w:r>
      <w:r>
        <w:rPr>
          <w:lang w:val="en-US"/>
        </w:rPr>
        <w:t>IP</w:t>
      </w:r>
      <w:r w:rsidRPr="00AB70ED">
        <w:t xml:space="preserve"> </w:t>
      </w:r>
      <w:r w:rsidR="00996810">
        <w:t>сеть.</w:t>
      </w:r>
    </w:p>
    <w:p w:rsidR="00996810" w:rsidRPr="004032A1" w:rsidRDefault="00996810" w:rsidP="00B70D6D">
      <w:pPr>
        <w:pStyle w:val="a7"/>
        <w:numPr>
          <w:ilvl w:val="0"/>
          <w:numId w:val="29"/>
        </w:numPr>
        <w:rPr>
          <w:i/>
        </w:rPr>
      </w:pPr>
      <w:r>
        <w:t xml:space="preserve">Публичную процедуру </w:t>
      </w:r>
      <w:r>
        <w:rPr>
          <w:i/>
          <w:lang w:val="en-US"/>
        </w:rPr>
        <w:t>Disc</w:t>
      </w:r>
      <w:r w:rsidRPr="00AB70ED">
        <w:rPr>
          <w:i/>
        </w:rPr>
        <w:t>o</w:t>
      </w:r>
      <w:r>
        <w:rPr>
          <w:i/>
        </w:rPr>
        <w:t>nnect</w:t>
      </w:r>
      <w:r>
        <w:rPr>
          <w:i/>
          <w:lang w:val="en-US"/>
        </w:rPr>
        <w:t>Fr</w:t>
      </w:r>
      <w:r w:rsidRPr="00AB70ED">
        <w:rPr>
          <w:i/>
        </w:rPr>
        <w:t>o</w:t>
      </w:r>
      <w:r>
        <w:rPr>
          <w:i/>
          <w:lang w:val="en-US"/>
        </w:rPr>
        <w:t>m</w:t>
      </w:r>
      <w:r w:rsidRPr="00AB70ED">
        <w:rPr>
          <w:i/>
        </w:rPr>
        <w:t>Server</w:t>
      </w:r>
      <w:r>
        <w:t xml:space="preserve"> (без параметров). Данная функция отключает камеру от сервера обработки.</w:t>
      </w:r>
    </w:p>
    <w:p w:rsidR="004032A1" w:rsidRPr="002D52F9" w:rsidRDefault="004032A1" w:rsidP="00B70D6D">
      <w:pPr>
        <w:pStyle w:val="a7"/>
        <w:numPr>
          <w:ilvl w:val="0"/>
          <w:numId w:val="29"/>
        </w:numPr>
        <w:rPr>
          <w:i/>
        </w:rPr>
      </w:pPr>
      <w:r>
        <w:t>Публичн</w:t>
      </w:r>
      <w:r w:rsidR="000C61C0">
        <w:t>ое событие</w:t>
      </w:r>
      <w:r>
        <w:rPr>
          <w:i/>
        </w:rPr>
        <w:t xml:space="preserve"> </w:t>
      </w:r>
      <w:r w:rsidRPr="004032A1">
        <w:rPr>
          <w:i/>
        </w:rPr>
        <w:t>NewData</w:t>
      </w:r>
      <w:r>
        <w:t xml:space="preserve">, с параметрами </w:t>
      </w:r>
      <w:r>
        <w:rPr>
          <w:i/>
        </w:rPr>
        <w:t>состояние_фонариков</w:t>
      </w:r>
      <w:r>
        <w:t xml:space="preserve"> и </w:t>
      </w:r>
      <w:r>
        <w:rPr>
          <w:i/>
        </w:rPr>
        <w:t>собственный_индекс</w:t>
      </w:r>
      <w:r>
        <w:t>. Данное событие вызывается после обработки очередного кадра, передавая наверх текущее состояние всех фонариков</w:t>
      </w:r>
      <w:r w:rsidR="00617C79">
        <w:t xml:space="preserve">. </w:t>
      </w:r>
      <w:r w:rsidR="00617C79">
        <w:rPr>
          <w:i/>
        </w:rPr>
        <w:t>Собственный_индекс</w:t>
      </w:r>
      <w:r w:rsidR="00617C79">
        <w:t xml:space="preserve"> возвращает значение </w:t>
      </w:r>
      <w:r w:rsidR="0073535A">
        <w:t>свойства</w:t>
      </w:r>
      <w:r w:rsidR="00617C79">
        <w:t xml:space="preserve"> </w:t>
      </w:r>
      <w:r w:rsidR="00F0581E" w:rsidRPr="00F0581E">
        <w:rPr>
          <w:i/>
        </w:rPr>
        <w:t xml:space="preserve">index </w:t>
      </w:r>
      <w:r w:rsidR="00617C79">
        <w:t xml:space="preserve">(необходимо, если </w:t>
      </w:r>
      <w:r w:rsidR="00617C79">
        <w:lastRenderedPageBreak/>
        <w:t xml:space="preserve">пользовательское приложение в одной процедуре обрабатывает события сразу нескольких объектов </w:t>
      </w:r>
      <w:r w:rsidR="00617C79" w:rsidRPr="00B70D6D">
        <w:rPr>
          <w:i/>
          <w:lang w:val="en-US"/>
        </w:rPr>
        <w:t>Flashlight</w:t>
      </w:r>
      <w:r w:rsidR="00617C79">
        <w:t>).</w:t>
      </w:r>
    </w:p>
    <w:p w:rsidR="002D52F9" w:rsidRPr="002D52F9" w:rsidRDefault="002D52F9" w:rsidP="00B70D6D">
      <w:pPr>
        <w:pStyle w:val="a7"/>
        <w:numPr>
          <w:ilvl w:val="0"/>
          <w:numId w:val="29"/>
        </w:numPr>
        <w:rPr>
          <w:i/>
        </w:rPr>
      </w:pPr>
      <w:r>
        <w:t>Публично</w:t>
      </w:r>
      <w:r w:rsidR="000C61C0">
        <w:t>е</w:t>
      </w:r>
      <w:r>
        <w:t xml:space="preserve"> событи</w:t>
      </w:r>
      <w:r w:rsidR="000C61C0">
        <w:t>е</w:t>
      </w:r>
      <w:r>
        <w:t xml:space="preserve"> </w:t>
      </w:r>
      <w:r w:rsidRPr="002D52F9">
        <w:rPr>
          <w:i/>
        </w:rPr>
        <w:t>Recognised</w:t>
      </w:r>
      <w:r>
        <w:t xml:space="preserve">, с параметрами </w:t>
      </w:r>
      <w:r>
        <w:rPr>
          <w:i/>
        </w:rPr>
        <w:t>номер_жеста</w:t>
      </w:r>
      <w:r>
        <w:t xml:space="preserve">, </w:t>
      </w:r>
      <w:r>
        <w:rPr>
          <w:i/>
        </w:rPr>
        <w:t>процент_сходства</w:t>
      </w:r>
      <w:r>
        <w:t xml:space="preserve"> и </w:t>
      </w:r>
      <w:r>
        <w:rPr>
          <w:i/>
        </w:rPr>
        <w:t>собственный_индекс</w:t>
      </w:r>
      <w:r>
        <w:t>. Данное событие вызывается после успешного распознавания жеста и сообщает о результатах распознавания.</w:t>
      </w:r>
    </w:p>
    <w:p w:rsidR="002D52F9" w:rsidRPr="00F0581E" w:rsidRDefault="000C61C0" w:rsidP="00B70D6D">
      <w:pPr>
        <w:pStyle w:val="a7"/>
        <w:numPr>
          <w:ilvl w:val="0"/>
          <w:numId w:val="29"/>
        </w:numPr>
        <w:rPr>
          <w:i/>
        </w:rPr>
      </w:pPr>
      <w:r>
        <w:t>Свойства</w:t>
      </w:r>
      <w:r w:rsidR="00784DD0">
        <w:t xml:space="preserve"> </w:t>
      </w:r>
      <w:r w:rsidR="00784DD0" w:rsidRPr="00784DD0">
        <w:rPr>
          <w:i/>
        </w:rPr>
        <w:t>Settings</w:t>
      </w:r>
      <w:r w:rsidR="00F0581E">
        <w:t>, задающ</w:t>
      </w:r>
      <w:r w:rsidR="0073535A">
        <w:t>его</w:t>
      </w:r>
      <w:r w:rsidR="00F0581E">
        <w:t xml:space="preserve"> константы для алгоритмов вычисления положения и распознавания жестов.</w:t>
      </w:r>
    </w:p>
    <w:p w:rsidR="00F0581E" w:rsidRPr="00F0581E" w:rsidRDefault="000C61C0" w:rsidP="00B70D6D">
      <w:pPr>
        <w:pStyle w:val="a7"/>
        <w:numPr>
          <w:ilvl w:val="0"/>
          <w:numId w:val="29"/>
        </w:numPr>
        <w:rPr>
          <w:i/>
        </w:rPr>
      </w:pPr>
      <w:r>
        <w:t>Свойства</w:t>
      </w:r>
      <w:r w:rsidR="00F0581E">
        <w:t xml:space="preserve"> </w:t>
      </w:r>
      <w:r w:rsidR="00F0581E" w:rsidRPr="00F0581E">
        <w:rPr>
          <w:i/>
        </w:rPr>
        <w:t>index</w:t>
      </w:r>
      <w:r w:rsidR="00F0581E">
        <w:t>.</w:t>
      </w:r>
    </w:p>
    <w:p w:rsidR="00F0581E" w:rsidRPr="00F0581E" w:rsidRDefault="000C61C0" w:rsidP="00B70D6D">
      <w:pPr>
        <w:pStyle w:val="a7"/>
        <w:numPr>
          <w:ilvl w:val="0"/>
          <w:numId w:val="29"/>
        </w:numPr>
        <w:rPr>
          <w:i/>
        </w:rPr>
      </w:pPr>
      <w:r>
        <w:t>Свойства</w:t>
      </w:r>
      <w:r w:rsidR="00F0581E">
        <w:t xml:space="preserve"> </w:t>
      </w:r>
      <w:r w:rsidR="00F0581E" w:rsidRPr="00F0581E">
        <w:rPr>
          <w:i/>
        </w:rPr>
        <w:t>CurrentImage</w:t>
      </w:r>
      <w:r w:rsidR="00F0581E">
        <w:t>, ссылающе</w:t>
      </w:r>
      <w:r w:rsidR="00E55659">
        <w:t>го</w:t>
      </w:r>
      <w:r w:rsidR="00F0581E">
        <w:t>ся на изображение последнего кадра, полученного от камеры (только чтение).</w:t>
      </w:r>
    </w:p>
    <w:p w:rsidR="00F0581E" w:rsidRPr="00AB70ED" w:rsidRDefault="000C61C0" w:rsidP="00B70D6D">
      <w:pPr>
        <w:pStyle w:val="a7"/>
        <w:numPr>
          <w:ilvl w:val="0"/>
          <w:numId w:val="29"/>
        </w:numPr>
        <w:rPr>
          <w:i/>
        </w:rPr>
      </w:pPr>
      <w:r>
        <w:t>Свойства</w:t>
      </w:r>
      <w:r w:rsidR="00F0581E">
        <w:t xml:space="preserve"> </w:t>
      </w:r>
      <w:r w:rsidR="00F0581E" w:rsidRPr="00F0581E">
        <w:rPr>
          <w:i/>
        </w:rPr>
        <w:t>TPF</w:t>
      </w:r>
      <w:r w:rsidR="00F0581E">
        <w:t xml:space="preserve"> возвращающе</w:t>
      </w:r>
      <w:r w:rsidR="00E55659">
        <w:t>го</w:t>
      </w:r>
      <w:r w:rsidR="00F0581E">
        <w:t xml:space="preserve"> частоту кадров камеры (только чтение).</w:t>
      </w:r>
    </w:p>
    <w:p w:rsidR="00AB70ED" w:rsidRPr="008E5A25" w:rsidRDefault="00AB70ED" w:rsidP="00B70D6D">
      <w:pPr>
        <w:pStyle w:val="a7"/>
        <w:numPr>
          <w:ilvl w:val="0"/>
          <w:numId w:val="29"/>
        </w:numPr>
        <w:rPr>
          <w:i/>
        </w:rPr>
      </w:pPr>
      <w:r>
        <w:t xml:space="preserve">Свойство </w:t>
      </w:r>
      <w:r w:rsidRPr="00AB70ED">
        <w:rPr>
          <w:i/>
        </w:rPr>
        <w:t>IsConnectedToServer</w:t>
      </w:r>
      <w:r>
        <w:t xml:space="preserve"> возвращает истину, если камера подключена к серверу.</w:t>
      </w:r>
    </w:p>
    <w:p w:rsidR="00AF0A10" w:rsidRDefault="00556B7A" w:rsidP="00AF0A10">
      <w:r>
        <w:t xml:space="preserve">Класс </w:t>
      </w:r>
      <w:r w:rsidRPr="00B70D6D">
        <w:rPr>
          <w:i/>
          <w:lang w:val="en-US"/>
        </w:rPr>
        <w:t>Flashlights</w:t>
      </w:r>
      <w:r w:rsidR="00784DD0">
        <w:t xml:space="preserve"> содержит</w:t>
      </w:r>
      <w:r>
        <w:t>:</w:t>
      </w:r>
    </w:p>
    <w:p w:rsidR="00556B7A" w:rsidRDefault="00556B7A" w:rsidP="00556B7A">
      <w:pPr>
        <w:pStyle w:val="a7"/>
        <w:numPr>
          <w:ilvl w:val="0"/>
          <w:numId w:val="30"/>
        </w:numPr>
      </w:pPr>
      <w:r>
        <w:t>Публичн</w:t>
      </w:r>
      <w:r w:rsidR="00784DD0">
        <w:t>ую</w:t>
      </w:r>
      <w:r w:rsidR="000C61C0">
        <w:t xml:space="preserve"> процедур</w:t>
      </w:r>
      <w:r w:rsidR="00784DD0">
        <w:t>у</w:t>
      </w:r>
      <w:r w:rsidR="000C61C0">
        <w:t xml:space="preserve"> </w:t>
      </w:r>
      <w:r w:rsidR="000C61C0" w:rsidRPr="000C61C0">
        <w:rPr>
          <w:i/>
        </w:rPr>
        <w:t>ConnectToCamera</w:t>
      </w:r>
      <w:r w:rsidR="000C61C0">
        <w:rPr>
          <w:i/>
        </w:rPr>
        <w:t xml:space="preserve"> </w:t>
      </w:r>
      <w:r w:rsidR="000C61C0">
        <w:t xml:space="preserve">с обязательными параметрами </w:t>
      </w:r>
      <w:r w:rsidR="000C61C0" w:rsidRPr="00B70D6D">
        <w:rPr>
          <w:i/>
        </w:rPr>
        <w:t>номер_камеры</w:t>
      </w:r>
      <w:r w:rsidR="000C61C0">
        <w:t xml:space="preserve">, </w:t>
      </w:r>
      <w:r w:rsidR="000C61C0" w:rsidRPr="00B70D6D">
        <w:rPr>
          <w:i/>
        </w:rPr>
        <w:t>высота_кадра</w:t>
      </w:r>
      <w:r w:rsidR="000C61C0">
        <w:t xml:space="preserve"> (в пикселях), </w:t>
      </w:r>
      <w:r w:rsidR="000C61C0" w:rsidRPr="00B70D6D">
        <w:rPr>
          <w:i/>
        </w:rPr>
        <w:t>ширина_кадра</w:t>
      </w:r>
      <w:r w:rsidR="000C61C0">
        <w:t xml:space="preserve"> (в пикселях) и опциональным параметром </w:t>
      </w:r>
      <w:r w:rsidR="000C61C0">
        <w:rPr>
          <w:i/>
        </w:rPr>
        <w:t>путь_к_файлу_шаблонов_жестов</w:t>
      </w:r>
      <w:r w:rsidR="000C61C0">
        <w:t xml:space="preserve">. Смысл </w:t>
      </w:r>
      <w:r w:rsidR="00784DD0">
        <w:t>процедуры</w:t>
      </w:r>
      <w:r w:rsidR="000C61C0">
        <w:t xml:space="preserve"> тот же, что и у процедуры </w:t>
      </w:r>
      <w:r w:rsidR="000C61C0">
        <w:rPr>
          <w:i/>
          <w:lang w:val="en-US"/>
        </w:rPr>
        <w:t>Init</w:t>
      </w:r>
      <w:r w:rsidR="000C61C0" w:rsidRPr="000C61C0">
        <w:t xml:space="preserve"> </w:t>
      </w:r>
      <w:r w:rsidR="000C61C0">
        <w:t xml:space="preserve">класса </w:t>
      </w:r>
      <w:r w:rsidR="000C61C0" w:rsidRPr="00B70D6D">
        <w:rPr>
          <w:i/>
          <w:lang w:val="en-US"/>
        </w:rPr>
        <w:t>Flashlight</w:t>
      </w:r>
      <w:r w:rsidR="000C61C0">
        <w:t>.</w:t>
      </w:r>
    </w:p>
    <w:p w:rsidR="00784DD0" w:rsidRDefault="00784DD0" w:rsidP="00556B7A">
      <w:pPr>
        <w:pStyle w:val="a7"/>
        <w:numPr>
          <w:ilvl w:val="0"/>
          <w:numId w:val="30"/>
        </w:numPr>
      </w:pPr>
      <w:r>
        <w:t xml:space="preserve">Публичную процедуру </w:t>
      </w:r>
      <w:r w:rsidRPr="00784DD0">
        <w:rPr>
          <w:i/>
        </w:rPr>
        <w:t>CloseCamera</w:t>
      </w:r>
      <w:r>
        <w:t xml:space="preserve"> с обязательным параметром </w:t>
      </w:r>
      <w:r>
        <w:rPr>
          <w:i/>
        </w:rPr>
        <w:t>номер_камеры</w:t>
      </w:r>
      <w:r>
        <w:t xml:space="preserve">. Смысл процедуры тот же, что и у процедуры </w:t>
      </w:r>
      <w:r>
        <w:rPr>
          <w:i/>
          <w:lang w:val="en-US"/>
        </w:rPr>
        <w:t>Terminate</w:t>
      </w:r>
      <w:r w:rsidRPr="00ED24E2">
        <w:t xml:space="preserve"> </w:t>
      </w:r>
      <w:r>
        <w:t xml:space="preserve">класса </w:t>
      </w:r>
      <w:r w:rsidRPr="00B70D6D">
        <w:rPr>
          <w:i/>
          <w:lang w:val="en-US"/>
        </w:rPr>
        <w:t>Flashlight</w:t>
      </w:r>
      <w:r>
        <w:t>.</w:t>
      </w:r>
    </w:p>
    <w:p w:rsidR="008E5A25" w:rsidRDefault="008E5A25" w:rsidP="00556B7A">
      <w:pPr>
        <w:pStyle w:val="a7"/>
        <w:numPr>
          <w:ilvl w:val="0"/>
          <w:numId w:val="30"/>
        </w:numPr>
      </w:pPr>
      <w:r>
        <w:t xml:space="preserve">Публичную процедуру </w:t>
      </w:r>
      <w:r w:rsidRPr="008E5A25">
        <w:rPr>
          <w:i/>
          <w:lang w:val="en-US"/>
        </w:rPr>
        <w:t>StartServer</w:t>
      </w:r>
      <w:r>
        <w:t xml:space="preserve"> без параметров. Данная процедура запускает сервер обработки, к которому могут подключаться камеры клиенты (процедурой </w:t>
      </w:r>
      <w:r w:rsidRPr="008E5A25">
        <w:rPr>
          <w:i/>
          <w:lang w:val="en-US"/>
        </w:rPr>
        <w:t>ConnectToServer</w:t>
      </w:r>
      <w:r w:rsidRPr="008E5A25">
        <w:t>).</w:t>
      </w:r>
    </w:p>
    <w:p w:rsidR="000965DA" w:rsidRDefault="000965DA" w:rsidP="000965DA">
      <w:pPr>
        <w:pStyle w:val="a7"/>
        <w:numPr>
          <w:ilvl w:val="0"/>
          <w:numId w:val="30"/>
        </w:numPr>
      </w:pPr>
      <w:r>
        <w:t xml:space="preserve">Публичную процедуру </w:t>
      </w:r>
      <w:r w:rsidRPr="008E5A25">
        <w:rPr>
          <w:i/>
          <w:lang w:val="en-US"/>
        </w:rPr>
        <w:t>St</w:t>
      </w:r>
      <w:r>
        <w:rPr>
          <w:i/>
          <w:lang w:val="en-US"/>
        </w:rPr>
        <w:t>op</w:t>
      </w:r>
      <w:r w:rsidRPr="008E5A25">
        <w:rPr>
          <w:i/>
          <w:lang w:val="en-US"/>
        </w:rPr>
        <w:t>Server</w:t>
      </w:r>
      <w:r>
        <w:t xml:space="preserve"> без параметров. Данная процедура останавливает сервер обработки</w:t>
      </w:r>
      <w:r w:rsidRPr="008E5A25">
        <w:t>.</w:t>
      </w:r>
    </w:p>
    <w:p w:rsidR="000965DA" w:rsidRDefault="00E3146E" w:rsidP="00556B7A">
      <w:pPr>
        <w:pStyle w:val="a7"/>
        <w:numPr>
          <w:ilvl w:val="0"/>
          <w:numId w:val="30"/>
        </w:numPr>
      </w:pPr>
      <w:r>
        <w:lastRenderedPageBreak/>
        <w:t xml:space="preserve">Публичную процедуру </w:t>
      </w:r>
      <w:r>
        <w:rPr>
          <w:i/>
          <w:lang w:val="en-US"/>
        </w:rPr>
        <w:t>StartRecognition</w:t>
      </w:r>
      <w:r>
        <w:t xml:space="preserve"> с обязательным параметром </w:t>
      </w:r>
      <w:r>
        <w:rPr>
          <w:i/>
        </w:rPr>
        <w:t>путь_к_файлу_шаблонов_жестов</w:t>
      </w:r>
      <w:r>
        <w:t>. Данная процедура запускает распознавание жестов с использованием всех камер.</w:t>
      </w:r>
    </w:p>
    <w:p w:rsidR="00E3146E" w:rsidRDefault="00E3146E" w:rsidP="00E3146E">
      <w:pPr>
        <w:pStyle w:val="a7"/>
        <w:numPr>
          <w:ilvl w:val="0"/>
          <w:numId w:val="30"/>
        </w:numPr>
      </w:pPr>
      <w:r>
        <w:t xml:space="preserve">Публичную процедуру </w:t>
      </w:r>
      <w:r>
        <w:rPr>
          <w:i/>
          <w:lang w:val="en-US"/>
        </w:rPr>
        <w:t>StopRecognition</w:t>
      </w:r>
      <w:r>
        <w:t xml:space="preserve"> без параметров. Данная процедура останавливает распознавание жестов с использованием всех камер.</w:t>
      </w:r>
    </w:p>
    <w:p w:rsidR="00784DD0" w:rsidRDefault="00784DD0" w:rsidP="00556B7A">
      <w:pPr>
        <w:pStyle w:val="a7"/>
        <w:numPr>
          <w:ilvl w:val="0"/>
          <w:numId w:val="30"/>
        </w:numPr>
      </w:pPr>
      <w:r>
        <w:t xml:space="preserve">Публичную процедуру </w:t>
      </w:r>
      <w:r w:rsidRPr="004032A1">
        <w:rPr>
          <w:i/>
        </w:rPr>
        <w:t>SetFigureDisabled</w:t>
      </w:r>
      <w:r>
        <w:t xml:space="preserve"> с обязательными параметрами </w:t>
      </w:r>
      <w:r>
        <w:rPr>
          <w:i/>
        </w:rPr>
        <w:t>номер_камеры</w:t>
      </w:r>
      <w:r>
        <w:t xml:space="preserve">, </w:t>
      </w:r>
      <w:r>
        <w:rPr>
          <w:i/>
        </w:rPr>
        <w:t>номер_жеста</w:t>
      </w:r>
      <w:r>
        <w:t xml:space="preserve"> и </w:t>
      </w:r>
      <w:r>
        <w:rPr>
          <w:i/>
        </w:rPr>
        <w:t>флаг</w:t>
      </w:r>
      <w:r>
        <w:t xml:space="preserve">. Смысл процедуры тот же, что и у процедуры </w:t>
      </w:r>
      <w:r w:rsidRPr="004032A1">
        <w:rPr>
          <w:i/>
        </w:rPr>
        <w:t>SetFigureDisabled</w:t>
      </w:r>
      <w:r>
        <w:t xml:space="preserve"> класса </w:t>
      </w:r>
      <w:r w:rsidRPr="00B70D6D">
        <w:rPr>
          <w:i/>
          <w:lang w:val="en-US"/>
        </w:rPr>
        <w:t>Flashlight</w:t>
      </w:r>
      <w:r>
        <w:t>.</w:t>
      </w:r>
    </w:p>
    <w:p w:rsidR="008E5A25" w:rsidRDefault="008E5A25" w:rsidP="008E5A25">
      <w:pPr>
        <w:pStyle w:val="a7"/>
        <w:numPr>
          <w:ilvl w:val="0"/>
          <w:numId w:val="30"/>
        </w:numPr>
      </w:pPr>
      <w:r>
        <w:t xml:space="preserve">Публичную процедуру </w:t>
      </w:r>
      <w:r>
        <w:rPr>
          <w:i/>
          <w:lang w:val="en-US"/>
        </w:rPr>
        <w:t>GlobalS</w:t>
      </w:r>
      <w:r w:rsidRPr="004032A1">
        <w:rPr>
          <w:i/>
        </w:rPr>
        <w:t>etFigureDisabled</w:t>
      </w:r>
      <w:r>
        <w:t xml:space="preserve"> с обязательными параметрами </w:t>
      </w:r>
      <w:r>
        <w:rPr>
          <w:i/>
        </w:rPr>
        <w:t>номер_жеста</w:t>
      </w:r>
      <w:r>
        <w:t xml:space="preserve"> и </w:t>
      </w:r>
      <w:r>
        <w:rPr>
          <w:i/>
        </w:rPr>
        <w:t>флаг</w:t>
      </w:r>
      <w:r>
        <w:t xml:space="preserve">. Смысл процедуры тот же, что и у процедуры </w:t>
      </w:r>
      <w:r w:rsidRPr="004032A1">
        <w:rPr>
          <w:i/>
        </w:rPr>
        <w:t>SetFigureDisabled</w:t>
      </w:r>
      <w:r>
        <w:t xml:space="preserve"> класса </w:t>
      </w:r>
      <w:r w:rsidRPr="00B70D6D">
        <w:rPr>
          <w:i/>
          <w:lang w:val="en-US"/>
        </w:rPr>
        <w:t>Flashlight</w:t>
      </w:r>
      <w:r>
        <w:t>, но работает она уже для распознавания жестов с использованием всех камер.</w:t>
      </w:r>
    </w:p>
    <w:p w:rsidR="005E1583" w:rsidRDefault="005E1583" w:rsidP="008E5A25">
      <w:pPr>
        <w:pStyle w:val="a7"/>
        <w:numPr>
          <w:ilvl w:val="0"/>
          <w:numId w:val="30"/>
        </w:numPr>
      </w:pPr>
      <w:r>
        <w:t xml:space="preserve">Публичную процедуру </w:t>
      </w:r>
      <w:r>
        <w:rPr>
          <w:i/>
          <w:lang w:val="en-US"/>
        </w:rPr>
        <w:t>Terminate</w:t>
      </w:r>
      <w:r>
        <w:t xml:space="preserve"> без параметров. Данная процедура о</w:t>
      </w:r>
      <w:r w:rsidRPr="005E1583">
        <w:t>свобождает все камеры, останавливает сервер и глобальное распознавание</w:t>
      </w:r>
    </w:p>
    <w:p w:rsidR="00993B63" w:rsidRDefault="00993B63" w:rsidP="00993B63">
      <w:pPr>
        <w:pStyle w:val="a7"/>
        <w:numPr>
          <w:ilvl w:val="0"/>
          <w:numId w:val="30"/>
        </w:numPr>
        <w:rPr>
          <w:i/>
        </w:rPr>
      </w:pPr>
      <w:r>
        <w:t>Публичное событие</w:t>
      </w:r>
      <w:r w:rsidRPr="00993B63">
        <w:rPr>
          <w:i/>
        </w:rPr>
        <w:t xml:space="preserve"> NewData</w:t>
      </w:r>
      <w:r>
        <w:t xml:space="preserve">, с параметрами </w:t>
      </w:r>
      <w:r w:rsidRPr="00993B63">
        <w:rPr>
          <w:i/>
        </w:rPr>
        <w:t>номер_камеры</w:t>
      </w:r>
      <w:r>
        <w:t xml:space="preserve"> и </w:t>
      </w:r>
      <w:r w:rsidRPr="00993B63">
        <w:rPr>
          <w:i/>
        </w:rPr>
        <w:t>состояние_фонариков</w:t>
      </w:r>
      <w:r>
        <w:t xml:space="preserve">. Данное событие вызывается после обработки очередного кадра любой камерой, передавая наверх текущее состояние всех фонариков. </w:t>
      </w:r>
    </w:p>
    <w:p w:rsidR="00993B63" w:rsidRPr="00993B63" w:rsidRDefault="00993B63" w:rsidP="00993B63">
      <w:pPr>
        <w:pStyle w:val="a7"/>
        <w:numPr>
          <w:ilvl w:val="0"/>
          <w:numId w:val="30"/>
        </w:numPr>
        <w:rPr>
          <w:i/>
        </w:rPr>
      </w:pPr>
      <w:r>
        <w:t xml:space="preserve">Публичное событие </w:t>
      </w:r>
      <w:r w:rsidRPr="00993B63">
        <w:rPr>
          <w:i/>
        </w:rPr>
        <w:t>Recognised</w:t>
      </w:r>
      <w:r>
        <w:t xml:space="preserve">, с параметрами </w:t>
      </w:r>
      <w:r w:rsidRPr="00993B63">
        <w:rPr>
          <w:i/>
        </w:rPr>
        <w:t>номер_камеры</w:t>
      </w:r>
      <w:r>
        <w:t xml:space="preserve">, </w:t>
      </w:r>
      <w:r w:rsidRPr="00993B63">
        <w:rPr>
          <w:i/>
        </w:rPr>
        <w:t>номер_жеста</w:t>
      </w:r>
      <w:r>
        <w:t xml:space="preserve"> и </w:t>
      </w:r>
      <w:r w:rsidRPr="00993B63">
        <w:rPr>
          <w:i/>
        </w:rPr>
        <w:t>процент_сходств</w:t>
      </w:r>
      <w:r>
        <w:rPr>
          <w:i/>
        </w:rPr>
        <w:t>а</w:t>
      </w:r>
      <w:r>
        <w:t>. Данное событие вызывается после успешного распознавания жеста</w:t>
      </w:r>
      <w:r w:rsidR="005A76A7">
        <w:t xml:space="preserve"> одной из камер</w:t>
      </w:r>
      <w:r>
        <w:t xml:space="preserve"> и сообщает о результатах распознавания.</w:t>
      </w:r>
    </w:p>
    <w:p w:rsidR="00993B63" w:rsidRDefault="00993B63" w:rsidP="00556B7A">
      <w:pPr>
        <w:pStyle w:val="a7"/>
        <w:numPr>
          <w:ilvl w:val="0"/>
          <w:numId w:val="30"/>
        </w:numPr>
      </w:pPr>
      <w:r>
        <w:t xml:space="preserve">Публичное событие </w:t>
      </w:r>
      <w:r>
        <w:rPr>
          <w:i/>
          <w:lang w:val="en-US"/>
        </w:rPr>
        <w:t>NewPos</w:t>
      </w:r>
      <w:r>
        <w:t xml:space="preserve"> с параметром </w:t>
      </w:r>
      <w:r w:rsidRPr="00993B63">
        <w:rPr>
          <w:i/>
        </w:rPr>
        <w:t>состояние_фонариков</w:t>
      </w:r>
      <w:r>
        <w:t>. Данн</w:t>
      </w:r>
      <w:r w:rsidR="00D42D27">
        <w:t>ое событие возвращает абсолютные</w:t>
      </w:r>
      <w:r>
        <w:t xml:space="preserve"> </w:t>
      </w:r>
      <w:r w:rsidR="00D42D27">
        <w:t>положения фонариков</w:t>
      </w:r>
      <w:r>
        <w:t xml:space="preserve">. </w:t>
      </w:r>
      <w:r w:rsidR="00D42D27">
        <w:lastRenderedPageBreak/>
        <w:t>Вызывается всякий раз, когда от одной из камер поступают новые данные.</w:t>
      </w:r>
    </w:p>
    <w:p w:rsidR="005A76A7" w:rsidRDefault="005A76A7" w:rsidP="00556B7A">
      <w:pPr>
        <w:pStyle w:val="a7"/>
        <w:numPr>
          <w:ilvl w:val="0"/>
          <w:numId w:val="30"/>
        </w:numPr>
      </w:pPr>
      <w:r>
        <w:t xml:space="preserve">Публичное событие </w:t>
      </w:r>
      <w:r w:rsidRPr="005A76A7">
        <w:rPr>
          <w:i/>
          <w:lang w:val="en-US"/>
        </w:rPr>
        <w:t>Global</w:t>
      </w:r>
      <w:r w:rsidRPr="00993B63">
        <w:rPr>
          <w:i/>
        </w:rPr>
        <w:t>Recognised</w:t>
      </w:r>
      <w:r>
        <w:t xml:space="preserve">, с параметрами </w:t>
      </w:r>
      <w:r w:rsidRPr="00993B63">
        <w:rPr>
          <w:i/>
        </w:rPr>
        <w:t>номер_жеста</w:t>
      </w:r>
      <w:r>
        <w:t xml:space="preserve"> и </w:t>
      </w:r>
      <w:r w:rsidRPr="00993B63">
        <w:rPr>
          <w:i/>
        </w:rPr>
        <w:t>процент_сходств</w:t>
      </w:r>
      <w:r>
        <w:rPr>
          <w:i/>
        </w:rPr>
        <w:t>а</w:t>
      </w:r>
      <w:r>
        <w:t>. Данное событие вызывается после успешного</w:t>
      </w:r>
      <w:r w:rsidRPr="005A76A7">
        <w:t xml:space="preserve"> </w:t>
      </w:r>
      <w:r>
        <w:t>глобального распознавания жеста и сообщает о результатах распознавания.</w:t>
      </w:r>
    </w:p>
    <w:p w:rsidR="000C61C0" w:rsidRDefault="00784DD0" w:rsidP="00556B7A">
      <w:pPr>
        <w:pStyle w:val="a7"/>
        <w:numPr>
          <w:ilvl w:val="0"/>
          <w:numId w:val="30"/>
        </w:numPr>
      </w:pPr>
      <w:r>
        <w:t xml:space="preserve">Свойство </w:t>
      </w:r>
      <w:r w:rsidRPr="00784DD0">
        <w:rPr>
          <w:i/>
        </w:rPr>
        <w:t>Settings</w:t>
      </w:r>
      <w:r>
        <w:t xml:space="preserve">, с обязательным параметром </w:t>
      </w:r>
      <w:r>
        <w:rPr>
          <w:i/>
        </w:rPr>
        <w:t>номер_камеры</w:t>
      </w:r>
      <w:r>
        <w:t>, задающ</w:t>
      </w:r>
      <w:r w:rsidR="00E55659">
        <w:t>ее</w:t>
      </w:r>
      <w:r>
        <w:t xml:space="preserve"> константы для алгоритмов вычисления положения и распознавания жестов для заданной камеры.</w:t>
      </w:r>
    </w:p>
    <w:p w:rsidR="00A76D0E" w:rsidRDefault="00A76D0E" w:rsidP="00556B7A">
      <w:pPr>
        <w:pStyle w:val="a7"/>
        <w:numPr>
          <w:ilvl w:val="0"/>
          <w:numId w:val="30"/>
        </w:numPr>
      </w:pPr>
      <w:r>
        <w:t xml:space="preserve">Свойство </w:t>
      </w:r>
      <w:r>
        <w:rPr>
          <w:i/>
          <w:lang w:val="en-US"/>
        </w:rPr>
        <w:t>GlobalSettings</w:t>
      </w:r>
      <w:r>
        <w:t>, задающее константы для алгоритмов кал</w:t>
      </w:r>
      <w:r w:rsidR="005A76A7">
        <w:t>ибровки и глобального распознавания жестов</w:t>
      </w:r>
      <w:r>
        <w:t>.</w:t>
      </w:r>
    </w:p>
    <w:p w:rsidR="00784DD0" w:rsidRDefault="00784DD0" w:rsidP="00556B7A">
      <w:pPr>
        <w:pStyle w:val="a7"/>
        <w:numPr>
          <w:ilvl w:val="0"/>
          <w:numId w:val="30"/>
        </w:numPr>
      </w:pPr>
      <w:r>
        <w:t xml:space="preserve">Свойство </w:t>
      </w:r>
      <w:r w:rsidRPr="00784DD0">
        <w:rPr>
          <w:i/>
        </w:rPr>
        <w:t>IsActive</w:t>
      </w:r>
      <w:r>
        <w:t xml:space="preserve"> с обязательным параметром </w:t>
      </w:r>
      <w:r>
        <w:rPr>
          <w:i/>
        </w:rPr>
        <w:t>номер_камеры</w:t>
      </w:r>
      <w:r>
        <w:t>. Возвращает истину, если камера с указанным номером подключена к системе</w:t>
      </w:r>
      <w:r w:rsidR="008A10E7">
        <w:t xml:space="preserve"> (только чтение)</w:t>
      </w:r>
      <w:r>
        <w:t>.</w:t>
      </w:r>
    </w:p>
    <w:p w:rsidR="00784DD0" w:rsidRDefault="009C389D" w:rsidP="00556B7A">
      <w:pPr>
        <w:pStyle w:val="a7"/>
        <w:numPr>
          <w:ilvl w:val="0"/>
          <w:numId w:val="30"/>
        </w:numPr>
      </w:pPr>
      <w:r>
        <w:t xml:space="preserve">Свойство </w:t>
      </w:r>
      <w:r>
        <w:rPr>
          <w:i/>
          <w:lang w:val="en-US"/>
        </w:rPr>
        <w:t>C</w:t>
      </w:r>
      <w:r w:rsidR="005A76A7">
        <w:rPr>
          <w:i/>
          <w:lang w:val="en-US"/>
        </w:rPr>
        <w:t>ameraPosition</w:t>
      </w:r>
      <w:r w:rsidRPr="009C389D">
        <w:rPr>
          <w:i/>
        </w:rPr>
        <w:t xml:space="preserve"> </w:t>
      </w:r>
      <w:r>
        <w:t xml:space="preserve">с обязательным параметром </w:t>
      </w:r>
      <w:r>
        <w:rPr>
          <w:i/>
        </w:rPr>
        <w:t>номер_камеры</w:t>
      </w:r>
      <w:r>
        <w:t>.</w:t>
      </w:r>
      <w:r w:rsidRPr="009C389D">
        <w:t xml:space="preserve"> </w:t>
      </w:r>
      <w:r>
        <w:t>Данное свойство возвращает или задаёт калибровочные данные камеры.</w:t>
      </w:r>
    </w:p>
    <w:p w:rsidR="00645B1C" w:rsidRPr="00F0581E" w:rsidRDefault="00645B1C" w:rsidP="00645B1C">
      <w:pPr>
        <w:pStyle w:val="a7"/>
        <w:numPr>
          <w:ilvl w:val="0"/>
          <w:numId w:val="30"/>
        </w:numPr>
        <w:rPr>
          <w:i/>
        </w:rPr>
      </w:pPr>
      <w:r>
        <w:t xml:space="preserve">Свойства </w:t>
      </w:r>
      <w:r w:rsidRPr="00F0581E">
        <w:rPr>
          <w:i/>
        </w:rPr>
        <w:t>CurrentImage</w:t>
      </w:r>
      <w:r>
        <w:rPr>
          <w:i/>
        </w:rPr>
        <w:t xml:space="preserve"> </w:t>
      </w:r>
      <w:r>
        <w:t xml:space="preserve">с обязательным параметром </w:t>
      </w:r>
      <w:r>
        <w:rPr>
          <w:i/>
        </w:rPr>
        <w:t>номер_камеры</w:t>
      </w:r>
      <w:r>
        <w:t>, ссылающе</w:t>
      </w:r>
      <w:r w:rsidR="00E55659">
        <w:t>го</w:t>
      </w:r>
      <w:r>
        <w:t>ся на изображение последнего кадра, полученного от указанной камеры (только чтение).</w:t>
      </w:r>
    </w:p>
    <w:p w:rsidR="00645B1C" w:rsidRPr="00AF0A10" w:rsidRDefault="00645B1C" w:rsidP="00645B1C">
      <w:pPr>
        <w:pStyle w:val="a7"/>
        <w:numPr>
          <w:ilvl w:val="0"/>
          <w:numId w:val="30"/>
        </w:numPr>
        <w:rPr>
          <w:i/>
        </w:rPr>
      </w:pPr>
      <w:r>
        <w:t xml:space="preserve">Свойства </w:t>
      </w:r>
      <w:r w:rsidRPr="00F0581E">
        <w:rPr>
          <w:i/>
        </w:rPr>
        <w:t>TPF</w:t>
      </w:r>
      <w:r>
        <w:rPr>
          <w:i/>
        </w:rPr>
        <w:t xml:space="preserve"> </w:t>
      </w:r>
      <w:r>
        <w:t xml:space="preserve">с обязательным параметром </w:t>
      </w:r>
      <w:r>
        <w:rPr>
          <w:i/>
        </w:rPr>
        <w:t>номер_камеры</w:t>
      </w:r>
      <w:r>
        <w:t xml:space="preserve"> возвращающе</w:t>
      </w:r>
      <w:r w:rsidR="00E55659">
        <w:t>го</w:t>
      </w:r>
      <w:r>
        <w:t xml:space="preserve"> частоту кадров указанной камеры (только чтение).</w:t>
      </w:r>
    </w:p>
    <w:p w:rsidR="00645B1C" w:rsidRDefault="00645B1C" w:rsidP="00556B7A">
      <w:pPr>
        <w:pStyle w:val="a7"/>
        <w:numPr>
          <w:ilvl w:val="0"/>
          <w:numId w:val="30"/>
        </w:numPr>
      </w:pPr>
      <w:r>
        <w:t xml:space="preserve">Свойство </w:t>
      </w:r>
      <w:r w:rsidRPr="00645B1C">
        <w:rPr>
          <w:i/>
        </w:rPr>
        <w:t>CameraList</w:t>
      </w:r>
      <w:r>
        <w:t xml:space="preserve"> возвращающее имена всех доступных </w:t>
      </w:r>
      <w:r w:rsidR="000B2B14">
        <w:t>для подключения</w:t>
      </w:r>
      <w:r>
        <w:t xml:space="preserve"> камер (только чтение).</w:t>
      </w:r>
    </w:p>
    <w:p w:rsidR="00645B1C" w:rsidRDefault="00645B1C" w:rsidP="00104F29">
      <w:pPr>
        <w:pStyle w:val="a7"/>
        <w:numPr>
          <w:ilvl w:val="0"/>
          <w:numId w:val="30"/>
        </w:numPr>
      </w:pPr>
      <w:r>
        <w:t xml:space="preserve">Свойство </w:t>
      </w:r>
      <w:r w:rsidRPr="00645B1C">
        <w:rPr>
          <w:i/>
        </w:rPr>
        <w:t>NumCameras</w:t>
      </w:r>
      <w:r>
        <w:t xml:space="preserve"> возвращающее количество всех доступных </w:t>
      </w:r>
      <w:r w:rsidR="000B2B14">
        <w:t>для подключения</w:t>
      </w:r>
      <w:r>
        <w:t xml:space="preserve"> камер (только чтение).</w:t>
      </w:r>
    </w:p>
    <w:p w:rsidR="009353F6" w:rsidRPr="00B70D6D" w:rsidRDefault="002B46DC" w:rsidP="005E1583">
      <w:pPr>
        <w:rPr>
          <w:rFonts w:asciiTheme="majorHAnsi" w:eastAsiaTheme="majorEastAsia" w:hAnsiTheme="majorHAnsi" w:cstheme="majorBidi"/>
          <w:b/>
          <w:bCs/>
          <w:color w:val="365F91" w:themeColor="accent1" w:themeShade="BF"/>
          <w:sz w:val="40"/>
          <w:szCs w:val="28"/>
        </w:rPr>
      </w:pPr>
      <w:r>
        <w:t>Для справки: общее количество строк кода, написанное в рамках работы над данным проектом</w:t>
      </w:r>
      <w:r w:rsidR="000B2B14">
        <w:t>,</w:t>
      </w:r>
      <w:r>
        <w:t xml:space="preserve"> превышает </w:t>
      </w:r>
      <w:r w:rsidR="000B2B14">
        <w:t>десять тысяч</w:t>
      </w:r>
      <w:r>
        <w:t>.</w:t>
      </w:r>
      <w:r w:rsidR="009353F6" w:rsidRPr="00B70D6D">
        <w:br w:type="page"/>
      </w:r>
    </w:p>
    <w:p w:rsidR="00242857" w:rsidRDefault="00CF08E2" w:rsidP="00104BF8">
      <w:pPr>
        <w:pStyle w:val="1"/>
      </w:pPr>
      <w:bookmarkStart w:id="34" w:name="_Toc262368912"/>
      <w:r>
        <w:lastRenderedPageBreak/>
        <w:t>Заключение</w:t>
      </w:r>
      <w:bookmarkEnd w:id="34"/>
    </w:p>
    <w:p w:rsidR="00104BF8" w:rsidRDefault="00104BF8" w:rsidP="00104BF8"/>
    <w:p w:rsidR="00200ED5" w:rsidRPr="00055AAC" w:rsidRDefault="00CF08E2" w:rsidP="00104BF8">
      <w:r>
        <w:t>Поставленная задача – с</w:t>
      </w:r>
      <w:r w:rsidRPr="00CF08E2">
        <w:t xml:space="preserve">оздать или выбрать простую и недорогую технологию ввода трёхмерных манипулятивных жестов, а также разработать основанный на ней </w:t>
      </w:r>
      <w:r w:rsidR="00971831">
        <w:t xml:space="preserve">масштабируемый </w:t>
      </w:r>
      <w:r w:rsidRPr="00CF08E2">
        <w:t>интерфейс, позволяющий осуществлять манипуляции с трёхмерным виртуальным объектом точно так же, как и если бы реальная копия этого объекта находилась у пользователя в руках</w:t>
      </w:r>
      <w:r>
        <w:t xml:space="preserve"> – была успешно выполнена. </w:t>
      </w:r>
    </w:p>
    <w:p w:rsidR="00013767" w:rsidRPr="00831FBB" w:rsidRDefault="00013767" w:rsidP="00104BF8">
      <w:pPr>
        <w:rPr>
          <w:b/>
        </w:rPr>
      </w:pPr>
      <w:r w:rsidRPr="00831FBB">
        <w:rPr>
          <w:b/>
        </w:rPr>
        <w:t>Основными результатами</w:t>
      </w:r>
      <w:r w:rsidR="004C441A">
        <w:rPr>
          <w:b/>
        </w:rPr>
        <w:t xml:space="preserve"> данной</w:t>
      </w:r>
      <w:r w:rsidRPr="00831FBB">
        <w:rPr>
          <w:b/>
        </w:rPr>
        <w:t xml:space="preserve"> работы являются:</w:t>
      </w:r>
    </w:p>
    <w:p w:rsidR="007E73AB" w:rsidRPr="007E73AB" w:rsidRDefault="007E73AB" w:rsidP="007E73AB">
      <w:pPr>
        <w:pStyle w:val="a7"/>
        <w:numPr>
          <w:ilvl w:val="0"/>
          <w:numId w:val="25"/>
        </w:numPr>
        <w:rPr>
          <w:b/>
        </w:rPr>
      </w:pPr>
      <w:r w:rsidRPr="007E73AB">
        <w:rPr>
          <w:b/>
        </w:rPr>
        <w:t xml:space="preserve">Разработана новая методика определения положения объекта в пространстве, на основе распознавания в кадре источника света, закреплённого на объекте. Доказано, что алгоритм вычисления положения обладает наименьшей вычислительной сложностью. </w:t>
      </w:r>
    </w:p>
    <w:p w:rsidR="007E73AB" w:rsidRPr="007E73AB" w:rsidRDefault="007E73AB" w:rsidP="007E73AB">
      <w:pPr>
        <w:pStyle w:val="a7"/>
        <w:numPr>
          <w:ilvl w:val="0"/>
          <w:numId w:val="25"/>
        </w:numPr>
        <w:rPr>
          <w:b/>
        </w:rPr>
      </w:pPr>
      <w:r w:rsidRPr="007E73AB">
        <w:rPr>
          <w:b/>
        </w:rPr>
        <w:t xml:space="preserve">Создан алгоритм распознавания трёхмерных манипулятивных жестов в реальном времени, способный выделять жест в непрерывном пользовательском вводе, т.е. не требующий обозначения начала и конца жеста. Доказано, что алгоритм распознавания жестов обладает наименьшей вычислительной сложностью. </w:t>
      </w:r>
    </w:p>
    <w:p w:rsidR="00013767" w:rsidRDefault="007E73AB" w:rsidP="007E73AB">
      <w:pPr>
        <w:pStyle w:val="a7"/>
        <w:numPr>
          <w:ilvl w:val="0"/>
          <w:numId w:val="25"/>
        </w:numPr>
        <w:rPr>
          <w:b/>
        </w:rPr>
      </w:pPr>
      <w:r w:rsidRPr="007E73AB">
        <w:rPr>
          <w:b/>
        </w:rPr>
        <w:t>Разработан новый метод калибровки оптических камер способный работать в фоновом режиме, т.е. не требующий от пользователя выполнения каких-либо специальных действий для калибровки</w:t>
      </w:r>
      <w:r w:rsidR="00502942">
        <w:rPr>
          <w:b/>
        </w:rPr>
        <w:t>,</w:t>
      </w:r>
      <w:r w:rsidR="00502942" w:rsidRPr="00502942">
        <w:rPr>
          <w:b/>
        </w:rPr>
        <w:t xml:space="preserve"> </w:t>
      </w:r>
      <w:r w:rsidR="00502942">
        <w:rPr>
          <w:b/>
        </w:rPr>
        <w:t>и в реальном времени</w:t>
      </w:r>
      <w:r w:rsidRPr="007E73AB">
        <w:rPr>
          <w:b/>
        </w:rPr>
        <w:t>. Доказано, что при использовании данного метода задача калибровки является вычислительно у</w:t>
      </w:r>
      <w:r w:rsidR="009748CB">
        <w:rPr>
          <w:b/>
        </w:rPr>
        <w:t>стойчивой.</w:t>
      </w:r>
    </w:p>
    <w:p w:rsidR="0042708B" w:rsidRPr="007E73AB" w:rsidRDefault="00320DD8" w:rsidP="007E73AB">
      <w:pPr>
        <w:pStyle w:val="a7"/>
        <w:numPr>
          <w:ilvl w:val="0"/>
          <w:numId w:val="25"/>
        </w:numPr>
        <w:rPr>
          <w:b/>
        </w:rPr>
      </w:pPr>
      <w:r>
        <w:rPr>
          <w:b/>
        </w:rPr>
        <w:t>Разработан программный комплекс для с</w:t>
      </w:r>
      <w:r w:rsidR="0042708B" w:rsidRPr="0042708B">
        <w:rPr>
          <w:b/>
        </w:rPr>
        <w:t>оздан</w:t>
      </w:r>
      <w:r>
        <w:rPr>
          <w:b/>
        </w:rPr>
        <w:t>ия простого, удобного и легко расширяемого</w:t>
      </w:r>
      <w:r w:rsidR="0042708B" w:rsidRPr="0042708B">
        <w:rPr>
          <w:b/>
        </w:rPr>
        <w:t xml:space="preserve"> пользовательск</w:t>
      </w:r>
      <w:r>
        <w:rPr>
          <w:b/>
        </w:rPr>
        <w:t>ого</w:t>
      </w:r>
      <w:r w:rsidR="0042708B" w:rsidRPr="0042708B">
        <w:rPr>
          <w:b/>
        </w:rPr>
        <w:t xml:space="preserve"> интерфейс</w:t>
      </w:r>
      <w:r>
        <w:rPr>
          <w:b/>
        </w:rPr>
        <w:t>а, позволяющего</w:t>
      </w:r>
      <w:r w:rsidR="0042708B" w:rsidRPr="0042708B">
        <w:rPr>
          <w:b/>
        </w:rPr>
        <w:t xml:space="preserve"> осуществлять манипуляции с </w:t>
      </w:r>
      <w:r w:rsidR="0042708B" w:rsidRPr="0042708B">
        <w:rPr>
          <w:b/>
        </w:rPr>
        <w:lastRenderedPageBreak/>
        <w:t>трёхмерным виртуальным объектом точно так же, как и если бы реальная копия этого объекта находилась у пользователя в руках. Данный интерфейс может успешно применяться при использовании как персональных компьютеров, так и больших экранов</w:t>
      </w:r>
      <w:r w:rsidR="0042708B">
        <w:rPr>
          <w:b/>
        </w:rPr>
        <w:t>.</w:t>
      </w:r>
    </w:p>
    <w:p w:rsidR="00200ED5" w:rsidRDefault="00CF08E2" w:rsidP="00104BF8">
      <w:r>
        <w:t xml:space="preserve">Интерфейс фонарика позволяет вычислять трёхмерное положение рук пользователя </w:t>
      </w:r>
      <w:r w:rsidR="00200ED5">
        <w:t>в пространстве с точностью и скоростью реакции достаточными для аркадных игр. При этом системе не требуется высококонтрастный фон, или определённый уровень освещения в комнате – интерфейс фонарика работает при любых внешних условиях.</w:t>
      </w:r>
    </w:p>
    <w:p w:rsidR="00200ED5" w:rsidRDefault="00200ED5" w:rsidP="00104BF8">
      <w:r>
        <w:t>Алгоритм распознавания</w:t>
      </w:r>
      <w:r w:rsidR="00CF08E2">
        <w:t xml:space="preserve"> вводимых пользоват</w:t>
      </w:r>
      <w:r>
        <w:t xml:space="preserve">елем жестов основан на </w:t>
      </w:r>
      <w:r w:rsidRPr="00F3156A">
        <w:t xml:space="preserve">$1 </w:t>
      </w:r>
      <w:r w:rsidRPr="00CB7055">
        <w:rPr>
          <w:lang w:val="en-US"/>
        </w:rPr>
        <w:t>Gesture</w:t>
      </w:r>
      <w:r w:rsidRPr="00F3156A">
        <w:t xml:space="preserve"> </w:t>
      </w:r>
      <w:r w:rsidRPr="00CB7055">
        <w:rPr>
          <w:lang w:val="en-US"/>
        </w:rPr>
        <w:t>Recognizer</w:t>
      </w:r>
      <w:r w:rsidRPr="00F3156A">
        <w:t xml:space="preserve"> </w:t>
      </w:r>
      <w:r w:rsidRPr="00CB7055">
        <w:rPr>
          <w:lang w:val="en-US"/>
        </w:rPr>
        <w:t>Algorithm</w:t>
      </w:r>
      <w:r>
        <w:t xml:space="preserve">, и унаследовал от него высочайшую точность (более 99%), низкую ресурсоёмкость и отсутствие обучения алгоритма под конкретного пользователя. </w:t>
      </w:r>
      <w:r w:rsidR="00C53EDC">
        <w:t>Созданную модификацию также отличает способность выделять жесты в непрерывном пользовательском вводе, т.е. распознавать несколько вводимых подряд (т.е. без паузы) жестов, а также находить моменты перехода от простых перемещений к целенаправленному жесту.</w:t>
      </w:r>
    </w:p>
    <w:p w:rsidR="00104BF8" w:rsidRDefault="00200ED5" w:rsidP="00104BF8">
      <w:r>
        <w:t>Пользовательский интерфейс, основанный на использовании виртуальных инструментов</w:t>
      </w:r>
      <w:r w:rsidR="00C53EDC">
        <w:t>,</w:t>
      </w:r>
      <w:r>
        <w:t xml:space="preserve"> позволяет</w:t>
      </w:r>
      <w:r w:rsidR="00505448">
        <w:t xml:space="preserve"> легко расширять список возможных взаимодействий без необходимости замены физического устройства ввода. Виртуальные инструменты позволяют</w:t>
      </w:r>
      <w:r w:rsidR="00505448" w:rsidRPr="00505448">
        <w:t xml:space="preserve"> пользовател</w:t>
      </w:r>
      <w:r w:rsidR="00505448">
        <w:t xml:space="preserve">ю проецировать опыт </w:t>
      </w:r>
      <w:r w:rsidR="00505448" w:rsidRPr="00505448">
        <w:t>реальной жизни</w:t>
      </w:r>
      <w:r w:rsidR="00505448">
        <w:t xml:space="preserve"> на виртуальную среду</w:t>
      </w:r>
      <w:r w:rsidR="00505448" w:rsidRPr="00505448">
        <w:t>,</w:t>
      </w:r>
      <w:r w:rsidR="00505448">
        <w:t xml:space="preserve"> т.е. ограничиваться минимальным обучением или обходиться без обучения вовсе. Если использовать в качестве виртуальных инструментов хорошо известные пользователю объекты, то пользователь будет</w:t>
      </w:r>
      <w:r w:rsidR="00505448" w:rsidRPr="00505448">
        <w:t xml:space="preserve"> знат</w:t>
      </w:r>
      <w:r w:rsidR="00505448">
        <w:t>ь</w:t>
      </w:r>
      <w:r w:rsidR="00505448" w:rsidRPr="00505448">
        <w:t xml:space="preserve">, какой жест применить, чтобы воспользоваться определённым инструментом, и каких результатов от этого действия следует ожидать. </w:t>
      </w:r>
      <w:r w:rsidR="00505448">
        <w:t>Причём</w:t>
      </w:r>
      <w:r w:rsidR="00505448" w:rsidRPr="00505448">
        <w:t xml:space="preserve"> подобные жесты связаны исключительно с предметами и не зависят от национальной культуры человека.</w:t>
      </w:r>
      <w:r w:rsidR="00505448">
        <w:t xml:space="preserve"> Этой интернациональной </w:t>
      </w:r>
      <w:r w:rsidR="00505448">
        <w:lastRenderedPageBreak/>
        <w:t>доступностью интерфейс фонарика выгодно отличается от других, основанных на речи или субъективных жестах, интерфейсах.</w:t>
      </w:r>
    </w:p>
    <w:p w:rsidR="007E73AB" w:rsidRDefault="007E73AB" w:rsidP="007E73AB">
      <w:r w:rsidRPr="007151A7">
        <w:t>Разработанная методика</w:t>
      </w:r>
      <w:r>
        <w:t xml:space="preserve"> человеко-компьютерного взаимодействия использует распознавание источника света, а не сложное и приближённое распознавание конечностей человека. Помимо простоты и надёжности, это обеспечивает</w:t>
      </w:r>
      <w:r w:rsidRPr="00922856">
        <w:t xml:space="preserve"> естественность</w:t>
      </w:r>
      <w:r>
        <w:t xml:space="preserve"> ввода</w:t>
      </w:r>
      <w:r w:rsidRPr="00922856">
        <w:t xml:space="preserve"> пользоват</w:t>
      </w:r>
      <w:r>
        <w:t>еля, и лёгкость реализации за счёт самого дешёвого оборудования</w:t>
      </w:r>
      <w:r w:rsidRPr="00922856">
        <w:t>.</w:t>
      </w:r>
      <w:r>
        <w:t xml:space="preserve"> Ввод на основе распознавания источника света позволяет расширить область использования, распознавая не только движения человека, но и перемещения произвольного объекта, на котором закреплён источник света.</w:t>
      </w:r>
    </w:p>
    <w:p w:rsidR="00C8213A" w:rsidRDefault="00C8213A" w:rsidP="00104BF8">
      <w:r>
        <w:t xml:space="preserve">Интерфейс фонарика нуждается во всего одной дешёвой веб-камере для того, чтобы определять трёхмерное положение. Единственность камеры означает отсутствие калибровки, что делает данное решение мобильным, облегчает установку системы и понижает её общую стоимость. </w:t>
      </w:r>
      <w:r w:rsidR="00FF619B">
        <w:t xml:space="preserve">В отличие от некоторых других технологий </w:t>
      </w:r>
      <w:r w:rsidR="00FF619B">
        <w:rPr>
          <w:lang w:val="en-US"/>
        </w:rPr>
        <w:t>Motion</w:t>
      </w:r>
      <w:r w:rsidR="00FF619B" w:rsidRPr="00FF619B">
        <w:t xml:space="preserve"> </w:t>
      </w:r>
      <w:r w:rsidR="00FF619B">
        <w:rPr>
          <w:lang w:val="en-US"/>
        </w:rPr>
        <w:t>Capture</w:t>
      </w:r>
      <w:r w:rsidR="00FF619B">
        <w:t>, интерфейс фонарика не оказывает взаимных помех при одновременном использовании системы на нескольких соседствующих компьютерах.</w:t>
      </w:r>
    </w:p>
    <w:p w:rsidR="00C8213A" w:rsidRDefault="00FF619B" w:rsidP="00FF619B">
      <w:r>
        <w:t xml:space="preserve">Интерфейс фонарика </w:t>
      </w:r>
      <w:r w:rsidR="00C8213A">
        <w:t>позволяет расширять активную область, используя практически неограниченное количество камер</w:t>
      </w:r>
      <w:r>
        <w:t>. Благодаря возможности выполнять калибровку в фоновом режиме, пользователь может начать эксплуатацию системы сразу после её установки. Способность системы динамически реагировать на изменения в конфигурации камер позволяет добавлять и перемещать камеры во время эксплуатации системы, без остановки и перекалибровки.</w:t>
      </w:r>
    </w:p>
    <w:p w:rsidR="006C4096" w:rsidRPr="00ED3AA3" w:rsidRDefault="006C4096" w:rsidP="006C4096">
      <w:pPr>
        <w:rPr>
          <w:rFonts w:eastAsia="Calibri" w:cs="Times New Roman"/>
        </w:rPr>
      </w:pPr>
      <w:r>
        <w:t>Разработанный метод калибровки оптических камер обеспечивает вычислительную устойчивость решения задачи калибровки. Для осуществления калибровки не требуется выполнять какие-то специальные действия или использовать специальный предмет. Данный метод может использоваться для калибровки произвольной системы оптических камер. М</w:t>
      </w:r>
      <w:r>
        <w:rPr>
          <w:rFonts w:eastAsia="Calibri" w:cs="Times New Roman"/>
        </w:rPr>
        <w:t xml:space="preserve">ожно использовать устройства разных производителей, с разными линзами </w:t>
      </w:r>
      <w:r>
        <w:rPr>
          <w:rFonts w:eastAsia="Calibri" w:cs="Times New Roman"/>
        </w:rPr>
        <w:lastRenderedPageBreak/>
        <w:t>и фокусным расстоянием, обладающие различным разрешением и различной частотой кадров.</w:t>
      </w:r>
    </w:p>
    <w:p w:rsidR="00FF619B" w:rsidRDefault="00FF619B" w:rsidP="00FF619B">
      <w:r>
        <w:t>Модульная структура интерфейса фонарика позволяет настраивать конфигурацию системы (в том числе и во время выполнения) в зависимости от текущих задач. Возможность включать и отключать камеры без ущерба для качества работы позволяет строить системы большого масштаба не требующие больших вычислительных ресурсов.</w:t>
      </w:r>
      <w:r w:rsidR="00892880">
        <w:t xml:space="preserve"> Малый объём передаваемых данных и отсутствие циклов в графе зависимостей позволяет чрезвычайно эффективно распараллеливать интерфейс фонарика.</w:t>
      </w:r>
    </w:p>
    <w:p w:rsidR="00892880" w:rsidRDefault="005737C1" w:rsidP="00FF619B">
      <w:r>
        <w:t xml:space="preserve">Интерфейс фонарика в целом может применяться </w:t>
      </w:r>
      <w:r w:rsidR="00E46229">
        <w:t>в очень широком круге задач</w:t>
      </w:r>
      <w:r>
        <w:t>.</w:t>
      </w:r>
      <w:r w:rsidR="00E46229">
        <w:t xml:space="preserve"> Это может</w:t>
      </w:r>
      <w:r>
        <w:t xml:space="preserve"> быть</w:t>
      </w:r>
      <w:r w:rsidR="00E46229">
        <w:t xml:space="preserve"> взаимодействие с</w:t>
      </w:r>
      <w:r>
        <w:t xml:space="preserve"> г</w:t>
      </w:r>
      <w:r w:rsidR="00E46229">
        <w:t xml:space="preserve">игантской трёхмерной сеткой, с визуализацией сложных математических моделей, с трёхмерным представлением больших взаимосвязанных структур, вроде графов. Это могут быть и простые, содержащие всего пару объектов, сцены, где положение по оси </w:t>
      </w:r>
      <w:r w:rsidR="00E46229">
        <w:rPr>
          <w:lang w:val="en-US"/>
        </w:rPr>
        <w:t>Z</w:t>
      </w:r>
      <w:r w:rsidR="00E46229">
        <w:t xml:space="preserve"> является существенным. Это может быть любая трёхмерная среда, где от пользователя не требуется мгновенной реакции на происходящие события (поскольку жесты выполняются дольше, чем нажатие кнопок).</w:t>
      </w:r>
    </w:p>
    <w:p w:rsidR="00E46229" w:rsidRDefault="00E46229" w:rsidP="00FF619B">
      <w:r>
        <w:t>Отдельные элементы интерфейса фонарика могут применяться</w:t>
      </w:r>
      <w:r w:rsidR="004B0E7A">
        <w:t xml:space="preserve"> и за пределами взаимодействий с трёхмерными виртуальными объектами. Определение положений фонариков в пространстве можно использовать в обучающих и игровых программах (как метод взаимодействия) или, к примеру, для отслеживания положения объекта в пространстве при использовании инерциального или механического </w:t>
      </w:r>
      <w:r w:rsidR="004B0E7A">
        <w:rPr>
          <w:lang w:val="en-US"/>
        </w:rPr>
        <w:t>Motion</w:t>
      </w:r>
      <w:r w:rsidR="004B0E7A" w:rsidRPr="004B0E7A">
        <w:t xml:space="preserve"> </w:t>
      </w:r>
      <w:r w:rsidR="004B0E7A">
        <w:rPr>
          <w:lang w:val="en-US"/>
        </w:rPr>
        <w:t>Capture</w:t>
      </w:r>
      <w:r w:rsidR="004B0E7A">
        <w:t xml:space="preserve">. Распознавание жестов можно использовать вместе с другими методами ввода движений, а также применительно к двумерным </w:t>
      </w:r>
      <w:r w:rsidR="00EE5E04">
        <w:t>интерфейсам (например, сенсорным</w:t>
      </w:r>
      <w:r w:rsidR="004B0E7A">
        <w:t xml:space="preserve"> экран</w:t>
      </w:r>
      <w:r w:rsidR="00EE5E04">
        <w:t>ам</w:t>
      </w:r>
      <w:r w:rsidR="004B0E7A">
        <w:t>). Метод калибровки можно использовать для калибровки оптических камер и за пределами интерфейса фонарика, хотя при этом мы лишимся возможности коррекции результатов калибровки по ходу работы.</w:t>
      </w:r>
    </w:p>
    <w:p w:rsidR="00676878" w:rsidRDefault="00A500A6" w:rsidP="00676878">
      <w:r>
        <w:lastRenderedPageBreak/>
        <w:t>Интерфейс фонарика – это мощное и гибкое, дешёвое и не ресурсоёмкое</w:t>
      </w:r>
      <w:r w:rsidR="00C055E6">
        <w:t>, простое и понятное</w:t>
      </w:r>
      <w:r>
        <w:t xml:space="preserve"> </w:t>
      </w:r>
      <w:r w:rsidR="00C055E6">
        <w:t xml:space="preserve">решение. Оно не только разрешает задачу совмещения преимуществ графического интерфейса и интерфейса, основанного на жестах, т.е. </w:t>
      </w:r>
      <w:r w:rsidR="00640684">
        <w:t>создания</w:t>
      </w:r>
      <w:r w:rsidR="00C055E6">
        <w:t xml:space="preserve"> легко расширяемого интерфейса, в котором манипуляции с устройством ввода в точности соответствуют воздействию на виртуальный объект. Элементы интерфейса фонарика могут использоваться в целом ряде актуальных исследований в области </w:t>
      </w:r>
      <w:r w:rsidR="007E73AB">
        <w:t>человеко-компьютерного</w:t>
      </w:r>
      <w:r w:rsidR="00C055E6">
        <w:t xml:space="preserve"> интерфейса</w:t>
      </w:r>
      <w:r w:rsidR="007B0EBE">
        <w:t>. Исследований</w:t>
      </w:r>
      <w:r w:rsidR="00C055E6">
        <w:t>, которые активно ведутся</w:t>
      </w:r>
      <w:r w:rsidR="007B0EBE">
        <w:t xml:space="preserve"> </w:t>
      </w:r>
      <w:r w:rsidR="00C055E6">
        <w:t xml:space="preserve">во всех уголках земного </w:t>
      </w:r>
      <w:r w:rsidR="007B0EBE">
        <w:t>шара</w:t>
      </w:r>
      <w:r w:rsidR="00640684">
        <w:t>. Исследований</w:t>
      </w:r>
      <w:r w:rsidR="007B0EBE">
        <w:t>, которые приближают тот момент, когда каждый человек</w:t>
      </w:r>
      <w:r w:rsidR="00E939A7">
        <w:t xml:space="preserve"> в мире</w:t>
      </w:r>
      <w:r w:rsidR="007B0EBE">
        <w:t xml:space="preserve"> сможет легко и непринуждённо воспользоваться</w:t>
      </w:r>
      <w:r w:rsidR="005A2FF0">
        <w:t xml:space="preserve"> </w:t>
      </w:r>
      <w:r w:rsidR="007B0EBE">
        <w:t>компьютером.</w:t>
      </w:r>
    </w:p>
    <w:p w:rsidR="00676878" w:rsidRDefault="00676878">
      <w:pPr>
        <w:spacing w:after="200" w:line="276" w:lineRule="auto"/>
        <w:ind w:firstLine="0"/>
        <w:jc w:val="left"/>
      </w:pPr>
      <w:r>
        <w:br w:type="page"/>
      </w:r>
    </w:p>
    <w:p w:rsidR="003F4B27" w:rsidRDefault="00676878" w:rsidP="00676878">
      <w:pPr>
        <w:pStyle w:val="1"/>
      </w:pPr>
      <w:bookmarkStart w:id="35" w:name="_Toc262368913"/>
      <w:r>
        <w:lastRenderedPageBreak/>
        <w:t>Список литературы</w:t>
      </w:r>
      <w:bookmarkEnd w:id="35"/>
    </w:p>
    <w:p w:rsidR="00676878" w:rsidRDefault="00676878" w:rsidP="00676878"/>
    <w:p w:rsidR="00676878" w:rsidRDefault="00676878" w:rsidP="00676878">
      <w:pPr>
        <w:pStyle w:val="ad"/>
        <w:numPr>
          <w:ilvl w:val="0"/>
          <w:numId w:val="32"/>
        </w:numPr>
        <w:ind w:left="426"/>
        <w:jc w:val="left"/>
        <w:rPr>
          <w:noProof/>
        </w:rPr>
      </w:pPr>
      <w:r>
        <w:rPr>
          <w:b/>
          <w:bCs/>
          <w:noProof/>
        </w:rPr>
        <w:t>Авербух В.Л.</w:t>
      </w:r>
      <w:r w:rsidRPr="0085137C">
        <w:rPr>
          <w:b/>
          <w:bCs/>
          <w:noProof/>
        </w:rPr>
        <w:t>,</w:t>
      </w:r>
      <w:r>
        <w:rPr>
          <w:b/>
          <w:bCs/>
          <w:noProof/>
        </w:rPr>
        <w:t xml:space="preserve"> Байдалин А.Ю., Бахтерев М.О., Васёв П.А., Зырянов А.В., Казанцев А.Ю., Манаков Д.В.</w:t>
      </w:r>
      <w:r>
        <w:rPr>
          <w:noProof/>
        </w:rPr>
        <w:t xml:space="preserve"> К обоснованию проекта визуализационной компоненты виртуального испытательного стенда // Параллельные вычислительные технологии (ПаВТ'2010): Труды международной научной конференции (Уфа 29 марта - 2 апреля 2010 г.)..  Челябинск. : Издательский центр ЮУрГУ.  стр. 378-386.</w:t>
      </w:r>
    </w:p>
    <w:p w:rsidR="00676878" w:rsidRDefault="00676878" w:rsidP="00676878">
      <w:pPr>
        <w:pStyle w:val="ad"/>
        <w:numPr>
          <w:ilvl w:val="0"/>
          <w:numId w:val="32"/>
        </w:numPr>
        <w:ind w:left="426"/>
        <w:jc w:val="left"/>
        <w:rPr>
          <w:noProof/>
        </w:rPr>
      </w:pPr>
      <w:r>
        <w:rPr>
          <w:b/>
          <w:bCs/>
          <w:noProof/>
        </w:rPr>
        <w:t>В.Л. Авербух</w:t>
      </w:r>
      <w:r w:rsidRPr="0085137C">
        <w:rPr>
          <w:b/>
          <w:bCs/>
          <w:noProof/>
        </w:rPr>
        <w:t>,</w:t>
      </w:r>
      <w:r>
        <w:rPr>
          <w:b/>
          <w:bCs/>
          <w:noProof/>
        </w:rPr>
        <w:t xml:space="preserve"> А.В. Зырянов</w:t>
      </w:r>
      <w:r>
        <w:rPr>
          <w:noProof/>
        </w:rPr>
        <w:t xml:space="preserve"> Методы манипуляций объектами в трёхмерных визуальных средах // Вопросы атомной науки и техники. Сер. Математическое моделирование физических процессов..  2009 r..  Вып. 3.  стр. 58-69.</w:t>
      </w:r>
    </w:p>
    <w:p w:rsidR="00676878" w:rsidRDefault="00676878" w:rsidP="00676878">
      <w:pPr>
        <w:pStyle w:val="ad"/>
        <w:numPr>
          <w:ilvl w:val="0"/>
          <w:numId w:val="32"/>
        </w:numPr>
        <w:ind w:left="426"/>
        <w:jc w:val="left"/>
        <w:rPr>
          <w:noProof/>
        </w:rPr>
      </w:pPr>
      <w:r>
        <w:rPr>
          <w:b/>
          <w:bCs/>
          <w:noProof/>
        </w:rPr>
        <w:t>Девятков В.В.</w:t>
      </w:r>
      <w:r w:rsidRPr="0085137C">
        <w:rPr>
          <w:b/>
          <w:bCs/>
          <w:noProof/>
        </w:rPr>
        <w:t>,</w:t>
      </w:r>
      <w:r>
        <w:rPr>
          <w:b/>
          <w:bCs/>
          <w:noProof/>
        </w:rPr>
        <w:t xml:space="preserve"> Алфимцев А.Н.</w:t>
      </w:r>
      <w:r>
        <w:rPr>
          <w:noProof/>
        </w:rPr>
        <w:t xml:space="preserve"> Распознавание манипулятивных жестов. Сер. Приборостроение // Вестник МГТУ им. Н.Э.Баумана..  Москва : 2007.  Вып. 3 : Т. 68.  стр. 56-75.</w:t>
      </w:r>
    </w:p>
    <w:p w:rsidR="00676878" w:rsidRDefault="00676878" w:rsidP="00676878">
      <w:pPr>
        <w:pStyle w:val="ad"/>
        <w:numPr>
          <w:ilvl w:val="0"/>
          <w:numId w:val="32"/>
        </w:numPr>
        <w:ind w:left="426"/>
        <w:jc w:val="left"/>
        <w:rPr>
          <w:noProof/>
        </w:rPr>
      </w:pPr>
      <w:r>
        <w:rPr>
          <w:b/>
          <w:bCs/>
          <w:noProof/>
        </w:rPr>
        <w:t>Зырянов А. В.</w:t>
      </w:r>
      <w:r w:rsidRPr="0085137C">
        <w:rPr>
          <w:b/>
          <w:bCs/>
          <w:noProof/>
        </w:rPr>
        <w:t>,</w:t>
      </w:r>
      <w:r>
        <w:rPr>
          <w:b/>
          <w:bCs/>
          <w:noProof/>
        </w:rPr>
        <w:t xml:space="preserve"> Авербух В. Л.</w:t>
      </w:r>
      <w:r>
        <w:rPr>
          <w:noProof/>
        </w:rPr>
        <w:t xml:space="preserve"> Интерфейс на основе жестов для взаимодействия с виртуальными средами // X международный семинар по супервычислениям и математическому моделированию. 29 сентября - 3 октября 2008 г. Тезисы докладов..  г. Саров : ВНИИЭФ.  стр. 73-74.</w:t>
      </w:r>
    </w:p>
    <w:p w:rsidR="00676878" w:rsidRDefault="00676878" w:rsidP="00676878">
      <w:pPr>
        <w:pStyle w:val="ad"/>
        <w:numPr>
          <w:ilvl w:val="0"/>
          <w:numId w:val="32"/>
        </w:numPr>
        <w:ind w:left="426"/>
        <w:jc w:val="left"/>
        <w:rPr>
          <w:noProof/>
        </w:rPr>
      </w:pPr>
      <w:r>
        <w:rPr>
          <w:b/>
          <w:bCs/>
          <w:noProof/>
        </w:rPr>
        <w:t>Зырянов А.В</w:t>
      </w:r>
      <w:r>
        <w:rPr>
          <w:noProof/>
        </w:rPr>
        <w:t xml:space="preserve"> Методы ввода и распознавания жестов для взаимодействия с виртуальными средами // Третья международная конференция "Информационно-математические технологии в экономике, технике и образовании".  Екатеринбург : УГТУ, 20-22 ноября 2008 r..  стр. 282-283.</w:t>
      </w:r>
    </w:p>
    <w:p w:rsidR="00676878" w:rsidRDefault="00676878" w:rsidP="00676878">
      <w:pPr>
        <w:pStyle w:val="ad"/>
        <w:numPr>
          <w:ilvl w:val="0"/>
          <w:numId w:val="32"/>
        </w:numPr>
        <w:ind w:left="426"/>
        <w:jc w:val="left"/>
        <w:rPr>
          <w:noProof/>
        </w:rPr>
      </w:pPr>
      <w:r>
        <w:rPr>
          <w:b/>
          <w:bCs/>
          <w:noProof/>
        </w:rPr>
        <w:t>Зырянов А.В</w:t>
      </w:r>
      <w:r>
        <w:rPr>
          <w:noProof/>
        </w:rPr>
        <w:t xml:space="preserve"> Самокалибрующаяся масштабируемая система ввода трёхмерных жестов // Системы управления и информационные технологии.  2010 r..  1.1(39).  стр. 135-139.</w:t>
      </w:r>
    </w:p>
    <w:p w:rsidR="00676878" w:rsidRDefault="00676878" w:rsidP="00676878">
      <w:pPr>
        <w:pStyle w:val="ad"/>
        <w:numPr>
          <w:ilvl w:val="0"/>
          <w:numId w:val="32"/>
        </w:numPr>
        <w:ind w:left="426"/>
        <w:jc w:val="left"/>
        <w:rPr>
          <w:noProof/>
        </w:rPr>
      </w:pPr>
      <w:r>
        <w:rPr>
          <w:b/>
          <w:bCs/>
          <w:noProof/>
        </w:rPr>
        <w:t>Зырянов А.В.</w:t>
      </w:r>
      <w:r>
        <w:rPr>
          <w:noProof/>
        </w:rPr>
        <w:t xml:space="preserve"> Интерфейс на основе жестов для манипулирования трёхмерными виртуальными объектами и его применение в системах научной визуализации // XI международный семинар по </w:t>
      </w:r>
      <w:r>
        <w:rPr>
          <w:noProof/>
        </w:rPr>
        <w:lastRenderedPageBreak/>
        <w:t>супервычислениям и математическому моделированию. 5 - 9 октября 2009 г. Тезисы докладов..  Саров : ВНИИЭФ.  стр. 70-71.</w:t>
      </w:r>
    </w:p>
    <w:p w:rsidR="00676878" w:rsidRDefault="00676878" w:rsidP="00676878">
      <w:pPr>
        <w:pStyle w:val="ad"/>
        <w:numPr>
          <w:ilvl w:val="0"/>
          <w:numId w:val="32"/>
        </w:numPr>
        <w:ind w:left="426"/>
        <w:jc w:val="left"/>
        <w:rPr>
          <w:noProof/>
        </w:rPr>
      </w:pPr>
      <w:r>
        <w:rPr>
          <w:b/>
          <w:bCs/>
          <w:noProof/>
        </w:rPr>
        <w:t>Зырянов А.В.</w:t>
      </w:r>
      <w:r>
        <w:rPr>
          <w:noProof/>
        </w:rPr>
        <w:t xml:space="preserve"> Использование языка жестов для манипуляций с трёхмерными объектами в системах научной визуализации // Параллельные вычислительные технологии (ПаВТ'2009): Труды международной научной конференции.  Нижний Новгород : ННГУ, 30 марта - 3 апреля 2009 r..  стр. 485-489.</w:t>
      </w:r>
    </w:p>
    <w:p w:rsidR="00676878" w:rsidRDefault="00676878" w:rsidP="00676878">
      <w:pPr>
        <w:pStyle w:val="ad"/>
        <w:numPr>
          <w:ilvl w:val="0"/>
          <w:numId w:val="32"/>
        </w:numPr>
        <w:ind w:left="426"/>
        <w:jc w:val="left"/>
        <w:rPr>
          <w:noProof/>
        </w:rPr>
      </w:pPr>
      <w:r>
        <w:rPr>
          <w:b/>
          <w:bCs/>
          <w:noProof/>
        </w:rPr>
        <w:t>Зырянов А.В.</w:t>
      </w:r>
      <w:r>
        <w:rPr>
          <w:noProof/>
        </w:rPr>
        <w:t xml:space="preserve"> Самокалибрующаяся масштабируемая система ввода трёхмерных жестов // Информационные технологии моделирования и управления.  Воронеж : Научная книга, 2010 r..  1.  стр. 42-49.</w:t>
      </w:r>
    </w:p>
    <w:p w:rsidR="00676878" w:rsidRPr="0085137C" w:rsidRDefault="00676878" w:rsidP="00676878">
      <w:pPr>
        <w:pStyle w:val="a7"/>
        <w:numPr>
          <w:ilvl w:val="0"/>
          <w:numId w:val="32"/>
        </w:numPr>
        <w:ind w:left="426"/>
        <w:jc w:val="left"/>
        <w:rPr>
          <w:lang w:val="en-US"/>
        </w:rPr>
      </w:pPr>
      <w:r w:rsidRPr="0085137C">
        <w:rPr>
          <w:b/>
          <w:bCs/>
          <w:noProof/>
        </w:rPr>
        <w:t>Ф. А. Брокгауз, И. А. Ефрон</w:t>
      </w:r>
      <w:r>
        <w:rPr>
          <w:noProof/>
        </w:rPr>
        <w:t xml:space="preserve"> Энциклопедический словарь.  Петербург</w:t>
      </w:r>
      <w:r w:rsidRPr="0085137C">
        <w:rPr>
          <w:noProof/>
          <w:lang w:val="en-US"/>
        </w:rPr>
        <w:t xml:space="preserve"> : 1890—1907.  </w:t>
      </w:r>
      <w:r>
        <w:rPr>
          <w:noProof/>
        </w:rPr>
        <w:t>Т</w:t>
      </w:r>
      <w:r w:rsidRPr="0085137C">
        <w:rPr>
          <w:noProof/>
          <w:lang w:val="en-US"/>
        </w:rPr>
        <w:t xml:space="preserve">. 20.  </w:t>
      </w:r>
      <w:r>
        <w:rPr>
          <w:noProof/>
        </w:rPr>
        <w:t>Наименьшие</w:t>
      </w:r>
      <w:r w:rsidRPr="0085137C">
        <w:rPr>
          <w:noProof/>
          <w:lang w:val="en-US"/>
        </w:rPr>
        <w:t xml:space="preserve"> </w:t>
      </w:r>
      <w:r>
        <w:rPr>
          <w:noProof/>
        </w:rPr>
        <w:t>квадраты</w:t>
      </w:r>
      <w:r w:rsidRPr="0085137C">
        <w:rPr>
          <w:noProof/>
          <w:lang w:val="en-US"/>
        </w:rPr>
        <w:t>.</w:t>
      </w:r>
    </w:p>
    <w:p w:rsidR="00676878" w:rsidRPr="00B64E89" w:rsidRDefault="00676878" w:rsidP="00676878">
      <w:pPr>
        <w:pStyle w:val="ad"/>
        <w:numPr>
          <w:ilvl w:val="0"/>
          <w:numId w:val="32"/>
        </w:numPr>
        <w:ind w:left="426"/>
        <w:jc w:val="left"/>
        <w:rPr>
          <w:noProof/>
          <w:lang w:val="en-US"/>
        </w:rPr>
      </w:pPr>
      <w:r w:rsidRPr="00B64E89">
        <w:rPr>
          <w:noProof/>
          <w:lang w:val="en-US"/>
        </w:rPr>
        <w:t>3D Computer Mouse Designed by WPI Undergraduates Wins One of 10 Invention Awards from Popular Science.  http://www.wpi.edu/News/Releases/20067/popsciaward.html.</w:t>
      </w:r>
    </w:p>
    <w:p w:rsidR="00676878" w:rsidRPr="00B64E89" w:rsidRDefault="00676878" w:rsidP="00676878">
      <w:pPr>
        <w:pStyle w:val="ad"/>
        <w:numPr>
          <w:ilvl w:val="0"/>
          <w:numId w:val="32"/>
        </w:numPr>
        <w:ind w:left="426"/>
        <w:jc w:val="left"/>
        <w:rPr>
          <w:noProof/>
          <w:lang w:val="en-US"/>
        </w:rPr>
      </w:pPr>
      <w:r w:rsidRPr="00B64E89">
        <w:rPr>
          <w:b/>
          <w:bCs/>
          <w:noProof/>
          <w:lang w:val="en-US"/>
        </w:rPr>
        <w:t>Adam Brown</w:t>
      </w:r>
      <w:r>
        <w:rPr>
          <w:b/>
          <w:bCs/>
          <w:noProof/>
          <w:lang w:val="en-US"/>
        </w:rPr>
        <w:t>,</w:t>
      </w:r>
      <w:r w:rsidRPr="00B64E89">
        <w:rPr>
          <w:b/>
          <w:bCs/>
          <w:noProof/>
          <w:lang w:val="en-US"/>
        </w:rPr>
        <w:t xml:space="preserve"> Auckland Institute of Studies</w:t>
      </w:r>
      <w:r w:rsidRPr="00B64E89">
        <w:rPr>
          <w:noProof/>
          <w:lang w:val="en-US"/>
        </w:rPr>
        <w:t xml:space="preserve"> The use of nonverbal features in teaching phonetics.  http://www.phon.ucl.ac.uk/ptlc/proceedings/ptlcpaper_24e.pdf.</w:t>
      </w:r>
    </w:p>
    <w:p w:rsidR="00676878" w:rsidRPr="00B64E89" w:rsidRDefault="00676878" w:rsidP="00676878">
      <w:pPr>
        <w:pStyle w:val="ad"/>
        <w:numPr>
          <w:ilvl w:val="0"/>
          <w:numId w:val="32"/>
        </w:numPr>
        <w:ind w:left="426"/>
        <w:jc w:val="left"/>
        <w:rPr>
          <w:noProof/>
          <w:lang w:val="en-US"/>
        </w:rPr>
      </w:pPr>
      <w:r w:rsidRPr="00B64E89">
        <w:rPr>
          <w:b/>
          <w:bCs/>
          <w:noProof/>
          <w:lang w:val="en-US"/>
        </w:rPr>
        <w:t>B. Gutemberg</w:t>
      </w:r>
      <w:r w:rsidRPr="00B64E89">
        <w:rPr>
          <w:noProof/>
          <w:lang w:val="en-US"/>
        </w:rPr>
        <w:t xml:space="preserve"> Optical Motion Capture: Theory and Implementation.  http://ranger.uta.edu/~guerra/Guerra-FilhoRITA05optical.pdf.</w:t>
      </w:r>
    </w:p>
    <w:p w:rsidR="00676878" w:rsidRPr="00B64E89" w:rsidRDefault="00676878" w:rsidP="00676878">
      <w:pPr>
        <w:pStyle w:val="ad"/>
        <w:numPr>
          <w:ilvl w:val="0"/>
          <w:numId w:val="32"/>
        </w:numPr>
        <w:ind w:left="426"/>
        <w:jc w:val="left"/>
        <w:rPr>
          <w:noProof/>
          <w:lang w:val="en-US"/>
        </w:rPr>
      </w:pPr>
      <w:r w:rsidRPr="00B64E89">
        <w:rPr>
          <w:b/>
          <w:bCs/>
          <w:noProof/>
          <w:lang w:val="en-US"/>
        </w:rPr>
        <w:t>Barbara Tversky</w:t>
      </w:r>
      <w:r>
        <w:rPr>
          <w:b/>
          <w:bCs/>
          <w:noProof/>
          <w:lang w:val="en-US"/>
        </w:rPr>
        <w:t>,</w:t>
      </w:r>
      <w:r w:rsidRPr="00B64E89">
        <w:rPr>
          <w:b/>
          <w:bCs/>
          <w:noProof/>
          <w:lang w:val="en-US"/>
        </w:rPr>
        <w:t xml:space="preserve"> Sandra Lozano</w:t>
      </w:r>
      <w:r w:rsidRPr="00B64E89">
        <w:rPr>
          <w:noProof/>
          <w:lang w:val="en-US"/>
        </w:rPr>
        <w:t xml:space="preserve"> Gestures Augment Learning in Communicators and Recipients.  http://spatiallearning.org/bibliography_pdfs/tversky_lozano_gesture.pdf.</w:t>
      </w:r>
    </w:p>
    <w:p w:rsidR="00676878" w:rsidRPr="00B64E89" w:rsidRDefault="00676878" w:rsidP="00676878">
      <w:pPr>
        <w:pStyle w:val="ad"/>
        <w:numPr>
          <w:ilvl w:val="0"/>
          <w:numId w:val="32"/>
        </w:numPr>
        <w:ind w:left="426"/>
        <w:jc w:val="left"/>
        <w:rPr>
          <w:noProof/>
          <w:lang w:val="en-US"/>
        </w:rPr>
      </w:pPr>
      <w:r w:rsidRPr="00B64E89">
        <w:rPr>
          <w:b/>
          <w:bCs/>
          <w:noProof/>
          <w:lang w:val="en-US"/>
        </w:rPr>
        <w:t>Bernd Froehlich</w:t>
      </w:r>
      <w:r>
        <w:rPr>
          <w:b/>
          <w:bCs/>
          <w:noProof/>
          <w:lang w:val="en-US"/>
        </w:rPr>
        <w:t>,</w:t>
      </w:r>
      <w:r w:rsidRPr="00B64E89">
        <w:rPr>
          <w:b/>
          <w:bCs/>
          <w:noProof/>
          <w:lang w:val="en-US"/>
        </w:rPr>
        <w:t xml:space="preserve"> Jan Hochstrate, Verena Skuk, Anke Huckauf.</w:t>
      </w:r>
      <w:r w:rsidRPr="00B64E89">
        <w:rPr>
          <w:noProof/>
          <w:lang w:val="en-US"/>
        </w:rPr>
        <w:t xml:space="preserve"> The GlobeFish and the GlobeMouse: Two New Six Degree of Freedom Input Devices for Graphics Applications // Proceedings of the SIGCHI conference on Human Factors in computing systems.  Montreal, Quebec, Canada : SIGCHI, 2006 r..  </w:t>
      </w:r>
      <w:r>
        <w:rPr>
          <w:noProof/>
        </w:rPr>
        <w:t>стр</w:t>
      </w:r>
      <w:r w:rsidRPr="00B64E89">
        <w:rPr>
          <w:noProof/>
          <w:lang w:val="en-US"/>
        </w:rPr>
        <w:t>. 191-199.</w:t>
      </w:r>
    </w:p>
    <w:p w:rsidR="00676878" w:rsidRPr="00B64E89" w:rsidRDefault="00676878" w:rsidP="00676878">
      <w:pPr>
        <w:pStyle w:val="ad"/>
        <w:numPr>
          <w:ilvl w:val="0"/>
          <w:numId w:val="32"/>
        </w:numPr>
        <w:ind w:left="426"/>
        <w:jc w:val="left"/>
        <w:rPr>
          <w:noProof/>
          <w:lang w:val="en-US"/>
        </w:rPr>
      </w:pPr>
      <w:r w:rsidRPr="00B64E89">
        <w:rPr>
          <w:noProof/>
          <w:lang w:val="en-US"/>
        </w:rPr>
        <w:t>Callgraph.  http://sourceforge.net/projects/callgraph/.</w:t>
      </w:r>
    </w:p>
    <w:p w:rsidR="00676878" w:rsidRPr="00B64E89" w:rsidRDefault="00676878" w:rsidP="00676878">
      <w:pPr>
        <w:pStyle w:val="ad"/>
        <w:numPr>
          <w:ilvl w:val="0"/>
          <w:numId w:val="32"/>
        </w:numPr>
        <w:ind w:left="426"/>
        <w:jc w:val="left"/>
        <w:rPr>
          <w:noProof/>
          <w:lang w:val="en-US"/>
        </w:rPr>
      </w:pPr>
      <w:r w:rsidRPr="00B64E89">
        <w:rPr>
          <w:b/>
          <w:bCs/>
          <w:noProof/>
          <w:lang w:val="en-US"/>
        </w:rPr>
        <w:lastRenderedPageBreak/>
        <w:t>Carlo Colombo</w:t>
      </w:r>
      <w:r>
        <w:rPr>
          <w:b/>
          <w:bCs/>
          <w:noProof/>
          <w:lang w:val="en-US"/>
        </w:rPr>
        <w:t>,</w:t>
      </w:r>
      <w:r w:rsidRPr="00B64E89">
        <w:rPr>
          <w:b/>
          <w:bCs/>
          <w:noProof/>
          <w:lang w:val="en-US"/>
        </w:rPr>
        <w:t xml:space="preserve"> Alberto Del Bimbo, Alessandro Valli</w:t>
      </w:r>
      <w:r w:rsidRPr="00B64E89">
        <w:rPr>
          <w:noProof/>
          <w:lang w:val="en-US"/>
        </w:rPr>
        <w:t xml:space="preserve"> Visual capture and understanding of hand pointing actions in a 3-D environment // IEEE Transactions on Systems, Man, and Cybernetics, Part B 33(4).  2003 r..  </w:t>
      </w:r>
      <w:r>
        <w:rPr>
          <w:noProof/>
        </w:rPr>
        <w:t>стр</w:t>
      </w:r>
      <w:r w:rsidRPr="00B64E89">
        <w:rPr>
          <w:noProof/>
          <w:lang w:val="en-US"/>
        </w:rPr>
        <w:t>. 677-686.</w:t>
      </w:r>
    </w:p>
    <w:p w:rsidR="00676878" w:rsidRPr="00B64E89" w:rsidRDefault="00676878" w:rsidP="00676878">
      <w:pPr>
        <w:pStyle w:val="ad"/>
        <w:numPr>
          <w:ilvl w:val="0"/>
          <w:numId w:val="32"/>
        </w:numPr>
        <w:ind w:left="426"/>
        <w:jc w:val="left"/>
        <w:rPr>
          <w:noProof/>
          <w:lang w:val="en-US"/>
        </w:rPr>
      </w:pPr>
      <w:r w:rsidRPr="00B64E89">
        <w:rPr>
          <w:b/>
          <w:bCs/>
          <w:noProof/>
          <w:lang w:val="en-US"/>
        </w:rPr>
        <w:t>Grow Ch.</w:t>
      </w:r>
      <w:r>
        <w:rPr>
          <w:b/>
          <w:bCs/>
          <w:noProof/>
          <w:lang w:val="en-US"/>
        </w:rPr>
        <w:t>,</w:t>
      </w:r>
      <w:r w:rsidRPr="00B64E89">
        <w:rPr>
          <w:b/>
          <w:bCs/>
          <w:noProof/>
          <w:lang w:val="en-US"/>
        </w:rPr>
        <w:t xml:space="preserve"> Gordon I., Stuart R. D., Adalja A.</w:t>
      </w:r>
      <w:r w:rsidRPr="00B64E89">
        <w:rPr>
          <w:noProof/>
          <w:lang w:val="en-US"/>
        </w:rPr>
        <w:t xml:space="preserve"> Motion Capture as a Means for Data Acquisition.  http://vizproto.prism.asu.edu/datacapture/motioncapture1/.</w:t>
      </w:r>
    </w:p>
    <w:p w:rsidR="00676878" w:rsidRPr="00B64E89" w:rsidRDefault="00676878" w:rsidP="00676878">
      <w:pPr>
        <w:pStyle w:val="ad"/>
        <w:numPr>
          <w:ilvl w:val="0"/>
          <w:numId w:val="32"/>
        </w:numPr>
        <w:ind w:left="426"/>
        <w:jc w:val="left"/>
        <w:rPr>
          <w:noProof/>
          <w:lang w:val="en-US"/>
        </w:rPr>
      </w:pPr>
      <w:r w:rsidRPr="00B64E89">
        <w:rPr>
          <w:b/>
          <w:bCs/>
          <w:noProof/>
          <w:lang w:val="en-US"/>
        </w:rPr>
        <w:t>Jacob O. Wobbrock</w:t>
      </w:r>
      <w:r>
        <w:rPr>
          <w:b/>
          <w:bCs/>
          <w:noProof/>
          <w:lang w:val="en-US"/>
        </w:rPr>
        <w:t>,</w:t>
      </w:r>
      <w:r w:rsidRPr="00B64E89">
        <w:rPr>
          <w:b/>
          <w:bCs/>
          <w:noProof/>
          <w:lang w:val="en-US"/>
        </w:rPr>
        <w:t xml:space="preserve"> Andrew D. Wilson, Yang Li</w:t>
      </w:r>
      <w:r w:rsidRPr="00B64E89">
        <w:rPr>
          <w:noProof/>
          <w:lang w:val="en-US"/>
        </w:rPr>
        <w:t xml:space="preserve"> Gestures without Libraries, Toolkits or Training: A $1 Recognizer for User Interface Prototypes // Symposium on User Interface Software and Technology. Newport, Rhode Island, USA.  2007 r..  </w:t>
      </w:r>
      <w:r>
        <w:rPr>
          <w:noProof/>
        </w:rPr>
        <w:t>стр</w:t>
      </w:r>
      <w:r w:rsidRPr="00B64E89">
        <w:rPr>
          <w:noProof/>
          <w:lang w:val="en-US"/>
        </w:rPr>
        <w:t>. 159 - 168.</w:t>
      </w:r>
    </w:p>
    <w:p w:rsidR="00676878" w:rsidRPr="00B64E89" w:rsidRDefault="00676878" w:rsidP="00676878">
      <w:pPr>
        <w:pStyle w:val="ad"/>
        <w:numPr>
          <w:ilvl w:val="0"/>
          <w:numId w:val="32"/>
        </w:numPr>
        <w:ind w:left="426"/>
        <w:jc w:val="left"/>
        <w:rPr>
          <w:noProof/>
          <w:lang w:val="en-US"/>
        </w:rPr>
      </w:pPr>
      <w:r w:rsidRPr="00B64E89">
        <w:rPr>
          <w:b/>
          <w:bCs/>
          <w:noProof/>
          <w:lang w:val="en-US"/>
        </w:rPr>
        <w:t>Jakub Segen</w:t>
      </w:r>
      <w:r>
        <w:rPr>
          <w:b/>
          <w:bCs/>
          <w:noProof/>
          <w:lang w:val="en-US"/>
        </w:rPr>
        <w:t>,</w:t>
      </w:r>
      <w:r w:rsidRPr="00B64E89">
        <w:rPr>
          <w:b/>
          <w:bCs/>
          <w:noProof/>
          <w:lang w:val="en-US"/>
        </w:rPr>
        <w:t xml:space="preserve"> Senthil Kumar</w:t>
      </w:r>
      <w:r w:rsidRPr="00B64E89">
        <w:rPr>
          <w:noProof/>
          <w:lang w:val="en-US"/>
        </w:rPr>
        <w:t xml:space="preserve"> Look ma, no mouse! // Communications of the ACM.  July 2000 r..  Volume 43 , Issue 7.  </w:t>
      </w:r>
      <w:r>
        <w:rPr>
          <w:noProof/>
        </w:rPr>
        <w:t>стр</w:t>
      </w:r>
      <w:r w:rsidRPr="00B64E89">
        <w:rPr>
          <w:noProof/>
          <w:lang w:val="en-US"/>
        </w:rPr>
        <w:t>. 102-109.</w:t>
      </w:r>
    </w:p>
    <w:p w:rsidR="00676878" w:rsidRPr="00B64E89" w:rsidRDefault="00676878" w:rsidP="00676878">
      <w:pPr>
        <w:pStyle w:val="ad"/>
        <w:numPr>
          <w:ilvl w:val="0"/>
          <w:numId w:val="32"/>
        </w:numPr>
        <w:ind w:left="426"/>
        <w:jc w:val="left"/>
        <w:rPr>
          <w:noProof/>
          <w:lang w:val="en-US"/>
        </w:rPr>
      </w:pPr>
      <w:r w:rsidRPr="00B64E89">
        <w:rPr>
          <w:b/>
          <w:bCs/>
          <w:noProof/>
          <w:lang w:val="en-US"/>
        </w:rPr>
        <w:t>Jan Ciger Mario Gutierrezy, Frederic Vexoz, Daniel Thalmannx</w:t>
      </w:r>
      <w:r w:rsidRPr="00B64E89">
        <w:rPr>
          <w:noProof/>
          <w:lang w:val="en-US"/>
        </w:rPr>
        <w:t xml:space="preserve"> The Magic Wand // Proceedings of the 19th spring conference on Computer graphics.  2003 r..  </w:t>
      </w:r>
      <w:r>
        <w:rPr>
          <w:noProof/>
        </w:rPr>
        <w:t>стр</w:t>
      </w:r>
      <w:r w:rsidRPr="00B64E89">
        <w:rPr>
          <w:noProof/>
          <w:lang w:val="en-US"/>
        </w:rPr>
        <w:t>. 119-124.</w:t>
      </w:r>
    </w:p>
    <w:p w:rsidR="00676878" w:rsidRPr="00B64E89" w:rsidRDefault="00676878" w:rsidP="00676878">
      <w:pPr>
        <w:pStyle w:val="ad"/>
        <w:numPr>
          <w:ilvl w:val="0"/>
          <w:numId w:val="32"/>
        </w:numPr>
        <w:ind w:left="426"/>
        <w:jc w:val="left"/>
        <w:rPr>
          <w:noProof/>
          <w:lang w:val="en-US"/>
        </w:rPr>
      </w:pPr>
      <w:r w:rsidRPr="00B64E89">
        <w:rPr>
          <w:noProof/>
          <w:lang w:val="en-US"/>
        </w:rPr>
        <w:t>Java</w:t>
      </w:r>
      <w:r>
        <w:rPr>
          <w:noProof/>
          <w:lang w:val="en-US"/>
        </w:rPr>
        <w:t>Script $1 Unistroke Recognizer</w:t>
      </w:r>
      <w:r w:rsidRPr="00B64E89">
        <w:rPr>
          <w:noProof/>
          <w:lang w:val="en-US"/>
        </w:rPr>
        <w:t>.  http://depts.washington.edu/aimgroup/proj/dollar/.</w:t>
      </w:r>
    </w:p>
    <w:p w:rsidR="00676878" w:rsidRPr="00B64E89" w:rsidRDefault="00676878" w:rsidP="00676878">
      <w:pPr>
        <w:pStyle w:val="ad"/>
        <w:numPr>
          <w:ilvl w:val="0"/>
          <w:numId w:val="32"/>
        </w:numPr>
        <w:ind w:left="426"/>
        <w:jc w:val="left"/>
        <w:rPr>
          <w:noProof/>
          <w:lang w:val="en-US"/>
        </w:rPr>
      </w:pPr>
      <w:r w:rsidRPr="00B64E89">
        <w:rPr>
          <w:b/>
          <w:bCs/>
          <w:noProof/>
          <w:lang w:val="en-US"/>
        </w:rPr>
        <w:t>Karam M. and schraefel, m. c.</w:t>
      </w:r>
      <w:r w:rsidRPr="00B64E89">
        <w:rPr>
          <w:noProof/>
          <w:lang w:val="en-US"/>
        </w:rPr>
        <w:t xml:space="preserve"> A Taxonomy of Gestures in Human Computer Interactions // Technical Report ECSTR-IAM05-009, Electronics and Computer Science, University of Southampton.  2005 r..</w:t>
      </w:r>
    </w:p>
    <w:p w:rsidR="009B26E6" w:rsidRPr="009B26E6" w:rsidRDefault="00676878" w:rsidP="00676878">
      <w:pPr>
        <w:pStyle w:val="ad"/>
        <w:numPr>
          <w:ilvl w:val="0"/>
          <w:numId w:val="32"/>
        </w:numPr>
        <w:ind w:left="426"/>
        <w:jc w:val="left"/>
        <w:rPr>
          <w:noProof/>
          <w:lang w:val="en-US"/>
        </w:rPr>
      </w:pPr>
      <w:r w:rsidRPr="00B64E89">
        <w:rPr>
          <w:b/>
          <w:bCs/>
          <w:noProof/>
          <w:lang w:val="en-US"/>
        </w:rPr>
        <w:t>M. Furniss</w:t>
      </w:r>
      <w:r w:rsidRPr="00B64E89">
        <w:rPr>
          <w:noProof/>
          <w:lang w:val="en-US"/>
        </w:rPr>
        <w:t xml:space="preserve"> Motion Capture. </w:t>
      </w:r>
    </w:p>
    <w:p w:rsidR="00676878" w:rsidRPr="00B64E89" w:rsidRDefault="00676878" w:rsidP="009B26E6">
      <w:pPr>
        <w:pStyle w:val="ad"/>
        <w:ind w:left="426" w:firstLine="0"/>
        <w:jc w:val="left"/>
        <w:rPr>
          <w:noProof/>
          <w:lang w:val="en-US"/>
        </w:rPr>
      </w:pPr>
      <w:r w:rsidRPr="00B64E89">
        <w:rPr>
          <w:noProof/>
          <w:lang w:val="en-US"/>
        </w:rPr>
        <w:t xml:space="preserve"> http://web.mit.edu/comm-forum/papers/furniss.html.</w:t>
      </w:r>
    </w:p>
    <w:p w:rsidR="00676878" w:rsidRPr="00B64E89" w:rsidRDefault="00676878" w:rsidP="00676878">
      <w:pPr>
        <w:pStyle w:val="ad"/>
        <w:numPr>
          <w:ilvl w:val="0"/>
          <w:numId w:val="32"/>
        </w:numPr>
        <w:ind w:left="426"/>
        <w:jc w:val="left"/>
        <w:rPr>
          <w:noProof/>
          <w:lang w:val="en-US"/>
        </w:rPr>
      </w:pPr>
      <w:r w:rsidRPr="00B64E89">
        <w:rPr>
          <w:b/>
          <w:bCs/>
          <w:noProof/>
          <w:lang w:val="en-US"/>
        </w:rPr>
        <w:t>Maletsky L. Junyi Sun, Morton Ni.</w:t>
      </w:r>
      <w:r w:rsidRPr="00B64E89">
        <w:rPr>
          <w:noProof/>
          <w:lang w:val="en-US"/>
        </w:rPr>
        <w:t xml:space="preserve"> Accuracy of an optical active-marker system to track the relative motion of</w:t>
      </w:r>
      <w:r>
        <w:rPr>
          <w:noProof/>
          <w:lang w:val="en-US"/>
        </w:rPr>
        <w:t xml:space="preserve"> rigid bodies</w:t>
      </w:r>
      <w:r w:rsidRPr="00B64E89">
        <w:rPr>
          <w:noProof/>
          <w:lang w:val="en-US"/>
        </w:rPr>
        <w:t xml:space="preserve"> // Journal of Biomechanics.  2007 r..  №3 : </w:t>
      </w:r>
      <w:r>
        <w:rPr>
          <w:noProof/>
        </w:rPr>
        <w:t>Т</w:t>
      </w:r>
      <w:r w:rsidRPr="00B64E89">
        <w:rPr>
          <w:noProof/>
          <w:lang w:val="en-US"/>
        </w:rPr>
        <w:t xml:space="preserve">. 40.  </w:t>
      </w:r>
      <w:r>
        <w:rPr>
          <w:noProof/>
        </w:rPr>
        <w:t>стр</w:t>
      </w:r>
      <w:r w:rsidRPr="00B64E89">
        <w:rPr>
          <w:noProof/>
          <w:lang w:val="en-US"/>
        </w:rPr>
        <w:t>. 682-685.</w:t>
      </w:r>
    </w:p>
    <w:p w:rsidR="00676878" w:rsidRPr="00B64E89" w:rsidRDefault="00676878" w:rsidP="00676878">
      <w:pPr>
        <w:pStyle w:val="ad"/>
        <w:numPr>
          <w:ilvl w:val="0"/>
          <w:numId w:val="32"/>
        </w:numPr>
        <w:ind w:left="426"/>
        <w:jc w:val="left"/>
        <w:rPr>
          <w:noProof/>
          <w:lang w:val="en-US"/>
        </w:rPr>
      </w:pPr>
      <w:r w:rsidRPr="00B64E89">
        <w:rPr>
          <w:b/>
          <w:bCs/>
          <w:noProof/>
          <w:lang w:val="en-US"/>
        </w:rPr>
        <w:t>Malik S., Ranjan, A. and Balakrishnan, R.</w:t>
      </w:r>
      <w:r w:rsidRPr="00B64E89">
        <w:rPr>
          <w:noProof/>
          <w:lang w:val="en-US"/>
        </w:rPr>
        <w:t xml:space="preserve"> Interacting with large displays from a distance with vision-tracked multi-finger gestural input // in Proc. UIST.  2005 r..  </w:t>
      </w:r>
      <w:r>
        <w:rPr>
          <w:noProof/>
        </w:rPr>
        <w:t>стр</w:t>
      </w:r>
      <w:r w:rsidRPr="00B64E89">
        <w:rPr>
          <w:noProof/>
          <w:lang w:val="en-US"/>
        </w:rPr>
        <w:t>. 43-52.</w:t>
      </w:r>
    </w:p>
    <w:p w:rsidR="00676878" w:rsidRPr="00B64E89" w:rsidRDefault="00676878" w:rsidP="00676878">
      <w:pPr>
        <w:pStyle w:val="ad"/>
        <w:numPr>
          <w:ilvl w:val="0"/>
          <w:numId w:val="32"/>
        </w:numPr>
        <w:ind w:left="426"/>
        <w:jc w:val="left"/>
        <w:rPr>
          <w:noProof/>
          <w:lang w:val="en-US"/>
        </w:rPr>
      </w:pPr>
      <w:r w:rsidRPr="00B64E89">
        <w:rPr>
          <w:b/>
          <w:bCs/>
          <w:noProof/>
          <w:lang w:val="en-US"/>
        </w:rPr>
        <w:lastRenderedPageBreak/>
        <w:t>Martin Hachet</w:t>
      </w:r>
      <w:r>
        <w:rPr>
          <w:b/>
          <w:bCs/>
          <w:noProof/>
          <w:lang w:val="en-US"/>
        </w:rPr>
        <w:t>,</w:t>
      </w:r>
      <w:r w:rsidRPr="00B64E89">
        <w:rPr>
          <w:b/>
          <w:bCs/>
          <w:noProof/>
          <w:lang w:val="en-US"/>
        </w:rPr>
        <w:t xml:space="preserve"> Pascal Guitton, Patrick Reuter, Florence Tyndiuk</w:t>
      </w:r>
      <w:r w:rsidRPr="00B64E89">
        <w:rPr>
          <w:noProof/>
          <w:lang w:val="en-US"/>
        </w:rPr>
        <w:t xml:space="preserve"> The CAT for efficient 2D and 3D interaction as an al</w:t>
      </w:r>
      <w:r>
        <w:rPr>
          <w:noProof/>
          <w:lang w:val="en-US"/>
        </w:rPr>
        <w:t>ternative to mouse adaptations</w:t>
      </w:r>
      <w:r w:rsidRPr="00B64E89">
        <w:rPr>
          <w:noProof/>
          <w:lang w:val="en-US"/>
        </w:rPr>
        <w:t> // Proceedings of ACM SIGGRAPH 2004. Volume 23, Issue 3.  August 2004 r..</w:t>
      </w:r>
    </w:p>
    <w:p w:rsidR="00676878" w:rsidRPr="00B64E89" w:rsidRDefault="00676878" w:rsidP="00676878">
      <w:pPr>
        <w:pStyle w:val="ad"/>
        <w:numPr>
          <w:ilvl w:val="0"/>
          <w:numId w:val="32"/>
        </w:numPr>
        <w:ind w:left="426"/>
        <w:jc w:val="left"/>
        <w:rPr>
          <w:noProof/>
          <w:lang w:val="en-US"/>
        </w:rPr>
      </w:pPr>
      <w:r w:rsidRPr="00B64E89">
        <w:rPr>
          <w:b/>
          <w:bCs/>
          <w:noProof/>
          <w:lang w:val="en-US"/>
        </w:rPr>
        <w:t>Miller N., Jenkins, O. C., Kallmann, M., Matric, M. J.</w:t>
      </w:r>
      <w:r w:rsidRPr="00B64E89">
        <w:rPr>
          <w:noProof/>
          <w:lang w:val="en-US"/>
        </w:rPr>
        <w:t xml:space="preserve"> Motion capture from inertial sensing for untethered humanoid teleoperation. // Proceedings of International Conference of Humanoid Robotics. Nov 2004.  Los Angeles : CA.  </w:t>
      </w:r>
      <w:r>
        <w:rPr>
          <w:noProof/>
        </w:rPr>
        <w:t>стр</w:t>
      </w:r>
      <w:r w:rsidRPr="00B64E89">
        <w:rPr>
          <w:noProof/>
          <w:lang w:val="en-US"/>
        </w:rPr>
        <w:t>. 547-565.</w:t>
      </w:r>
    </w:p>
    <w:p w:rsidR="00676878" w:rsidRPr="00B64E89" w:rsidRDefault="00676878" w:rsidP="00676878">
      <w:pPr>
        <w:pStyle w:val="ad"/>
        <w:numPr>
          <w:ilvl w:val="0"/>
          <w:numId w:val="32"/>
        </w:numPr>
        <w:ind w:left="426"/>
        <w:jc w:val="left"/>
        <w:rPr>
          <w:noProof/>
          <w:lang w:val="en-US"/>
        </w:rPr>
      </w:pPr>
      <w:r w:rsidRPr="00B64E89">
        <w:rPr>
          <w:noProof/>
          <w:lang w:val="en-US"/>
        </w:rPr>
        <w:t>Motion captur</w:t>
      </w:r>
      <w:r>
        <w:rPr>
          <w:noProof/>
          <w:lang w:val="en-US"/>
        </w:rPr>
        <w:t>e</w:t>
      </w:r>
      <w:r w:rsidRPr="00B64E89">
        <w:rPr>
          <w:noProof/>
          <w:lang w:val="en-US"/>
        </w:rPr>
        <w:t>.  http://en.wikipedia.org/wiki/Motion_capture.</w:t>
      </w:r>
    </w:p>
    <w:p w:rsidR="00676878" w:rsidRPr="00B64E89" w:rsidRDefault="00676878" w:rsidP="00676878">
      <w:pPr>
        <w:pStyle w:val="ad"/>
        <w:numPr>
          <w:ilvl w:val="0"/>
          <w:numId w:val="32"/>
        </w:numPr>
        <w:ind w:left="426"/>
        <w:jc w:val="left"/>
        <w:rPr>
          <w:noProof/>
          <w:lang w:val="en-US"/>
        </w:rPr>
      </w:pPr>
      <w:r w:rsidRPr="00B64E89">
        <w:rPr>
          <w:noProof/>
          <w:lang w:val="en-US"/>
        </w:rPr>
        <w:t>Optical Motion Capture Systems.  http://www.metamotion.com/motion-capture/optical-motion-capture-1.htm.</w:t>
      </w:r>
    </w:p>
    <w:p w:rsidR="00676878" w:rsidRPr="00B64E89" w:rsidRDefault="00676878" w:rsidP="00676878">
      <w:pPr>
        <w:pStyle w:val="ad"/>
        <w:numPr>
          <w:ilvl w:val="0"/>
          <w:numId w:val="32"/>
        </w:numPr>
        <w:ind w:left="426"/>
        <w:jc w:val="left"/>
        <w:rPr>
          <w:noProof/>
          <w:lang w:val="en-US"/>
        </w:rPr>
      </w:pPr>
      <w:r w:rsidRPr="00B64E89">
        <w:rPr>
          <w:b/>
          <w:bCs/>
          <w:noProof/>
          <w:lang w:val="en-US"/>
        </w:rPr>
        <w:t>Philip A. Tresadern</w:t>
      </w:r>
      <w:r>
        <w:rPr>
          <w:b/>
          <w:bCs/>
          <w:noProof/>
          <w:lang w:val="en-US"/>
        </w:rPr>
        <w:t>,</w:t>
      </w:r>
      <w:r w:rsidRPr="00B64E89">
        <w:rPr>
          <w:b/>
          <w:bCs/>
          <w:noProof/>
          <w:lang w:val="en-US"/>
        </w:rPr>
        <w:t xml:space="preserve"> Ian D. Reid</w:t>
      </w:r>
      <w:r w:rsidRPr="00B64E89">
        <w:rPr>
          <w:noProof/>
          <w:lang w:val="en-US"/>
        </w:rPr>
        <w:t xml:space="preserve"> Camera calibration from human motion // Image and Vision Computing.  June 2008 r..  Volume 26, Issue 6.  </w:t>
      </w:r>
      <w:r>
        <w:rPr>
          <w:noProof/>
        </w:rPr>
        <w:t>стр</w:t>
      </w:r>
      <w:r w:rsidRPr="00B64E89">
        <w:rPr>
          <w:noProof/>
          <w:lang w:val="en-US"/>
        </w:rPr>
        <w:t>. 851-862.</w:t>
      </w:r>
    </w:p>
    <w:p w:rsidR="00676878" w:rsidRPr="00B64E89" w:rsidRDefault="00676878" w:rsidP="00676878">
      <w:pPr>
        <w:pStyle w:val="ad"/>
        <w:numPr>
          <w:ilvl w:val="0"/>
          <w:numId w:val="32"/>
        </w:numPr>
        <w:ind w:left="426"/>
        <w:jc w:val="left"/>
        <w:rPr>
          <w:noProof/>
          <w:lang w:val="en-US"/>
        </w:rPr>
      </w:pPr>
      <w:r w:rsidRPr="00B64E89">
        <w:rPr>
          <w:noProof/>
          <w:lang w:val="en-US"/>
        </w:rPr>
        <w:t>Project Natal.  http://www.xbox.com/en-US/live/projectnatal/.</w:t>
      </w:r>
    </w:p>
    <w:p w:rsidR="00676878" w:rsidRPr="00676878" w:rsidRDefault="00676878" w:rsidP="00676878">
      <w:pPr>
        <w:pStyle w:val="ad"/>
        <w:numPr>
          <w:ilvl w:val="0"/>
          <w:numId w:val="32"/>
        </w:numPr>
        <w:ind w:left="426"/>
        <w:jc w:val="left"/>
        <w:rPr>
          <w:noProof/>
          <w:lang w:val="en-US"/>
        </w:rPr>
      </w:pPr>
      <w:r w:rsidRPr="00676878">
        <w:rPr>
          <w:noProof/>
          <w:lang w:val="en-US"/>
        </w:rPr>
        <w:t>Project Natal.  http://en.wikipedia.org/wiki/Project_Natal.</w:t>
      </w:r>
    </w:p>
    <w:p w:rsidR="00676878" w:rsidRPr="00676878" w:rsidRDefault="00676878" w:rsidP="00676878">
      <w:pPr>
        <w:pStyle w:val="ad"/>
        <w:numPr>
          <w:ilvl w:val="0"/>
          <w:numId w:val="32"/>
        </w:numPr>
        <w:ind w:left="426"/>
        <w:jc w:val="left"/>
        <w:rPr>
          <w:noProof/>
          <w:lang w:val="en-US"/>
        </w:rPr>
      </w:pPr>
      <w:r w:rsidRPr="00676878">
        <w:rPr>
          <w:noProof/>
          <w:lang w:val="en-US"/>
        </w:rPr>
        <w:t>Project Natal.  http://www.gametrailers.com/game/project-natal/11397.</w:t>
      </w:r>
    </w:p>
    <w:p w:rsidR="00676878" w:rsidRPr="00B64E89" w:rsidRDefault="00676878" w:rsidP="00676878">
      <w:pPr>
        <w:pStyle w:val="ad"/>
        <w:numPr>
          <w:ilvl w:val="0"/>
          <w:numId w:val="32"/>
        </w:numPr>
        <w:ind w:left="426"/>
        <w:jc w:val="left"/>
        <w:rPr>
          <w:noProof/>
          <w:lang w:val="en-US"/>
        </w:rPr>
      </w:pPr>
      <w:r w:rsidRPr="00B64E89">
        <w:rPr>
          <w:b/>
          <w:bCs/>
          <w:noProof/>
          <w:lang w:val="en-US"/>
        </w:rPr>
        <w:t>Raskar R.</w:t>
      </w:r>
      <w:r>
        <w:rPr>
          <w:b/>
          <w:bCs/>
          <w:noProof/>
          <w:lang w:val="en-US"/>
        </w:rPr>
        <w:t>,</w:t>
      </w:r>
      <w:r w:rsidRPr="00B64E89">
        <w:rPr>
          <w:b/>
          <w:bCs/>
          <w:noProof/>
          <w:lang w:val="en-US"/>
        </w:rPr>
        <w:t xml:space="preserve"> Nii H., deDecker B., Hashimoto Y., Summet J., Moore D., Zhao Y., Westhues J., Dietz P., Barnwell J., Nayar Sh., Inami M., Bekaert Ph., Noland M., Branzoi V., Bruns E.</w:t>
      </w:r>
      <w:r w:rsidRPr="00B64E89">
        <w:rPr>
          <w:noProof/>
          <w:lang w:val="en-US"/>
        </w:rPr>
        <w:t xml:space="preserve"> Prakash: lighting aware motion capture using photosensing markers and multiplexed illuminators // Proceedings of the 2007 SIGGRAPH Conference. Article No. 36..  2007 r..</w:t>
      </w:r>
    </w:p>
    <w:p w:rsidR="00676878" w:rsidRPr="00B64E89" w:rsidRDefault="00676878" w:rsidP="00676878">
      <w:pPr>
        <w:pStyle w:val="ad"/>
        <w:numPr>
          <w:ilvl w:val="0"/>
          <w:numId w:val="32"/>
        </w:numPr>
        <w:ind w:left="426"/>
        <w:jc w:val="left"/>
        <w:rPr>
          <w:noProof/>
          <w:lang w:val="en-US"/>
        </w:rPr>
      </w:pPr>
      <w:r w:rsidRPr="00B64E89">
        <w:rPr>
          <w:noProof/>
          <w:lang w:val="en-US"/>
        </w:rPr>
        <w:t>Stanford Markerless Motion Capture Project.  www.stanford.edu/~stefanoc/Markerless/Markerless.html.</w:t>
      </w:r>
    </w:p>
    <w:p w:rsidR="00676878" w:rsidRPr="00B64E89" w:rsidRDefault="00676878" w:rsidP="00676878">
      <w:pPr>
        <w:pStyle w:val="ad"/>
        <w:numPr>
          <w:ilvl w:val="0"/>
          <w:numId w:val="32"/>
        </w:numPr>
        <w:ind w:left="426"/>
        <w:jc w:val="left"/>
        <w:rPr>
          <w:noProof/>
          <w:lang w:val="en-US"/>
        </w:rPr>
      </w:pPr>
      <w:r w:rsidRPr="00B64E89">
        <w:rPr>
          <w:b/>
          <w:bCs/>
          <w:noProof/>
          <w:lang w:val="en-US"/>
        </w:rPr>
        <w:t>Svoboda Tomas</w:t>
      </w:r>
      <w:r w:rsidRPr="00B64E89">
        <w:rPr>
          <w:noProof/>
          <w:lang w:val="en-US"/>
        </w:rPr>
        <w:t xml:space="preserve"> A Software for Complete Calibration of MultiCamera Systems // Talk given at MIT CSAIL.  Jan 25, 2005 r..</w:t>
      </w:r>
    </w:p>
    <w:p w:rsidR="00676878" w:rsidRPr="00B64E89" w:rsidRDefault="00676878" w:rsidP="00676878">
      <w:pPr>
        <w:pStyle w:val="ad"/>
        <w:numPr>
          <w:ilvl w:val="0"/>
          <w:numId w:val="32"/>
        </w:numPr>
        <w:ind w:left="426"/>
        <w:jc w:val="left"/>
        <w:rPr>
          <w:noProof/>
          <w:lang w:val="en-US"/>
        </w:rPr>
      </w:pPr>
      <w:r w:rsidRPr="00B64E89">
        <w:rPr>
          <w:noProof/>
          <w:lang w:val="en-US"/>
        </w:rPr>
        <w:t>The Wand Company.  http://thewandcompany.com.</w:t>
      </w:r>
    </w:p>
    <w:p w:rsidR="00676878" w:rsidRPr="00B64E89" w:rsidRDefault="00676878" w:rsidP="00676878">
      <w:pPr>
        <w:pStyle w:val="ad"/>
        <w:numPr>
          <w:ilvl w:val="0"/>
          <w:numId w:val="32"/>
        </w:numPr>
        <w:ind w:left="426"/>
        <w:jc w:val="left"/>
        <w:rPr>
          <w:noProof/>
          <w:lang w:val="en-US"/>
        </w:rPr>
      </w:pPr>
      <w:r w:rsidRPr="00B64E89">
        <w:rPr>
          <w:b/>
          <w:bCs/>
          <w:noProof/>
          <w:lang w:val="en-US"/>
        </w:rPr>
        <w:t>Tomas Svoboda</w:t>
      </w:r>
      <w:r>
        <w:rPr>
          <w:b/>
          <w:bCs/>
          <w:noProof/>
          <w:lang w:val="en-US"/>
        </w:rPr>
        <w:t>,</w:t>
      </w:r>
      <w:r w:rsidRPr="00B64E89">
        <w:rPr>
          <w:b/>
          <w:bCs/>
          <w:noProof/>
          <w:lang w:val="en-US"/>
        </w:rPr>
        <w:t xml:space="preserve"> Daniel Martinec, and Tomas Pajdla</w:t>
      </w:r>
      <w:r w:rsidRPr="00B64E89">
        <w:rPr>
          <w:noProof/>
          <w:lang w:val="en-US"/>
        </w:rPr>
        <w:t xml:space="preserve"> A convenient multi-camera self-calibration for virtual environments // PRESENCE: Teleoperators and Virtual Environments.  14(4), August 2005 r..  </w:t>
      </w:r>
      <w:r>
        <w:rPr>
          <w:noProof/>
        </w:rPr>
        <w:t>стр</w:t>
      </w:r>
      <w:r w:rsidRPr="00B64E89">
        <w:rPr>
          <w:noProof/>
          <w:lang w:val="en-US"/>
        </w:rPr>
        <w:t>. 407-422.</w:t>
      </w:r>
    </w:p>
    <w:p w:rsidR="00676878" w:rsidRPr="00B64E89" w:rsidRDefault="00676878" w:rsidP="00676878">
      <w:pPr>
        <w:pStyle w:val="ad"/>
        <w:numPr>
          <w:ilvl w:val="0"/>
          <w:numId w:val="32"/>
        </w:numPr>
        <w:ind w:left="426"/>
        <w:jc w:val="left"/>
        <w:rPr>
          <w:noProof/>
          <w:lang w:val="en-US"/>
        </w:rPr>
      </w:pPr>
      <w:r w:rsidRPr="00B64E89">
        <w:rPr>
          <w:b/>
          <w:bCs/>
          <w:noProof/>
          <w:lang w:val="en-US"/>
        </w:rPr>
        <w:lastRenderedPageBreak/>
        <w:t>Wan-Ning Wu</w:t>
      </w:r>
      <w:r>
        <w:rPr>
          <w:b/>
          <w:bCs/>
          <w:noProof/>
          <w:lang w:val="en-US"/>
        </w:rPr>
        <w:t>,</w:t>
      </w:r>
      <w:r w:rsidRPr="00B64E89">
        <w:rPr>
          <w:b/>
          <w:bCs/>
          <w:noProof/>
          <w:lang w:val="en-US"/>
        </w:rPr>
        <w:t xml:space="preserve"> Yen-Liang Wu, Ching-Chien Lin, June-Hao Hou, Hua-Lun Liang, Yu-Tung Liu</w:t>
      </w:r>
      <w:r w:rsidRPr="00B64E89">
        <w:rPr>
          <w:noProof/>
          <w:lang w:val="en-US"/>
        </w:rPr>
        <w:t xml:space="preserve"> 3D User Interface Study in the VR Cave.  http://www.arch.nctu.edu.tw/works/pdf/publish/caadria2006_379.content.pdf.</w:t>
      </w:r>
    </w:p>
    <w:p w:rsidR="00676878" w:rsidRPr="00676878" w:rsidRDefault="00676878" w:rsidP="00676878">
      <w:pPr>
        <w:pStyle w:val="ad"/>
        <w:numPr>
          <w:ilvl w:val="0"/>
          <w:numId w:val="32"/>
        </w:numPr>
        <w:ind w:left="426"/>
        <w:jc w:val="left"/>
        <w:rPr>
          <w:noProof/>
          <w:lang w:val="en-US"/>
        </w:rPr>
      </w:pPr>
      <w:r w:rsidRPr="00676878">
        <w:rPr>
          <w:noProof/>
          <w:lang w:val="en-US"/>
        </w:rPr>
        <w:t>Wii Remote.  http://en.wikipedia.org/wiki/Wii_Remote.</w:t>
      </w:r>
    </w:p>
    <w:p w:rsidR="00676878" w:rsidRPr="00B64E89" w:rsidRDefault="00676878" w:rsidP="00676878">
      <w:pPr>
        <w:pStyle w:val="ad"/>
        <w:numPr>
          <w:ilvl w:val="0"/>
          <w:numId w:val="32"/>
        </w:numPr>
        <w:ind w:left="426"/>
        <w:jc w:val="left"/>
        <w:rPr>
          <w:noProof/>
          <w:lang w:val="en-US"/>
        </w:rPr>
      </w:pPr>
      <w:r w:rsidRPr="00B64E89">
        <w:rPr>
          <w:b/>
          <w:bCs/>
          <w:noProof/>
          <w:lang w:val="en-US"/>
        </w:rPr>
        <w:t>Yagci Enver</w:t>
      </w:r>
      <w:r w:rsidRPr="00B64E89">
        <w:rPr>
          <w:noProof/>
          <w:lang w:val="en-US"/>
        </w:rPr>
        <w:t xml:space="preserve"> 3D Stylus: an Intuitive 3D Pointer f</w:t>
      </w:r>
      <w:r>
        <w:rPr>
          <w:noProof/>
          <w:lang w:val="en-US"/>
        </w:rPr>
        <w:t>or Volumetric Radiological Data</w:t>
      </w:r>
      <w:r w:rsidRPr="00B64E89">
        <w:rPr>
          <w:noProof/>
          <w:lang w:val="en-US"/>
        </w:rPr>
        <w:t>.  http://www.vavlab.ee.boun.edu.tr/pubs/Thesis-Reports/3DstylusThesis.pdf.</w:t>
      </w:r>
    </w:p>
    <w:p w:rsidR="00676878" w:rsidRPr="00B64E89" w:rsidRDefault="00676878" w:rsidP="00676878">
      <w:pPr>
        <w:pStyle w:val="ad"/>
        <w:numPr>
          <w:ilvl w:val="0"/>
          <w:numId w:val="32"/>
        </w:numPr>
        <w:ind w:left="426"/>
        <w:jc w:val="left"/>
        <w:rPr>
          <w:noProof/>
          <w:lang w:val="en-US"/>
        </w:rPr>
      </w:pPr>
      <w:r w:rsidRPr="00B64E89">
        <w:rPr>
          <w:b/>
          <w:bCs/>
          <w:noProof/>
          <w:lang w:val="en-US"/>
        </w:rPr>
        <w:t>Yusuke Tomozoe</w:t>
      </w:r>
      <w:r>
        <w:rPr>
          <w:b/>
          <w:bCs/>
          <w:noProof/>
          <w:lang w:val="en-US"/>
        </w:rPr>
        <w:t>,</w:t>
      </w:r>
      <w:r w:rsidRPr="00B64E89">
        <w:rPr>
          <w:b/>
          <w:bCs/>
          <w:noProof/>
          <w:lang w:val="en-US"/>
        </w:rPr>
        <w:t xml:space="preserve"> Takashi Machida, Kiyoshi Kiyokawa, Haruo Takemura</w:t>
      </w:r>
      <w:r w:rsidRPr="00B64E89">
        <w:rPr>
          <w:noProof/>
          <w:lang w:val="en-US"/>
        </w:rPr>
        <w:t xml:space="preserve"> Unified Gesture-Based Interaction Techniques for Object Manipulation and Navigation in a Large-Scale Virtual Environment // IEEE Virtual Reality Conference 2004 (VR 2004).</w:t>
      </w:r>
    </w:p>
    <w:p w:rsidR="00676878" w:rsidRPr="00676878" w:rsidRDefault="00676878" w:rsidP="00676878">
      <w:pPr>
        <w:rPr>
          <w:lang w:val="en-US"/>
        </w:rPr>
      </w:pPr>
    </w:p>
    <w:sectPr w:rsidR="00676878" w:rsidRPr="00676878" w:rsidSect="00B72356">
      <w:headerReference w:type="default" r:id="rId47"/>
      <w:pgSz w:w="11906" w:h="16838" w:code="9"/>
      <w:pgMar w:top="1134" w:right="851"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289" w:rsidRDefault="00777289" w:rsidP="002910E3">
      <w:pPr>
        <w:spacing w:line="240" w:lineRule="auto"/>
      </w:pPr>
      <w:r>
        <w:separator/>
      </w:r>
    </w:p>
  </w:endnote>
  <w:endnote w:type="continuationSeparator" w:id="0">
    <w:p w:rsidR="00777289" w:rsidRDefault="00777289" w:rsidP="002910E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289" w:rsidRDefault="00777289" w:rsidP="002910E3">
      <w:pPr>
        <w:spacing w:line="240" w:lineRule="auto"/>
      </w:pPr>
      <w:r>
        <w:separator/>
      </w:r>
    </w:p>
  </w:footnote>
  <w:footnote w:type="continuationSeparator" w:id="0">
    <w:p w:rsidR="00777289" w:rsidRDefault="00777289" w:rsidP="002910E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804761"/>
      <w:docPartObj>
        <w:docPartGallery w:val="Page Numbers (Top of Page)"/>
        <w:docPartUnique/>
      </w:docPartObj>
    </w:sdtPr>
    <w:sdtContent>
      <w:p w:rsidR="00602C65" w:rsidRDefault="003E1279">
        <w:pPr>
          <w:pStyle w:val="af4"/>
          <w:jc w:val="center"/>
        </w:pPr>
        <w:fldSimple w:instr=" PAGE   \* MERGEFORMAT ">
          <w:r w:rsidR="005E1583">
            <w:rPr>
              <w:noProof/>
            </w:rPr>
            <w:t>119</w:t>
          </w:r>
        </w:fldSimple>
      </w:p>
    </w:sdtContent>
  </w:sdt>
  <w:p w:rsidR="00602C65" w:rsidRDefault="00602C65">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B7281"/>
    <w:multiLevelType w:val="hybridMultilevel"/>
    <w:tmpl w:val="1BDAE18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16463E11"/>
    <w:multiLevelType w:val="hybridMultilevel"/>
    <w:tmpl w:val="C20269E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AB07E7C"/>
    <w:multiLevelType w:val="hybridMultilevel"/>
    <w:tmpl w:val="4AC490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CAC207F"/>
    <w:multiLevelType w:val="hybridMultilevel"/>
    <w:tmpl w:val="6B5E7A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133617E"/>
    <w:multiLevelType w:val="hybridMultilevel"/>
    <w:tmpl w:val="C27EFF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92F180E"/>
    <w:multiLevelType w:val="hybridMultilevel"/>
    <w:tmpl w:val="2D429B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ACA35D3"/>
    <w:multiLevelType w:val="hybridMultilevel"/>
    <w:tmpl w:val="177C30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B6918D1"/>
    <w:multiLevelType w:val="hybridMultilevel"/>
    <w:tmpl w:val="780CD0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BBC0E90"/>
    <w:multiLevelType w:val="hybridMultilevel"/>
    <w:tmpl w:val="BCA475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2906EE9"/>
    <w:multiLevelType w:val="hybridMultilevel"/>
    <w:tmpl w:val="43EC1E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2A467DE"/>
    <w:multiLevelType w:val="hybridMultilevel"/>
    <w:tmpl w:val="DD942A0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359C635A"/>
    <w:multiLevelType w:val="hybridMultilevel"/>
    <w:tmpl w:val="0ECE3A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7B305EE"/>
    <w:multiLevelType w:val="hybridMultilevel"/>
    <w:tmpl w:val="7B0AD0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F461713"/>
    <w:multiLevelType w:val="hybridMultilevel"/>
    <w:tmpl w:val="F03E0D0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42196E57"/>
    <w:multiLevelType w:val="hybridMultilevel"/>
    <w:tmpl w:val="B5DE9D0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57610D6"/>
    <w:multiLevelType w:val="hybridMultilevel"/>
    <w:tmpl w:val="6C8A75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0C63D2"/>
    <w:multiLevelType w:val="hybridMultilevel"/>
    <w:tmpl w:val="C620696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D2D0A1D"/>
    <w:multiLevelType w:val="hybridMultilevel"/>
    <w:tmpl w:val="583690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4DE45C37"/>
    <w:multiLevelType w:val="hybridMultilevel"/>
    <w:tmpl w:val="E3F853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3FD6689"/>
    <w:multiLevelType w:val="hybridMultilevel"/>
    <w:tmpl w:val="DFB603B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5A232DD6"/>
    <w:multiLevelType w:val="hybridMultilevel"/>
    <w:tmpl w:val="65AC0E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C0F7646"/>
    <w:multiLevelType w:val="hybridMultilevel"/>
    <w:tmpl w:val="7E6A41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FB310DF"/>
    <w:multiLevelType w:val="hybridMultilevel"/>
    <w:tmpl w:val="F8406D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22439CF"/>
    <w:multiLevelType w:val="hybridMultilevel"/>
    <w:tmpl w:val="10BC5F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646B1C8D"/>
    <w:multiLevelType w:val="hybridMultilevel"/>
    <w:tmpl w:val="E4761962"/>
    <w:lvl w:ilvl="0" w:tplc="0419000F">
      <w:start w:val="1"/>
      <w:numFmt w:val="decimal"/>
      <w:lvlText w:val="%1."/>
      <w:lvlJc w:val="left"/>
      <w:pPr>
        <w:ind w:left="1470" w:hanging="360"/>
      </w:p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25">
    <w:nsid w:val="661A4486"/>
    <w:multiLevelType w:val="hybridMultilevel"/>
    <w:tmpl w:val="3F74D9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6D95DEE"/>
    <w:multiLevelType w:val="hybridMultilevel"/>
    <w:tmpl w:val="A1EC7A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97A3140"/>
    <w:multiLevelType w:val="hybridMultilevel"/>
    <w:tmpl w:val="2D9AC0EE"/>
    <w:lvl w:ilvl="0" w:tplc="0B56596E">
      <w:numFmt w:val="bullet"/>
      <w:lvlText w:val="•"/>
      <w:lvlJc w:val="left"/>
      <w:pPr>
        <w:ind w:left="2130" w:hanging="69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A8C4F53"/>
    <w:multiLevelType w:val="hybridMultilevel"/>
    <w:tmpl w:val="EDD484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B323170"/>
    <w:multiLevelType w:val="hybridMultilevel"/>
    <w:tmpl w:val="95FA2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442C0D"/>
    <w:multiLevelType w:val="hybridMultilevel"/>
    <w:tmpl w:val="53F424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736F333B"/>
    <w:multiLevelType w:val="hybridMultilevel"/>
    <w:tmpl w:val="58FAC20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3"/>
  </w:num>
  <w:num w:numId="2">
    <w:abstractNumId w:val="21"/>
  </w:num>
  <w:num w:numId="3">
    <w:abstractNumId w:val="22"/>
  </w:num>
  <w:num w:numId="4">
    <w:abstractNumId w:val="4"/>
  </w:num>
  <w:num w:numId="5">
    <w:abstractNumId w:val="24"/>
  </w:num>
  <w:num w:numId="6">
    <w:abstractNumId w:val="25"/>
  </w:num>
  <w:num w:numId="7">
    <w:abstractNumId w:val="28"/>
  </w:num>
  <w:num w:numId="8">
    <w:abstractNumId w:val="7"/>
  </w:num>
  <w:num w:numId="9">
    <w:abstractNumId w:val="12"/>
  </w:num>
  <w:num w:numId="10">
    <w:abstractNumId w:val="3"/>
  </w:num>
  <w:num w:numId="11">
    <w:abstractNumId w:val="2"/>
  </w:num>
  <w:num w:numId="12">
    <w:abstractNumId w:val="20"/>
  </w:num>
  <w:num w:numId="13">
    <w:abstractNumId w:val="14"/>
  </w:num>
  <w:num w:numId="14">
    <w:abstractNumId w:val="8"/>
  </w:num>
  <w:num w:numId="15">
    <w:abstractNumId w:val="16"/>
  </w:num>
  <w:num w:numId="16">
    <w:abstractNumId w:val="11"/>
  </w:num>
  <w:num w:numId="17">
    <w:abstractNumId w:val="31"/>
  </w:num>
  <w:num w:numId="18">
    <w:abstractNumId w:val="27"/>
  </w:num>
  <w:num w:numId="19">
    <w:abstractNumId w:val="5"/>
  </w:num>
  <w:num w:numId="20">
    <w:abstractNumId w:val="18"/>
  </w:num>
  <w:num w:numId="21">
    <w:abstractNumId w:val="30"/>
  </w:num>
  <w:num w:numId="22">
    <w:abstractNumId w:val="0"/>
  </w:num>
  <w:num w:numId="23">
    <w:abstractNumId w:val="1"/>
  </w:num>
  <w:num w:numId="24">
    <w:abstractNumId w:val="9"/>
  </w:num>
  <w:num w:numId="25">
    <w:abstractNumId w:val="17"/>
  </w:num>
  <w:num w:numId="26">
    <w:abstractNumId w:val="29"/>
  </w:num>
  <w:num w:numId="27">
    <w:abstractNumId w:val="15"/>
  </w:num>
  <w:num w:numId="28">
    <w:abstractNumId w:val="6"/>
  </w:num>
  <w:num w:numId="29">
    <w:abstractNumId w:val="13"/>
  </w:num>
  <w:num w:numId="30">
    <w:abstractNumId w:val="26"/>
  </w:num>
  <w:num w:numId="31">
    <w:abstractNumId w:val="10"/>
  </w:num>
  <w:num w:numId="32">
    <w:abstractNumId w:val="19"/>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603537"/>
    <w:rsid w:val="0000223C"/>
    <w:rsid w:val="000023A6"/>
    <w:rsid w:val="00002957"/>
    <w:rsid w:val="00003DCB"/>
    <w:rsid w:val="000055AA"/>
    <w:rsid w:val="00010458"/>
    <w:rsid w:val="000106B5"/>
    <w:rsid w:val="00012EEE"/>
    <w:rsid w:val="00013767"/>
    <w:rsid w:val="000160E5"/>
    <w:rsid w:val="00017ADF"/>
    <w:rsid w:val="000208A0"/>
    <w:rsid w:val="00021A5A"/>
    <w:rsid w:val="00021D53"/>
    <w:rsid w:val="00024449"/>
    <w:rsid w:val="00027ADE"/>
    <w:rsid w:val="00027D74"/>
    <w:rsid w:val="000318FF"/>
    <w:rsid w:val="000320C6"/>
    <w:rsid w:val="000336CD"/>
    <w:rsid w:val="000338B8"/>
    <w:rsid w:val="00033A51"/>
    <w:rsid w:val="000345BD"/>
    <w:rsid w:val="00034633"/>
    <w:rsid w:val="00034715"/>
    <w:rsid w:val="00035BA4"/>
    <w:rsid w:val="0003645C"/>
    <w:rsid w:val="00037DFD"/>
    <w:rsid w:val="00041A1A"/>
    <w:rsid w:val="00045A5F"/>
    <w:rsid w:val="00046842"/>
    <w:rsid w:val="0005172A"/>
    <w:rsid w:val="00052D56"/>
    <w:rsid w:val="00055AAC"/>
    <w:rsid w:val="00055BFD"/>
    <w:rsid w:val="00056189"/>
    <w:rsid w:val="00057E25"/>
    <w:rsid w:val="00060062"/>
    <w:rsid w:val="0006288F"/>
    <w:rsid w:val="0006393F"/>
    <w:rsid w:val="00066085"/>
    <w:rsid w:val="00066A38"/>
    <w:rsid w:val="000708F6"/>
    <w:rsid w:val="000717B0"/>
    <w:rsid w:val="000748D9"/>
    <w:rsid w:val="00075A55"/>
    <w:rsid w:val="00076BF0"/>
    <w:rsid w:val="0008050F"/>
    <w:rsid w:val="00084AFA"/>
    <w:rsid w:val="00085C77"/>
    <w:rsid w:val="0008672F"/>
    <w:rsid w:val="000906CA"/>
    <w:rsid w:val="00091913"/>
    <w:rsid w:val="00091D0D"/>
    <w:rsid w:val="000920F4"/>
    <w:rsid w:val="00094D27"/>
    <w:rsid w:val="000965DA"/>
    <w:rsid w:val="000A126F"/>
    <w:rsid w:val="000A2291"/>
    <w:rsid w:val="000A69EA"/>
    <w:rsid w:val="000A702F"/>
    <w:rsid w:val="000B00BA"/>
    <w:rsid w:val="000B1701"/>
    <w:rsid w:val="000B1F4B"/>
    <w:rsid w:val="000B28C5"/>
    <w:rsid w:val="000B2B14"/>
    <w:rsid w:val="000B63C2"/>
    <w:rsid w:val="000B68E7"/>
    <w:rsid w:val="000C04D3"/>
    <w:rsid w:val="000C05AD"/>
    <w:rsid w:val="000C31E3"/>
    <w:rsid w:val="000C3476"/>
    <w:rsid w:val="000C61C0"/>
    <w:rsid w:val="000C6825"/>
    <w:rsid w:val="000C6EC2"/>
    <w:rsid w:val="000C74D5"/>
    <w:rsid w:val="000C7CDD"/>
    <w:rsid w:val="000D14DD"/>
    <w:rsid w:val="000D550E"/>
    <w:rsid w:val="000D6D48"/>
    <w:rsid w:val="000D72C5"/>
    <w:rsid w:val="000E2C25"/>
    <w:rsid w:val="000E60B9"/>
    <w:rsid w:val="000E7677"/>
    <w:rsid w:val="000E78E6"/>
    <w:rsid w:val="000E7978"/>
    <w:rsid w:val="000E7DA8"/>
    <w:rsid w:val="000F647A"/>
    <w:rsid w:val="00100F94"/>
    <w:rsid w:val="001010B5"/>
    <w:rsid w:val="00103A13"/>
    <w:rsid w:val="00103F8C"/>
    <w:rsid w:val="00104354"/>
    <w:rsid w:val="0010465B"/>
    <w:rsid w:val="00104889"/>
    <w:rsid w:val="00104BF8"/>
    <w:rsid w:val="00104F29"/>
    <w:rsid w:val="00112328"/>
    <w:rsid w:val="00112689"/>
    <w:rsid w:val="001126BC"/>
    <w:rsid w:val="00112D4C"/>
    <w:rsid w:val="00113226"/>
    <w:rsid w:val="001142CA"/>
    <w:rsid w:val="00114CF2"/>
    <w:rsid w:val="00116F22"/>
    <w:rsid w:val="001172A8"/>
    <w:rsid w:val="00121FC8"/>
    <w:rsid w:val="001255C3"/>
    <w:rsid w:val="00126576"/>
    <w:rsid w:val="00127554"/>
    <w:rsid w:val="00131B5A"/>
    <w:rsid w:val="001342B5"/>
    <w:rsid w:val="00134A99"/>
    <w:rsid w:val="00135DD2"/>
    <w:rsid w:val="0013643B"/>
    <w:rsid w:val="001368A7"/>
    <w:rsid w:val="00136A0F"/>
    <w:rsid w:val="00136D7C"/>
    <w:rsid w:val="00137850"/>
    <w:rsid w:val="00140BDF"/>
    <w:rsid w:val="00143F54"/>
    <w:rsid w:val="0014409A"/>
    <w:rsid w:val="001451E1"/>
    <w:rsid w:val="001502FD"/>
    <w:rsid w:val="001537E7"/>
    <w:rsid w:val="0015601A"/>
    <w:rsid w:val="001563EE"/>
    <w:rsid w:val="0015655E"/>
    <w:rsid w:val="00157A91"/>
    <w:rsid w:val="00161FEA"/>
    <w:rsid w:val="00163095"/>
    <w:rsid w:val="001633C2"/>
    <w:rsid w:val="00163911"/>
    <w:rsid w:val="00163F70"/>
    <w:rsid w:val="0016453F"/>
    <w:rsid w:val="001646CC"/>
    <w:rsid w:val="00165733"/>
    <w:rsid w:val="001674A6"/>
    <w:rsid w:val="00167CB2"/>
    <w:rsid w:val="00167CCC"/>
    <w:rsid w:val="0017044E"/>
    <w:rsid w:val="0017194D"/>
    <w:rsid w:val="0017199B"/>
    <w:rsid w:val="00172EB1"/>
    <w:rsid w:val="00176119"/>
    <w:rsid w:val="00177B29"/>
    <w:rsid w:val="00177BE6"/>
    <w:rsid w:val="0018054D"/>
    <w:rsid w:val="00182760"/>
    <w:rsid w:val="00183311"/>
    <w:rsid w:val="00184429"/>
    <w:rsid w:val="00187BD1"/>
    <w:rsid w:val="00192172"/>
    <w:rsid w:val="00194EB0"/>
    <w:rsid w:val="001A3047"/>
    <w:rsid w:val="001A32A8"/>
    <w:rsid w:val="001A5216"/>
    <w:rsid w:val="001A52E1"/>
    <w:rsid w:val="001B07CD"/>
    <w:rsid w:val="001B33B4"/>
    <w:rsid w:val="001B3CF7"/>
    <w:rsid w:val="001B41EF"/>
    <w:rsid w:val="001B4B75"/>
    <w:rsid w:val="001B551A"/>
    <w:rsid w:val="001C03B3"/>
    <w:rsid w:val="001C137F"/>
    <w:rsid w:val="001C1922"/>
    <w:rsid w:val="001C59F6"/>
    <w:rsid w:val="001C6166"/>
    <w:rsid w:val="001D7EBC"/>
    <w:rsid w:val="001E0E61"/>
    <w:rsid w:val="001E162F"/>
    <w:rsid w:val="001E176E"/>
    <w:rsid w:val="001E22AE"/>
    <w:rsid w:val="001E2BBF"/>
    <w:rsid w:val="001E3015"/>
    <w:rsid w:val="001E4EDA"/>
    <w:rsid w:val="001E7D4F"/>
    <w:rsid w:val="001F3556"/>
    <w:rsid w:val="001F4052"/>
    <w:rsid w:val="001F618C"/>
    <w:rsid w:val="001F7517"/>
    <w:rsid w:val="00200ED5"/>
    <w:rsid w:val="002031C6"/>
    <w:rsid w:val="00204AD1"/>
    <w:rsid w:val="00204E07"/>
    <w:rsid w:val="00210336"/>
    <w:rsid w:val="002116FF"/>
    <w:rsid w:val="002146DB"/>
    <w:rsid w:val="00214982"/>
    <w:rsid w:val="002213FD"/>
    <w:rsid w:val="00227EF8"/>
    <w:rsid w:val="00230FBD"/>
    <w:rsid w:val="00232243"/>
    <w:rsid w:val="0023354E"/>
    <w:rsid w:val="00234E1A"/>
    <w:rsid w:val="00237263"/>
    <w:rsid w:val="0023764C"/>
    <w:rsid w:val="00237D06"/>
    <w:rsid w:val="002410C2"/>
    <w:rsid w:val="00242857"/>
    <w:rsid w:val="00243937"/>
    <w:rsid w:val="0024498E"/>
    <w:rsid w:val="00247AEA"/>
    <w:rsid w:val="002511BF"/>
    <w:rsid w:val="00253395"/>
    <w:rsid w:val="002558C7"/>
    <w:rsid w:val="002559EC"/>
    <w:rsid w:val="002560BE"/>
    <w:rsid w:val="00256840"/>
    <w:rsid w:val="00260EC4"/>
    <w:rsid w:val="0026253C"/>
    <w:rsid w:val="002677C2"/>
    <w:rsid w:val="00270DDE"/>
    <w:rsid w:val="002748BE"/>
    <w:rsid w:val="0027589A"/>
    <w:rsid w:val="002771C4"/>
    <w:rsid w:val="0027748D"/>
    <w:rsid w:val="00281160"/>
    <w:rsid w:val="00282602"/>
    <w:rsid w:val="00284816"/>
    <w:rsid w:val="00284E9F"/>
    <w:rsid w:val="00285D56"/>
    <w:rsid w:val="00285DF7"/>
    <w:rsid w:val="0029080E"/>
    <w:rsid w:val="002910E3"/>
    <w:rsid w:val="00291F6F"/>
    <w:rsid w:val="002932E5"/>
    <w:rsid w:val="002941DB"/>
    <w:rsid w:val="00294284"/>
    <w:rsid w:val="00297A59"/>
    <w:rsid w:val="002A174C"/>
    <w:rsid w:val="002A299E"/>
    <w:rsid w:val="002A2A63"/>
    <w:rsid w:val="002A3752"/>
    <w:rsid w:val="002A5CCF"/>
    <w:rsid w:val="002A6A0A"/>
    <w:rsid w:val="002B2B0C"/>
    <w:rsid w:val="002B2C64"/>
    <w:rsid w:val="002B2F8F"/>
    <w:rsid w:val="002B46DC"/>
    <w:rsid w:val="002B4F57"/>
    <w:rsid w:val="002B62B8"/>
    <w:rsid w:val="002B68D3"/>
    <w:rsid w:val="002C0060"/>
    <w:rsid w:val="002C0FC3"/>
    <w:rsid w:val="002C1B47"/>
    <w:rsid w:val="002C26C3"/>
    <w:rsid w:val="002C5F5F"/>
    <w:rsid w:val="002C75D2"/>
    <w:rsid w:val="002D2DB0"/>
    <w:rsid w:val="002D52F9"/>
    <w:rsid w:val="002E0DE8"/>
    <w:rsid w:val="002E2BAB"/>
    <w:rsid w:val="002E567F"/>
    <w:rsid w:val="002E6164"/>
    <w:rsid w:val="002E62B8"/>
    <w:rsid w:val="002E7553"/>
    <w:rsid w:val="002E7C27"/>
    <w:rsid w:val="002F1365"/>
    <w:rsid w:val="002F539D"/>
    <w:rsid w:val="002F53EC"/>
    <w:rsid w:val="002F5B71"/>
    <w:rsid w:val="00301F60"/>
    <w:rsid w:val="00304B05"/>
    <w:rsid w:val="00306542"/>
    <w:rsid w:val="00306AC4"/>
    <w:rsid w:val="003104A6"/>
    <w:rsid w:val="003109F8"/>
    <w:rsid w:val="003125FE"/>
    <w:rsid w:val="003135EE"/>
    <w:rsid w:val="003137FE"/>
    <w:rsid w:val="0031496A"/>
    <w:rsid w:val="003149AF"/>
    <w:rsid w:val="003170A4"/>
    <w:rsid w:val="0031781B"/>
    <w:rsid w:val="00320DD8"/>
    <w:rsid w:val="00325BEC"/>
    <w:rsid w:val="00326292"/>
    <w:rsid w:val="003263F2"/>
    <w:rsid w:val="00326EB0"/>
    <w:rsid w:val="003276C6"/>
    <w:rsid w:val="003338EC"/>
    <w:rsid w:val="00333AFA"/>
    <w:rsid w:val="0033429C"/>
    <w:rsid w:val="00334401"/>
    <w:rsid w:val="00335ED9"/>
    <w:rsid w:val="00337144"/>
    <w:rsid w:val="00350D1F"/>
    <w:rsid w:val="00353823"/>
    <w:rsid w:val="00355B51"/>
    <w:rsid w:val="0035605B"/>
    <w:rsid w:val="0035709B"/>
    <w:rsid w:val="00361B4C"/>
    <w:rsid w:val="003643F0"/>
    <w:rsid w:val="00364896"/>
    <w:rsid w:val="00366BAD"/>
    <w:rsid w:val="00366EFE"/>
    <w:rsid w:val="00367577"/>
    <w:rsid w:val="0037027A"/>
    <w:rsid w:val="00371E34"/>
    <w:rsid w:val="003739DF"/>
    <w:rsid w:val="00374A2F"/>
    <w:rsid w:val="00375940"/>
    <w:rsid w:val="003769F4"/>
    <w:rsid w:val="003774ED"/>
    <w:rsid w:val="00387B85"/>
    <w:rsid w:val="00390210"/>
    <w:rsid w:val="00390324"/>
    <w:rsid w:val="00390769"/>
    <w:rsid w:val="00391C92"/>
    <w:rsid w:val="00392DD5"/>
    <w:rsid w:val="003A0511"/>
    <w:rsid w:val="003A43DD"/>
    <w:rsid w:val="003A58BB"/>
    <w:rsid w:val="003A5EE3"/>
    <w:rsid w:val="003A6EB4"/>
    <w:rsid w:val="003B09C3"/>
    <w:rsid w:val="003B13EF"/>
    <w:rsid w:val="003B1B0B"/>
    <w:rsid w:val="003B1D7D"/>
    <w:rsid w:val="003B5C45"/>
    <w:rsid w:val="003B60DD"/>
    <w:rsid w:val="003B7D59"/>
    <w:rsid w:val="003C1250"/>
    <w:rsid w:val="003C1761"/>
    <w:rsid w:val="003C1FA7"/>
    <w:rsid w:val="003C26CE"/>
    <w:rsid w:val="003C4441"/>
    <w:rsid w:val="003C4B79"/>
    <w:rsid w:val="003C7731"/>
    <w:rsid w:val="003D34F7"/>
    <w:rsid w:val="003D3EFD"/>
    <w:rsid w:val="003D4429"/>
    <w:rsid w:val="003D67FA"/>
    <w:rsid w:val="003D7DB7"/>
    <w:rsid w:val="003E072A"/>
    <w:rsid w:val="003E1279"/>
    <w:rsid w:val="003E26F2"/>
    <w:rsid w:val="003E2F95"/>
    <w:rsid w:val="003E341D"/>
    <w:rsid w:val="003E3D0E"/>
    <w:rsid w:val="003E545C"/>
    <w:rsid w:val="003E5958"/>
    <w:rsid w:val="003E5FF6"/>
    <w:rsid w:val="003E6B45"/>
    <w:rsid w:val="003F4B27"/>
    <w:rsid w:val="003F5A20"/>
    <w:rsid w:val="003F5BF2"/>
    <w:rsid w:val="00400525"/>
    <w:rsid w:val="00401513"/>
    <w:rsid w:val="004032A1"/>
    <w:rsid w:val="00407BBC"/>
    <w:rsid w:val="00412341"/>
    <w:rsid w:val="00412B7F"/>
    <w:rsid w:val="004152C0"/>
    <w:rsid w:val="00420A8E"/>
    <w:rsid w:val="00421307"/>
    <w:rsid w:val="0042406B"/>
    <w:rsid w:val="0042708B"/>
    <w:rsid w:val="00430EE7"/>
    <w:rsid w:val="004323D5"/>
    <w:rsid w:val="00432B90"/>
    <w:rsid w:val="00434A0B"/>
    <w:rsid w:val="00437BE7"/>
    <w:rsid w:val="004434F7"/>
    <w:rsid w:val="00445E2C"/>
    <w:rsid w:val="004471C0"/>
    <w:rsid w:val="00447980"/>
    <w:rsid w:val="0045301A"/>
    <w:rsid w:val="004559A2"/>
    <w:rsid w:val="00455A89"/>
    <w:rsid w:val="00457641"/>
    <w:rsid w:val="00461FCD"/>
    <w:rsid w:val="00463367"/>
    <w:rsid w:val="00463468"/>
    <w:rsid w:val="00465426"/>
    <w:rsid w:val="004658C9"/>
    <w:rsid w:val="00471FC1"/>
    <w:rsid w:val="0047548A"/>
    <w:rsid w:val="0047798D"/>
    <w:rsid w:val="004823C5"/>
    <w:rsid w:val="004847D1"/>
    <w:rsid w:val="00484908"/>
    <w:rsid w:val="004850FC"/>
    <w:rsid w:val="004946A6"/>
    <w:rsid w:val="00496299"/>
    <w:rsid w:val="004972C4"/>
    <w:rsid w:val="004A2D0E"/>
    <w:rsid w:val="004A3984"/>
    <w:rsid w:val="004A6A23"/>
    <w:rsid w:val="004A6EC2"/>
    <w:rsid w:val="004B0E7A"/>
    <w:rsid w:val="004B1AEF"/>
    <w:rsid w:val="004B369D"/>
    <w:rsid w:val="004B4CDC"/>
    <w:rsid w:val="004B5B3C"/>
    <w:rsid w:val="004B6201"/>
    <w:rsid w:val="004B6CEF"/>
    <w:rsid w:val="004C1491"/>
    <w:rsid w:val="004C2826"/>
    <w:rsid w:val="004C441A"/>
    <w:rsid w:val="004C4919"/>
    <w:rsid w:val="004C4953"/>
    <w:rsid w:val="004C644B"/>
    <w:rsid w:val="004C6617"/>
    <w:rsid w:val="004D17F1"/>
    <w:rsid w:val="004D49FE"/>
    <w:rsid w:val="004D5E07"/>
    <w:rsid w:val="004D67C5"/>
    <w:rsid w:val="004D6FDD"/>
    <w:rsid w:val="004E0328"/>
    <w:rsid w:val="004E3771"/>
    <w:rsid w:val="004E5835"/>
    <w:rsid w:val="004F2317"/>
    <w:rsid w:val="004F5553"/>
    <w:rsid w:val="004F5C40"/>
    <w:rsid w:val="004F5D0E"/>
    <w:rsid w:val="005020CC"/>
    <w:rsid w:val="005022D5"/>
    <w:rsid w:val="00502585"/>
    <w:rsid w:val="00502942"/>
    <w:rsid w:val="00503D23"/>
    <w:rsid w:val="0050467C"/>
    <w:rsid w:val="00505448"/>
    <w:rsid w:val="00510C42"/>
    <w:rsid w:val="0051219B"/>
    <w:rsid w:val="005157A9"/>
    <w:rsid w:val="00515D23"/>
    <w:rsid w:val="005217E1"/>
    <w:rsid w:val="00522392"/>
    <w:rsid w:val="005248F2"/>
    <w:rsid w:val="0052677F"/>
    <w:rsid w:val="00526985"/>
    <w:rsid w:val="00526CB6"/>
    <w:rsid w:val="0052749F"/>
    <w:rsid w:val="0052791C"/>
    <w:rsid w:val="005342D0"/>
    <w:rsid w:val="005347C0"/>
    <w:rsid w:val="00534E54"/>
    <w:rsid w:val="00534FE1"/>
    <w:rsid w:val="005354C1"/>
    <w:rsid w:val="00535F63"/>
    <w:rsid w:val="00537D44"/>
    <w:rsid w:val="00540F53"/>
    <w:rsid w:val="00541B44"/>
    <w:rsid w:val="0054318F"/>
    <w:rsid w:val="00545948"/>
    <w:rsid w:val="0054609F"/>
    <w:rsid w:val="005473F6"/>
    <w:rsid w:val="0055206A"/>
    <w:rsid w:val="00553470"/>
    <w:rsid w:val="00554BA6"/>
    <w:rsid w:val="00554CAF"/>
    <w:rsid w:val="00556951"/>
    <w:rsid w:val="00556B7A"/>
    <w:rsid w:val="00557D31"/>
    <w:rsid w:val="00565150"/>
    <w:rsid w:val="00570FCE"/>
    <w:rsid w:val="005737C1"/>
    <w:rsid w:val="005757E0"/>
    <w:rsid w:val="00576453"/>
    <w:rsid w:val="00577663"/>
    <w:rsid w:val="005803B8"/>
    <w:rsid w:val="00581B4D"/>
    <w:rsid w:val="00582106"/>
    <w:rsid w:val="00583E1E"/>
    <w:rsid w:val="00587082"/>
    <w:rsid w:val="00592265"/>
    <w:rsid w:val="005936B0"/>
    <w:rsid w:val="005A0CDD"/>
    <w:rsid w:val="005A2B6D"/>
    <w:rsid w:val="005A2FF0"/>
    <w:rsid w:val="005A5882"/>
    <w:rsid w:val="005A65ED"/>
    <w:rsid w:val="005A76A7"/>
    <w:rsid w:val="005B1190"/>
    <w:rsid w:val="005B1364"/>
    <w:rsid w:val="005C03F6"/>
    <w:rsid w:val="005C071A"/>
    <w:rsid w:val="005C4824"/>
    <w:rsid w:val="005C5452"/>
    <w:rsid w:val="005C63EA"/>
    <w:rsid w:val="005C6931"/>
    <w:rsid w:val="005C7230"/>
    <w:rsid w:val="005C7D7B"/>
    <w:rsid w:val="005D2640"/>
    <w:rsid w:val="005D66A1"/>
    <w:rsid w:val="005D7332"/>
    <w:rsid w:val="005D7F03"/>
    <w:rsid w:val="005E0A5F"/>
    <w:rsid w:val="005E1583"/>
    <w:rsid w:val="005E2E0F"/>
    <w:rsid w:val="005E6D0B"/>
    <w:rsid w:val="005E7259"/>
    <w:rsid w:val="005F05A2"/>
    <w:rsid w:val="005F0D9F"/>
    <w:rsid w:val="005F28D8"/>
    <w:rsid w:val="005F32C1"/>
    <w:rsid w:val="005F3AF9"/>
    <w:rsid w:val="005F4163"/>
    <w:rsid w:val="005F4347"/>
    <w:rsid w:val="005F68A5"/>
    <w:rsid w:val="005F7367"/>
    <w:rsid w:val="00601671"/>
    <w:rsid w:val="006027ED"/>
    <w:rsid w:val="00602C65"/>
    <w:rsid w:val="00603537"/>
    <w:rsid w:val="00603A8D"/>
    <w:rsid w:val="006063CF"/>
    <w:rsid w:val="00611589"/>
    <w:rsid w:val="0061258B"/>
    <w:rsid w:val="0061562B"/>
    <w:rsid w:val="00615EB7"/>
    <w:rsid w:val="00617849"/>
    <w:rsid w:val="00617C3F"/>
    <w:rsid w:val="00617C79"/>
    <w:rsid w:val="006211EC"/>
    <w:rsid w:val="006221A7"/>
    <w:rsid w:val="00622CBF"/>
    <w:rsid w:val="00623870"/>
    <w:rsid w:val="0062620D"/>
    <w:rsid w:val="00630623"/>
    <w:rsid w:val="0063205C"/>
    <w:rsid w:val="00632C33"/>
    <w:rsid w:val="00633E7C"/>
    <w:rsid w:val="0063422D"/>
    <w:rsid w:val="00634954"/>
    <w:rsid w:val="00636F21"/>
    <w:rsid w:val="006405F3"/>
    <w:rsid w:val="00640621"/>
    <w:rsid w:val="00640684"/>
    <w:rsid w:val="006415E2"/>
    <w:rsid w:val="00641B85"/>
    <w:rsid w:val="00642535"/>
    <w:rsid w:val="00642B99"/>
    <w:rsid w:val="00644BCB"/>
    <w:rsid w:val="00645B1C"/>
    <w:rsid w:val="00646929"/>
    <w:rsid w:val="00646E85"/>
    <w:rsid w:val="00647B3D"/>
    <w:rsid w:val="006511BE"/>
    <w:rsid w:val="00651321"/>
    <w:rsid w:val="00652A82"/>
    <w:rsid w:val="006531E5"/>
    <w:rsid w:val="006539C9"/>
    <w:rsid w:val="00654F25"/>
    <w:rsid w:val="0065638D"/>
    <w:rsid w:val="0065756F"/>
    <w:rsid w:val="00657999"/>
    <w:rsid w:val="00657CCA"/>
    <w:rsid w:val="006606DC"/>
    <w:rsid w:val="00662E32"/>
    <w:rsid w:val="006641BB"/>
    <w:rsid w:val="0066519E"/>
    <w:rsid w:val="00665449"/>
    <w:rsid w:val="00666092"/>
    <w:rsid w:val="006716CE"/>
    <w:rsid w:val="006719B2"/>
    <w:rsid w:val="00672524"/>
    <w:rsid w:val="006725C5"/>
    <w:rsid w:val="00676878"/>
    <w:rsid w:val="006841CE"/>
    <w:rsid w:val="006843BC"/>
    <w:rsid w:val="00694521"/>
    <w:rsid w:val="006A036E"/>
    <w:rsid w:val="006A4125"/>
    <w:rsid w:val="006A71C3"/>
    <w:rsid w:val="006A7957"/>
    <w:rsid w:val="006B1285"/>
    <w:rsid w:val="006B2761"/>
    <w:rsid w:val="006B51F8"/>
    <w:rsid w:val="006B76BD"/>
    <w:rsid w:val="006C3A78"/>
    <w:rsid w:val="006C3D8C"/>
    <w:rsid w:val="006C4096"/>
    <w:rsid w:val="006C4C92"/>
    <w:rsid w:val="006C60B2"/>
    <w:rsid w:val="006C6AD1"/>
    <w:rsid w:val="006C7164"/>
    <w:rsid w:val="006C7CCE"/>
    <w:rsid w:val="006D380E"/>
    <w:rsid w:val="006E133F"/>
    <w:rsid w:val="006E2161"/>
    <w:rsid w:val="006E3841"/>
    <w:rsid w:val="006E6D74"/>
    <w:rsid w:val="006E7663"/>
    <w:rsid w:val="006E7DD5"/>
    <w:rsid w:val="006F46E1"/>
    <w:rsid w:val="006F6C48"/>
    <w:rsid w:val="006F747D"/>
    <w:rsid w:val="006F7AA0"/>
    <w:rsid w:val="0070053A"/>
    <w:rsid w:val="007010E7"/>
    <w:rsid w:val="0070142D"/>
    <w:rsid w:val="00701503"/>
    <w:rsid w:val="00701920"/>
    <w:rsid w:val="00701B2F"/>
    <w:rsid w:val="007022B1"/>
    <w:rsid w:val="007030BB"/>
    <w:rsid w:val="007078A8"/>
    <w:rsid w:val="00707B89"/>
    <w:rsid w:val="0071131F"/>
    <w:rsid w:val="00712258"/>
    <w:rsid w:val="007132DA"/>
    <w:rsid w:val="00714EFC"/>
    <w:rsid w:val="00715D3C"/>
    <w:rsid w:val="0072259B"/>
    <w:rsid w:val="00722852"/>
    <w:rsid w:val="0072381F"/>
    <w:rsid w:val="00725092"/>
    <w:rsid w:val="007325BF"/>
    <w:rsid w:val="007349F5"/>
    <w:rsid w:val="0073535A"/>
    <w:rsid w:val="00736161"/>
    <w:rsid w:val="007361BF"/>
    <w:rsid w:val="007362E0"/>
    <w:rsid w:val="00737085"/>
    <w:rsid w:val="00737E49"/>
    <w:rsid w:val="00737EF8"/>
    <w:rsid w:val="00741247"/>
    <w:rsid w:val="00742972"/>
    <w:rsid w:val="00742AC0"/>
    <w:rsid w:val="007444F7"/>
    <w:rsid w:val="00744591"/>
    <w:rsid w:val="007447A4"/>
    <w:rsid w:val="00744852"/>
    <w:rsid w:val="007449A4"/>
    <w:rsid w:val="0074709C"/>
    <w:rsid w:val="00752ABD"/>
    <w:rsid w:val="00755927"/>
    <w:rsid w:val="00755C11"/>
    <w:rsid w:val="00761C79"/>
    <w:rsid w:val="00761F28"/>
    <w:rsid w:val="00762C80"/>
    <w:rsid w:val="0077425C"/>
    <w:rsid w:val="00775063"/>
    <w:rsid w:val="00777289"/>
    <w:rsid w:val="00780AE7"/>
    <w:rsid w:val="007811C2"/>
    <w:rsid w:val="0078411C"/>
    <w:rsid w:val="00784DD0"/>
    <w:rsid w:val="00791798"/>
    <w:rsid w:val="00791934"/>
    <w:rsid w:val="007A1175"/>
    <w:rsid w:val="007A2EBD"/>
    <w:rsid w:val="007A57D2"/>
    <w:rsid w:val="007A6321"/>
    <w:rsid w:val="007A6E7F"/>
    <w:rsid w:val="007A73B7"/>
    <w:rsid w:val="007A75CF"/>
    <w:rsid w:val="007A796C"/>
    <w:rsid w:val="007A7AAA"/>
    <w:rsid w:val="007B0442"/>
    <w:rsid w:val="007B08AA"/>
    <w:rsid w:val="007B0BD3"/>
    <w:rsid w:val="007B0E39"/>
    <w:rsid w:val="007B0EBE"/>
    <w:rsid w:val="007B1783"/>
    <w:rsid w:val="007B1BEF"/>
    <w:rsid w:val="007B215A"/>
    <w:rsid w:val="007B3147"/>
    <w:rsid w:val="007B3B6F"/>
    <w:rsid w:val="007B3C26"/>
    <w:rsid w:val="007B3F66"/>
    <w:rsid w:val="007B4466"/>
    <w:rsid w:val="007B5620"/>
    <w:rsid w:val="007B7605"/>
    <w:rsid w:val="007C1E04"/>
    <w:rsid w:val="007C7857"/>
    <w:rsid w:val="007D27F8"/>
    <w:rsid w:val="007D2963"/>
    <w:rsid w:val="007D2F24"/>
    <w:rsid w:val="007D36B8"/>
    <w:rsid w:val="007D4A7E"/>
    <w:rsid w:val="007D7193"/>
    <w:rsid w:val="007D7973"/>
    <w:rsid w:val="007D7B61"/>
    <w:rsid w:val="007E0238"/>
    <w:rsid w:val="007E0A17"/>
    <w:rsid w:val="007E2C26"/>
    <w:rsid w:val="007E3042"/>
    <w:rsid w:val="007E3700"/>
    <w:rsid w:val="007E6A40"/>
    <w:rsid w:val="007E73AB"/>
    <w:rsid w:val="007E770F"/>
    <w:rsid w:val="007F0075"/>
    <w:rsid w:val="007F0D21"/>
    <w:rsid w:val="007F17D5"/>
    <w:rsid w:val="007F1A3A"/>
    <w:rsid w:val="007F3946"/>
    <w:rsid w:val="007F662A"/>
    <w:rsid w:val="007F6A7B"/>
    <w:rsid w:val="008021A6"/>
    <w:rsid w:val="008028D9"/>
    <w:rsid w:val="0080602C"/>
    <w:rsid w:val="00806B35"/>
    <w:rsid w:val="00810301"/>
    <w:rsid w:val="008106CD"/>
    <w:rsid w:val="0081174F"/>
    <w:rsid w:val="00814B41"/>
    <w:rsid w:val="0081507A"/>
    <w:rsid w:val="00815563"/>
    <w:rsid w:val="00821AFF"/>
    <w:rsid w:val="00821F40"/>
    <w:rsid w:val="00823A4A"/>
    <w:rsid w:val="00823B47"/>
    <w:rsid w:val="00824522"/>
    <w:rsid w:val="00825113"/>
    <w:rsid w:val="0082535B"/>
    <w:rsid w:val="008275E5"/>
    <w:rsid w:val="00831FBB"/>
    <w:rsid w:val="008334E5"/>
    <w:rsid w:val="008335BC"/>
    <w:rsid w:val="0083522F"/>
    <w:rsid w:val="00835A6A"/>
    <w:rsid w:val="00836E13"/>
    <w:rsid w:val="00837C14"/>
    <w:rsid w:val="00841CD7"/>
    <w:rsid w:val="008430B3"/>
    <w:rsid w:val="00843199"/>
    <w:rsid w:val="00843D4C"/>
    <w:rsid w:val="0084429B"/>
    <w:rsid w:val="00845F17"/>
    <w:rsid w:val="00846776"/>
    <w:rsid w:val="008522A1"/>
    <w:rsid w:val="008535B7"/>
    <w:rsid w:val="00853AD1"/>
    <w:rsid w:val="00853ECB"/>
    <w:rsid w:val="0085790A"/>
    <w:rsid w:val="008579C1"/>
    <w:rsid w:val="00860B00"/>
    <w:rsid w:val="00861157"/>
    <w:rsid w:val="00863156"/>
    <w:rsid w:val="00865230"/>
    <w:rsid w:val="00865366"/>
    <w:rsid w:val="008659EC"/>
    <w:rsid w:val="00865B75"/>
    <w:rsid w:val="00871A11"/>
    <w:rsid w:val="0087520E"/>
    <w:rsid w:val="00880021"/>
    <w:rsid w:val="008816B5"/>
    <w:rsid w:val="00882F04"/>
    <w:rsid w:val="00883047"/>
    <w:rsid w:val="00883B9A"/>
    <w:rsid w:val="00884CC2"/>
    <w:rsid w:val="008855FA"/>
    <w:rsid w:val="00886709"/>
    <w:rsid w:val="0088755A"/>
    <w:rsid w:val="00890879"/>
    <w:rsid w:val="00891E5B"/>
    <w:rsid w:val="008922C5"/>
    <w:rsid w:val="00892880"/>
    <w:rsid w:val="00895A90"/>
    <w:rsid w:val="008A06CF"/>
    <w:rsid w:val="008A0DA9"/>
    <w:rsid w:val="008A10E7"/>
    <w:rsid w:val="008A3DDA"/>
    <w:rsid w:val="008A59FE"/>
    <w:rsid w:val="008A7467"/>
    <w:rsid w:val="008B06D5"/>
    <w:rsid w:val="008B1D58"/>
    <w:rsid w:val="008B4BF4"/>
    <w:rsid w:val="008B4C8E"/>
    <w:rsid w:val="008B4F23"/>
    <w:rsid w:val="008C0837"/>
    <w:rsid w:val="008C1725"/>
    <w:rsid w:val="008C2252"/>
    <w:rsid w:val="008C3725"/>
    <w:rsid w:val="008C5331"/>
    <w:rsid w:val="008C57F7"/>
    <w:rsid w:val="008C5D01"/>
    <w:rsid w:val="008C7480"/>
    <w:rsid w:val="008D1BC5"/>
    <w:rsid w:val="008D2C5E"/>
    <w:rsid w:val="008E0B14"/>
    <w:rsid w:val="008E0B22"/>
    <w:rsid w:val="008E5A25"/>
    <w:rsid w:val="008F19E3"/>
    <w:rsid w:val="008F208E"/>
    <w:rsid w:val="008F2164"/>
    <w:rsid w:val="008F304D"/>
    <w:rsid w:val="008F6D01"/>
    <w:rsid w:val="00900AEF"/>
    <w:rsid w:val="0090190A"/>
    <w:rsid w:val="00903320"/>
    <w:rsid w:val="009035DB"/>
    <w:rsid w:val="009054E3"/>
    <w:rsid w:val="009060B6"/>
    <w:rsid w:val="00906682"/>
    <w:rsid w:val="009070E3"/>
    <w:rsid w:val="0091505C"/>
    <w:rsid w:val="00915096"/>
    <w:rsid w:val="009159FD"/>
    <w:rsid w:val="00917AF3"/>
    <w:rsid w:val="00920268"/>
    <w:rsid w:val="009272CA"/>
    <w:rsid w:val="00931265"/>
    <w:rsid w:val="009313DD"/>
    <w:rsid w:val="009348CE"/>
    <w:rsid w:val="00934B35"/>
    <w:rsid w:val="009353F6"/>
    <w:rsid w:val="0093795D"/>
    <w:rsid w:val="00940686"/>
    <w:rsid w:val="0094432A"/>
    <w:rsid w:val="00944EFF"/>
    <w:rsid w:val="00946124"/>
    <w:rsid w:val="00946D8C"/>
    <w:rsid w:val="00947054"/>
    <w:rsid w:val="0094777F"/>
    <w:rsid w:val="009510E6"/>
    <w:rsid w:val="00951C7B"/>
    <w:rsid w:val="00952BE3"/>
    <w:rsid w:val="00952DE6"/>
    <w:rsid w:val="00953B21"/>
    <w:rsid w:val="00954C4F"/>
    <w:rsid w:val="00955C4E"/>
    <w:rsid w:val="00963C48"/>
    <w:rsid w:val="00965ECB"/>
    <w:rsid w:val="009662B2"/>
    <w:rsid w:val="00966413"/>
    <w:rsid w:val="00967F16"/>
    <w:rsid w:val="009706CC"/>
    <w:rsid w:val="00970FE0"/>
    <w:rsid w:val="00971831"/>
    <w:rsid w:val="009742B8"/>
    <w:rsid w:val="0097431E"/>
    <w:rsid w:val="009748CB"/>
    <w:rsid w:val="00974955"/>
    <w:rsid w:val="00974DAD"/>
    <w:rsid w:val="00980690"/>
    <w:rsid w:val="009818A6"/>
    <w:rsid w:val="00982253"/>
    <w:rsid w:val="00982F9D"/>
    <w:rsid w:val="009837F6"/>
    <w:rsid w:val="00983EED"/>
    <w:rsid w:val="00984949"/>
    <w:rsid w:val="00987192"/>
    <w:rsid w:val="009877C4"/>
    <w:rsid w:val="00990DF5"/>
    <w:rsid w:val="00991B3B"/>
    <w:rsid w:val="00992503"/>
    <w:rsid w:val="00992682"/>
    <w:rsid w:val="00993375"/>
    <w:rsid w:val="00993B63"/>
    <w:rsid w:val="00996810"/>
    <w:rsid w:val="0099742F"/>
    <w:rsid w:val="009A35E1"/>
    <w:rsid w:val="009A35FC"/>
    <w:rsid w:val="009A79E2"/>
    <w:rsid w:val="009B13F5"/>
    <w:rsid w:val="009B26E6"/>
    <w:rsid w:val="009B3E42"/>
    <w:rsid w:val="009B46A2"/>
    <w:rsid w:val="009B4E1E"/>
    <w:rsid w:val="009B6A03"/>
    <w:rsid w:val="009C20A1"/>
    <w:rsid w:val="009C2354"/>
    <w:rsid w:val="009C296D"/>
    <w:rsid w:val="009C2F2D"/>
    <w:rsid w:val="009C3655"/>
    <w:rsid w:val="009C389D"/>
    <w:rsid w:val="009C677A"/>
    <w:rsid w:val="009C73B0"/>
    <w:rsid w:val="009D16EB"/>
    <w:rsid w:val="009D2A44"/>
    <w:rsid w:val="009D3DF3"/>
    <w:rsid w:val="009D5F44"/>
    <w:rsid w:val="009D6802"/>
    <w:rsid w:val="009D6ED4"/>
    <w:rsid w:val="009D7206"/>
    <w:rsid w:val="009D74B9"/>
    <w:rsid w:val="009D77B6"/>
    <w:rsid w:val="009E4752"/>
    <w:rsid w:val="009E76C1"/>
    <w:rsid w:val="009F3EF3"/>
    <w:rsid w:val="009F46DA"/>
    <w:rsid w:val="009F52E5"/>
    <w:rsid w:val="009F73D9"/>
    <w:rsid w:val="00A017D6"/>
    <w:rsid w:val="00A07186"/>
    <w:rsid w:val="00A071D3"/>
    <w:rsid w:val="00A10382"/>
    <w:rsid w:val="00A11908"/>
    <w:rsid w:val="00A134B2"/>
    <w:rsid w:val="00A13BF5"/>
    <w:rsid w:val="00A2395B"/>
    <w:rsid w:val="00A249AC"/>
    <w:rsid w:val="00A26395"/>
    <w:rsid w:val="00A271EF"/>
    <w:rsid w:val="00A27C1F"/>
    <w:rsid w:val="00A30933"/>
    <w:rsid w:val="00A30985"/>
    <w:rsid w:val="00A31000"/>
    <w:rsid w:val="00A310A7"/>
    <w:rsid w:val="00A31A99"/>
    <w:rsid w:val="00A32B79"/>
    <w:rsid w:val="00A346FB"/>
    <w:rsid w:val="00A36808"/>
    <w:rsid w:val="00A369E1"/>
    <w:rsid w:val="00A405E1"/>
    <w:rsid w:val="00A44A9A"/>
    <w:rsid w:val="00A46513"/>
    <w:rsid w:val="00A500A6"/>
    <w:rsid w:val="00A52D04"/>
    <w:rsid w:val="00A52D0A"/>
    <w:rsid w:val="00A5349B"/>
    <w:rsid w:val="00A54BD3"/>
    <w:rsid w:val="00A56256"/>
    <w:rsid w:val="00A567EF"/>
    <w:rsid w:val="00A56F77"/>
    <w:rsid w:val="00A60AC4"/>
    <w:rsid w:val="00A613F9"/>
    <w:rsid w:val="00A66D80"/>
    <w:rsid w:val="00A66E09"/>
    <w:rsid w:val="00A707DD"/>
    <w:rsid w:val="00A71C5C"/>
    <w:rsid w:val="00A72BF0"/>
    <w:rsid w:val="00A7338D"/>
    <w:rsid w:val="00A7373E"/>
    <w:rsid w:val="00A757E7"/>
    <w:rsid w:val="00A76D0E"/>
    <w:rsid w:val="00A77739"/>
    <w:rsid w:val="00A809DB"/>
    <w:rsid w:val="00A812F4"/>
    <w:rsid w:val="00A81756"/>
    <w:rsid w:val="00A821B9"/>
    <w:rsid w:val="00A83407"/>
    <w:rsid w:val="00A83720"/>
    <w:rsid w:val="00A84FC0"/>
    <w:rsid w:val="00A85795"/>
    <w:rsid w:val="00A87CFE"/>
    <w:rsid w:val="00A90864"/>
    <w:rsid w:val="00A91DB4"/>
    <w:rsid w:val="00A96C7F"/>
    <w:rsid w:val="00A973E9"/>
    <w:rsid w:val="00AA2007"/>
    <w:rsid w:val="00AA4175"/>
    <w:rsid w:val="00AA645F"/>
    <w:rsid w:val="00AA74A1"/>
    <w:rsid w:val="00AA7B90"/>
    <w:rsid w:val="00AB0E7D"/>
    <w:rsid w:val="00AB28AA"/>
    <w:rsid w:val="00AB4248"/>
    <w:rsid w:val="00AB5D62"/>
    <w:rsid w:val="00AB5DCC"/>
    <w:rsid w:val="00AB70ED"/>
    <w:rsid w:val="00AB75F8"/>
    <w:rsid w:val="00AC07AA"/>
    <w:rsid w:val="00AC1460"/>
    <w:rsid w:val="00AC1BDE"/>
    <w:rsid w:val="00AC3C48"/>
    <w:rsid w:val="00AC5740"/>
    <w:rsid w:val="00AD3D08"/>
    <w:rsid w:val="00AD5E14"/>
    <w:rsid w:val="00AE02A3"/>
    <w:rsid w:val="00AE1B4C"/>
    <w:rsid w:val="00AE2096"/>
    <w:rsid w:val="00AE2BD3"/>
    <w:rsid w:val="00AE74DB"/>
    <w:rsid w:val="00AF0A10"/>
    <w:rsid w:val="00AF2B4D"/>
    <w:rsid w:val="00AF3914"/>
    <w:rsid w:val="00AF4F57"/>
    <w:rsid w:val="00AF63BE"/>
    <w:rsid w:val="00AF6611"/>
    <w:rsid w:val="00B00DB5"/>
    <w:rsid w:val="00B02B7A"/>
    <w:rsid w:val="00B064C5"/>
    <w:rsid w:val="00B11D94"/>
    <w:rsid w:val="00B12F21"/>
    <w:rsid w:val="00B13353"/>
    <w:rsid w:val="00B13F18"/>
    <w:rsid w:val="00B15126"/>
    <w:rsid w:val="00B15A6B"/>
    <w:rsid w:val="00B15AEB"/>
    <w:rsid w:val="00B17325"/>
    <w:rsid w:val="00B2167A"/>
    <w:rsid w:val="00B21F9B"/>
    <w:rsid w:val="00B252EF"/>
    <w:rsid w:val="00B263BC"/>
    <w:rsid w:val="00B302CA"/>
    <w:rsid w:val="00B31432"/>
    <w:rsid w:val="00B3468C"/>
    <w:rsid w:val="00B34ED7"/>
    <w:rsid w:val="00B36232"/>
    <w:rsid w:val="00B36918"/>
    <w:rsid w:val="00B371B0"/>
    <w:rsid w:val="00B45D8D"/>
    <w:rsid w:val="00B461A9"/>
    <w:rsid w:val="00B46738"/>
    <w:rsid w:val="00B505B3"/>
    <w:rsid w:val="00B51A09"/>
    <w:rsid w:val="00B52B4F"/>
    <w:rsid w:val="00B539C9"/>
    <w:rsid w:val="00B564EC"/>
    <w:rsid w:val="00B61B77"/>
    <w:rsid w:val="00B62245"/>
    <w:rsid w:val="00B63512"/>
    <w:rsid w:val="00B646B8"/>
    <w:rsid w:val="00B64E89"/>
    <w:rsid w:val="00B653AE"/>
    <w:rsid w:val="00B65B26"/>
    <w:rsid w:val="00B66764"/>
    <w:rsid w:val="00B66E59"/>
    <w:rsid w:val="00B67568"/>
    <w:rsid w:val="00B675E1"/>
    <w:rsid w:val="00B70D6D"/>
    <w:rsid w:val="00B72356"/>
    <w:rsid w:val="00B729CC"/>
    <w:rsid w:val="00B7457C"/>
    <w:rsid w:val="00B75CB7"/>
    <w:rsid w:val="00B75EA6"/>
    <w:rsid w:val="00B7608C"/>
    <w:rsid w:val="00B77F97"/>
    <w:rsid w:val="00B81E50"/>
    <w:rsid w:val="00B8254C"/>
    <w:rsid w:val="00B827CB"/>
    <w:rsid w:val="00B8420E"/>
    <w:rsid w:val="00B84973"/>
    <w:rsid w:val="00B91EA4"/>
    <w:rsid w:val="00B95AD6"/>
    <w:rsid w:val="00B964AD"/>
    <w:rsid w:val="00B97E60"/>
    <w:rsid w:val="00BA18D0"/>
    <w:rsid w:val="00BA1BBD"/>
    <w:rsid w:val="00BA1F25"/>
    <w:rsid w:val="00BA2DEB"/>
    <w:rsid w:val="00BA4483"/>
    <w:rsid w:val="00BA44BC"/>
    <w:rsid w:val="00BA5F0F"/>
    <w:rsid w:val="00BA7C83"/>
    <w:rsid w:val="00BB0980"/>
    <w:rsid w:val="00BB109E"/>
    <w:rsid w:val="00BB151C"/>
    <w:rsid w:val="00BB1E46"/>
    <w:rsid w:val="00BB34A4"/>
    <w:rsid w:val="00BB3E0F"/>
    <w:rsid w:val="00BB46A5"/>
    <w:rsid w:val="00BC2A62"/>
    <w:rsid w:val="00BC32BF"/>
    <w:rsid w:val="00BC49E8"/>
    <w:rsid w:val="00BC6029"/>
    <w:rsid w:val="00BC62FC"/>
    <w:rsid w:val="00BD0891"/>
    <w:rsid w:val="00BD0AFF"/>
    <w:rsid w:val="00BD1728"/>
    <w:rsid w:val="00BD1C90"/>
    <w:rsid w:val="00BD20E1"/>
    <w:rsid w:val="00BD2AD1"/>
    <w:rsid w:val="00BD4123"/>
    <w:rsid w:val="00BD61B7"/>
    <w:rsid w:val="00BE5065"/>
    <w:rsid w:val="00BE5ED1"/>
    <w:rsid w:val="00BE692D"/>
    <w:rsid w:val="00BE6CFD"/>
    <w:rsid w:val="00BF1B81"/>
    <w:rsid w:val="00BF2E4F"/>
    <w:rsid w:val="00BF60E7"/>
    <w:rsid w:val="00BF6563"/>
    <w:rsid w:val="00C01BFE"/>
    <w:rsid w:val="00C030A4"/>
    <w:rsid w:val="00C03396"/>
    <w:rsid w:val="00C043D4"/>
    <w:rsid w:val="00C055E6"/>
    <w:rsid w:val="00C05D14"/>
    <w:rsid w:val="00C07395"/>
    <w:rsid w:val="00C11853"/>
    <w:rsid w:val="00C126F4"/>
    <w:rsid w:val="00C1599F"/>
    <w:rsid w:val="00C1725C"/>
    <w:rsid w:val="00C22BB3"/>
    <w:rsid w:val="00C242F2"/>
    <w:rsid w:val="00C24664"/>
    <w:rsid w:val="00C259DC"/>
    <w:rsid w:val="00C27856"/>
    <w:rsid w:val="00C27D1A"/>
    <w:rsid w:val="00C30B9B"/>
    <w:rsid w:val="00C324EA"/>
    <w:rsid w:val="00C3564C"/>
    <w:rsid w:val="00C356CF"/>
    <w:rsid w:val="00C35AAE"/>
    <w:rsid w:val="00C35AD8"/>
    <w:rsid w:val="00C360EB"/>
    <w:rsid w:val="00C3616D"/>
    <w:rsid w:val="00C368C7"/>
    <w:rsid w:val="00C3742D"/>
    <w:rsid w:val="00C41A44"/>
    <w:rsid w:val="00C46226"/>
    <w:rsid w:val="00C53EDC"/>
    <w:rsid w:val="00C55036"/>
    <w:rsid w:val="00C55EAD"/>
    <w:rsid w:val="00C562A2"/>
    <w:rsid w:val="00C5727B"/>
    <w:rsid w:val="00C57F16"/>
    <w:rsid w:val="00C63ACD"/>
    <w:rsid w:val="00C64E62"/>
    <w:rsid w:val="00C65797"/>
    <w:rsid w:val="00C720D4"/>
    <w:rsid w:val="00C72670"/>
    <w:rsid w:val="00C72C02"/>
    <w:rsid w:val="00C8213A"/>
    <w:rsid w:val="00C83612"/>
    <w:rsid w:val="00C844F9"/>
    <w:rsid w:val="00C8654D"/>
    <w:rsid w:val="00C86CB6"/>
    <w:rsid w:val="00C87DD0"/>
    <w:rsid w:val="00C90AE6"/>
    <w:rsid w:val="00C91714"/>
    <w:rsid w:val="00C92371"/>
    <w:rsid w:val="00C92BB6"/>
    <w:rsid w:val="00C95053"/>
    <w:rsid w:val="00C952A7"/>
    <w:rsid w:val="00C9689D"/>
    <w:rsid w:val="00C96C15"/>
    <w:rsid w:val="00C97346"/>
    <w:rsid w:val="00CA1EDC"/>
    <w:rsid w:val="00CA3F8C"/>
    <w:rsid w:val="00CA4D53"/>
    <w:rsid w:val="00CA7031"/>
    <w:rsid w:val="00CB0DFB"/>
    <w:rsid w:val="00CB2CCB"/>
    <w:rsid w:val="00CB5BFA"/>
    <w:rsid w:val="00CB7055"/>
    <w:rsid w:val="00CC0CA5"/>
    <w:rsid w:val="00CC143E"/>
    <w:rsid w:val="00CC228A"/>
    <w:rsid w:val="00CC247D"/>
    <w:rsid w:val="00CC2F76"/>
    <w:rsid w:val="00CC2FA3"/>
    <w:rsid w:val="00CC6C47"/>
    <w:rsid w:val="00CC783A"/>
    <w:rsid w:val="00CD1AFE"/>
    <w:rsid w:val="00CD34B5"/>
    <w:rsid w:val="00CD4A48"/>
    <w:rsid w:val="00CE01C7"/>
    <w:rsid w:val="00CE206D"/>
    <w:rsid w:val="00CE213E"/>
    <w:rsid w:val="00CE3842"/>
    <w:rsid w:val="00CE4CAF"/>
    <w:rsid w:val="00CE7040"/>
    <w:rsid w:val="00CF08E2"/>
    <w:rsid w:val="00CF2D2C"/>
    <w:rsid w:val="00CF3316"/>
    <w:rsid w:val="00CF3EFD"/>
    <w:rsid w:val="00CF43FA"/>
    <w:rsid w:val="00CF5F15"/>
    <w:rsid w:val="00D025E4"/>
    <w:rsid w:val="00D059EA"/>
    <w:rsid w:val="00D06E7F"/>
    <w:rsid w:val="00D07447"/>
    <w:rsid w:val="00D079A2"/>
    <w:rsid w:val="00D1594E"/>
    <w:rsid w:val="00D222AA"/>
    <w:rsid w:val="00D227E5"/>
    <w:rsid w:val="00D23122"/>
    <w:rsid w:val="00D235BC"/>
    <w:rsid w:val="00D2755B"/>
    <w:rsid w:val="00D27A16"/>
    <w:rsid w:val="00D354EE"/>
    <w:rsid w:val="00D3694B"/>
    <w:rsid w:val="00D37C72"/>
    <w:rsid w:val="00D40274"/>
    <w:rsid w:val="00D40BF1"/>
    <w:rsid w:val="00D42D27"/>
    <w:rsid w:val="00D430E3"/>
    <w:rsid w:val="00D444FE"/>
    <w:rsid w:val="00D45BEC"/>
    <w:rsid w:val="00D45FE9"/>
    <w:rsid w:val="00D52239"/>
    <w:rsid w:val="00D52339"/>
    <w:rsid w:val="00D54E7C"/>
    <w:rsid w:val="00D55692"/>
    <w:rsid w:val="00D55C29"/>
    <w:rsid w:val="00D56FF9"/>
    <w:rsid w:val="00D61A84"/>
    <w:rsid w:val="00D62685"/>
    <w:rsid w:val="00D66AF4"/>
    <w:rsid w:val="00D71A43"/>
    <w:rsid w:val="00D72C5F"/>
    <w:rsid w:val="00D7335B"/>
    <w:rsid w:val="00D735BC"/>
    <w:rsid w:val="00D735F9"/>
    <w:rsid w:val="00D75F87"/>
    <w:rsid w:val="00D7669F"/>
    <w:rsid w:val="00D76C38"/>
    <w:rsid w:val="00D82E01"/>
    <w:rsid w:val="00D835F1"/>
    <w:rsid w:val="00D83C05"/>
    <w:rsid w:val="00D846D3"/>
    <w:rsid w:val="00D857FB"/>
    <w:rsid w:val="00D87B27"/>
    <w:rsid w:val="00D92735"/>
    <w:rsid w:val="00D94DEC"/>
    <w:rsid w:val="00D95ADF"/>
    <w:rsid w:val="00D95C98"/>
    <w:rsid w:val="00D95F7C"/>
    <w:rsid w:val="00DA0CBC"/>
    <w:rsid w:val="00DA4D1E"/>
    <w:rsid w:val="00DA6523"/>
    <w:rsid w:val="00DA7048"/>
    <w:rsid w:val="00DA78A9"/>
    <w:rsid w:val="00DA7C9F"/>
    <w:rsid w:val="00DA7F2B"/>
    <w:rsid w:val="00DB291B"/>
    <w:rsid w:val="00DB35FA"/>
    <w:rsid w:val="00DB4175"/>
    <w:rsid w:val="00DB4CFA"/>
    <w:rsid w:val="00DB58F2"/>
    <w:rsid w:val="00DC025E"/>
    <w:rsid w:val="00DC05B5"/>
    <w:rsid w:val="00DC1EED"/>
    <w:rsid w:val="00DC37CD"/>
    <w:rsid w:val="00DC3C1C"/>
    <w:rsid w:val="00DC43B4"/>
    <w:rsid w:val="00DC54F3"/>
    <w:rsid w:val="00DC5E82"/>
    <w:rsid w:val="00DC6DCB"/>
    <w:rsid w:val="00DD1030"/>
    <w:rsid w:val="00DD7C9B"/>
    <w:rsid w:val="00DE1B81"/>
    <w:rsid w:val="00DE4526"/>
    <w:rsid w:val="00DE5BDD"/>
    <w:rsid w:val="00DE5ED5"/>
    <w:rsid w:val="00DE6320"/>
    <w:rsid w:val="00DE65B1"/>
    <w:rsid w:val="00DE77B5"/>
    <w:rsid w:val="00DE7908"/>
    <w:rsid w:val="00DF077C"/>
    <w:rsid w:val="00DF3E64"/>
    <w:rsid w:val="00DF566E"/>
    <w:rsid w:val="00DF59D5"/>
    <w:rsid w:val="00DF5E52"/>
    <w:rsid w:val="00DF5F9C"/>
    <w:rsid w:val="00DF79EF"/>
    <w:rsid w:val="00E01B6E"/>
    <w:rsid w:val="00E023C5"/>
    <w:rsid w:val="00E0245F"/>
    <w:rsid w:val="00E027AE"/>
    <w:rsid w:val="00E02F3E"/>
    <w:rsid w:val="00E03300"/>
    <w:rsid w:val="00E03822"/>
    <w:rsid w:val="00E05A9B"/>
    <w:rsid w:val="00E06DCD"/>
    <w:rsid w:val="00E074BC"/>
    <w:rsid w:val="00E1342A"/>
    <w:rsid w:val="00E1558B"/>
    <w:rsid w:val="00E15C37"/>
    <w:rsid w:val="00E16911"/>
    <w:rsid w:val="00E16AA1"/>
    <w:rsid w:val="00E2134C"/>
    <w:rsid w:val="00E236FB"/>
    <w:rsid w:val="00E243FE"/>
    <w:rsid w:val="00E2463F"/>
    <w:rsid w:val="00E24F26"/>
    <w:rsid w:val="00E25EF1"/>
    <w:rsid w:val="00E3063B"/>
    <w:rsid w:val="00E30A99"/>
    <w:rsid w:val="00E3146E"/>
    <w:rsid w:val="00E356B1"/>
    <w:rsid w:val="00E41E34"/>
    <w:rsid w:val="00E44A99"/>
    <w:rsid w:val="00E45602"/>
    <w:rsid w:val="00E45658"/>
    <w:rsid w:val="00E46229"/>
    <w:rsid w:val="00E5111B"/>
    <w:rsid w:val="00E51FAE"/>
    <w:rsid w:val="00E5531D"/>
    <w:rsid w:val="00E5548E"/>
    <w:rsid w:val="00E55659"/>
    <w:rsid w:val="00E56A0A"/>
    <w:rsid w:val="00E56C66"/>
    <w:rsid w:val="00E618A1"/>
    <w:rsid w:val="00E63889"/>
    <w:rsid w:val="00E647FB"/>
    <w:rsid w:val="00E66308"/>
    <w:rsid w:val="00E742C4"/>
    <w:rsid w:val="00E80746"/>
    <w:rsid w:val="00E807CD"/>
    <w:rsid w:val="00E80C69"/>
    <w:rsid w:val="00E81857"/>
    <w:rsid w:val="00E82518"/>
    <w:rsid w:val="00E90611"/>
    <w:rsid w:val="00E91B85"/>
    <w:rsid w:val="00E92FA6"/>
    <w:rsid w:val="00E93359"/>
    <w:rsid w:val="00E939A7"/>
    <w:rsid w:val="00E95693"/>
    <w:rsid w:val="00E9591A"/>
    <w:rsid w:val="00E96F90"/>
    <w:rsid w:val="00EA1493"/>
    <w:rsid w:val="00EA19BD"/>
    <w:rsid w:val="00EA25D1"/>
    <w:rsid w:val="00EA49A4"/>
    <w:rsid w:val="00EA5958"/>
    <w:rsid w:val="00EA7E69"/>
    <w:rsid w:val="00EA7F63"/>
    <w:rsid w:val="00EB0A12"/>
    <w:rsid w:val="00EB14A0"/>
    <w:rsid w:val="00EB1A2A"/>
    <w:rsid w:val="00EB29C2"/>
    <w:rsid w:val="00EB2A54"/>
    <w:rsid w:val="00EB551E"/>
    <w:rsid w:val="00EB5C1C"/>
    <w:rsid w:val="00EB79B1"/>
    <w:rsid w:val="00EC0C2B"/>
    <w:rsid w:val="00EC1798"/>
    <w:rsid w:val="00EC2160"/>
    <w:rsid w:val="00EC3366"/>
    <w:rsid w:val="00EC3748"/>
    <w:rsid w:val="00EC436C"/>
    <w:rsid w:val="00EC5616"/>
    <w:rsid w:val="00EC6A65"/>
    <w:rsid w:val="00ED1386"/>
    <w:rsid w:val="00ED2188"/>
    <w:rsid w:val="00ED24E2"/>
    <w:rsid w:val="00ED4BDA"/>
    <w:rsid w:val="00ED50FF"/>
    <w:rsid w:val="00EE17A0"/>
    <w:rsid w:val="00EE265B"/>
    <w:rsid w:val="00EE29D8"/>
    <w:rsid w:val="00EE5C79"/>
    <w:rsid w:val="00EE5CEC"/>
    <w:rsid w:val="00EE5D0D"/>
    <w:rsid w:val="00EE5E04"/>
    <w:rsid w:val="00EF0901"/>
    <w:rsid w:val="00EF2913"/>
    <w:rsid w:val="00EF2E59"/>
    <w:rsid w:val="00EF67ED"/>
    <w:rsid w:val="00EF76DE"/>
    <w:rsid w:val="00EF7DA8"/>
    <w:rsid w:val="00F004CA"/>
    <w:rsid w:val="00F01AA9"/>
    <w:rsid w:val="00F023B9"/>
    <w:rsid w:val="00F03AD5"/>
    <w:rsid w:val="00F04466"/>
    <w:rsid w:val="00F047C4"/>
    <w:rsid w:val="00F0581E"/>
    <w:rsid w:val="00F05935"/>
    <w:rsid w:val="00F06134"/>
    <w:rsid w:val="00F102C7"/>
    <w:rsid w:val="00F11488"/>
    <w:rsid w:val="00F1162F"/>
    <w:rsid w:val="00F12C13"/>
    <w:rsid w:val="00F13C27"/>
    <w:rsid w:val="00F146CD"/>
    <w:rsid w:val="00F15EFC"/>
    <w:rsid w:val="00F179D7"/>
    <w:rsid w:val="00F20662"/>
    <w:rsid w:val="00F21DD3"/>
    <w:rsid w:val="00F23D26"/>
    <w:rsid w:val="00F271D6"/>
    <w:rsid w:val="00F3156A"/>
    <w:rsid w:val="00F32A5A"/>
    <w:rsid w:val="00F33FE8"/>
    <w:rsid w:val="00F358DF"/>
    <w:rsid w:val="00F37887"/>
    <w:rsid w:val="00F37E4C"/>
    <w:rsid w:val="00F40996"/>
    <w:rsid w:val="00F4701F"/>
    <w:rsid w:val="00F53820"/>
    <w:rsid w:val="00F5472B"/>
    <w:rsid w:val="00F55368"/>
    <w:rsid w:val="00F62510"/>
    <w:rsid w:val="00F64845"/>
    <w:rsid w:val="00F65187"/>
    <w:rsid w:val="00F6635E"/>
    <w:rsid w:val="00F66608"/>
    <w:rsid w:val="00F701A3"/>
    <w:rsid w:val="00F7062D"/>
    <w:rsid w:val="00F7334E"/>
    <w:rsid w:val="00F7563A"/>
    <w:rsid w:val="00F76D65"/>
    <w:rsid w:val="00F77FEA"/>
    <w:rsid w:val="00F815FD"/>
    <w:rsid w:val="00F86672"/>
    <w:rsid w:val="00F87084"/>
    <w:rsid w:val="00F909EE"/>
    <w:rsid w:val="00F91981"/>
    <w:rsid w:val="00F92A82"/>
    <w:rsid w:val="00F92F26"/>
    <w:rsid w:val="00F94011"/>
    <w:rsid w:val="00F964A7"/>
    <w:rsid w:val="00F96DCA"/>
    <w:rsid w:val="00F97B11"/>
    <w:rsid w:val="00FA0C2A"/>
    <w:rsid w:val="00FA1BB9"/>
    <w:rsid w:val="00FA2A9B"/>
    <w:rsid w:val="00FA4250"/>
    <w:rsid w:val="00FA4930"/>
    <w:rsid w:val="00FA6577"/>
    <w:rsid w:val="00FB003E"/>
    <w:rsid w:val="00FB2C48"/>
    <w:rsid w:val="00FB325B"/>
    <w:rsid w:val="00FB41E7"/>
    <w:rsid w:val="00FB46AE"/>
    <w:rsid w:val="00FB4C6A"/>
    <w:rsid w:val="00FB5410"/>
    <w:rsid w:val="00FB654F"/>
    <w:rsid w:val="00FB7D74"/>
    <w:rsid w:val="00FC08B4"/>
    <w:rsid w:val="00FC153E"/>
    <w:rsid w:val="00FC59B8"/>
    <w:rsid w:val="00FC5FD9"/>
    <w:rsid w:val="00FC638C"/>
    <w:rsid w:val="00FC63E6"/>
    <w:rsid w:val="00FD137F"/>
    <w:rsid w:val="00FD1646"/>
    <w:rsid w:val="00FD559E"/>
    <w:rsid w:val="00FD587E"/>
    <w:rsid w:val="00FD6A51"/>
    <w:rsid w:val="00FE0D00"/>
    <w:rsid w:val="00FE1830"/>
    <w:rsid w:val="00FE2899"/>
    <w:rsid w:val="00FE2CCF"/>
    <w:rsid w:val="00FE609A"/>
    <w:rsid w:val="00FF1AC1"/>
    <w:rsid w:val="00FF1BAA"/>
    <w:rsid w:val="00FF1BF8"/>
    <w:rsid w:val="00FF2073"/>
    <w:rsid w:val="00FF4EE3"/>
    <w:rsid w:val="00FF61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0114"/>
    <o:shapelayout v:ext="edit">
      <o:idmap v:ext="edit" data="1"/>
      <o:rules v:ext="edit">
        <o:r id="V:Rule3" type="connector" idref="#_x0000_s1072"/>
        <o:r id="V:Rule4" type="connector" idref="#_x0000_s107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982"/>
    <w:pPr>
      <w:spacing w:after="0" w:line="360" w:lineRule="auto"/>
      <w:ind w:firstLine="720"/>
      <w:jc w:val="both"/>
    </w:pPr>
    <w:rPr>
      <w:rFonts w:ascii="Times New Roman" w:hAnsi="Times New Roman"/>
      <w:sz w:val="28"/>
    </w:rPr>
  </w:style>
  <w:style w:type="paragraph" w:styleId="1">
    <w:name w:val="heading 1"/>
    <w:next w:val="a"/>
    <w:link w:val="10"/>
    <w:uiPriority w:val="9"/>
    <w:qFormat/>
    <w:rsid w:val="00055AAC"/>
    <w:pPr>
      <w:keepNext/>
      <w:keepLines/>
      <w:spacing w:before="480" w:after="0"/>
      <w:jc w:val="center"/>
      <w:outlineLvl w:val="0"/>
    </w:pPr>
    <w:rPr>
      <w:rFonts w:asciiTheme="majorHAnsi" w:eastAsiaTheme="majorEastAsia" w:hAnsiTheme="majorHAnsi" w:cstheme="majorBidi"/>
      <w:b/>
      <w:bCs/>
      <w:color w:val="365F91" w:themeColor="accent1" w:themeShade="BF"/>
      <w:sz w:val="40"/>
      <w:szCs w:val="28"/>
    </w:rPr>
  </w:style>
  <w:style w:type="paragraph" w:styleId="2">
    <w:name w:val="heading 2"/>
    <w:basedOn w:val="a"/>
    <w:next w:val="a"/>
    <w:link w:val="20"/>
    <w:uiPriority w:val="9"/>
    <w:unhideWhenUsed/>
    <w:qFormat/>
    <w:rsid w:val="00055AAC"/>
    <w:pPr>
      <w:keepNext/>
      <w:keepLines/>
      <w:spacing w:before="200"/>
      <w:ind w:firstLine="0"/>
      <w:jc w:val="center"/>
      <w:outlineLvl w:val="1"/>
    </w:pPr>
    <w:rPr>
      <w:rFonts w:asciiTheme="majorHAnsi" w:eastAsiaTheme="majorEastAsia" w:hAnsiTheme="majorHAnsi" w:cstheme="majorBidi"/>
      <w:b/>
      <w:bCs/>
      <w:i/>
      <w:color w:val="4F81BD" w:themeColor="accent1"/>
      <w:sz w:val="36"/>
      <w:szCs w:val="26"/>
    </w:rPr>
  </w:style>
  <w:style w:type="paragraph" w:styleId="3">
    <w:name w:val="heading 3"/>
    <w:basedOn w:val="a"/>
    <w:next w:val="a"/>
    <w:link w:val="30"/>
    <w:uiPriority w:val="9"/>
    <w:unhideWhenUsed/>
    <w:qFormat/>
    <w:rsid w:val="00055AAC"/>
    <w:pPr>
      <w:keepNext/>
      <w:keepLines/>
      <w:spacing w:before="200"/>
      <w:outlineLvl w:val="2"/>
    </w:pPr>
    <w:rPr>
      <w:rFonts w:asciiTheme="majorHAnsi" w:eastAsiaTheme="majorEastAsia" w:hAnsiTheme="majorHAnsi" w:cstheme="majorBidi"/>
      <w:b/>
      <w:bCs/>
      <w:color w:val="4F81BD" w:themeColor="accent1"/>
      <w:sz w:val="32"/>
    </w:rPr>
  </w:style>
  <w:style w:type="paragraph" w:styleId="4">
    <w:name w:val="heading 4"/>
    <w:basedOn w:val="a"/>
    <w:next w:val="a"/>
    <w:link w:val="40"/>
    <w:uiPriority w:val="9"/>
    <w:unhideWhenUsed/>
    <w:qFormat/>
    <w:rsid w:val="0098719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6035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603537"/>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055AAC"/>
    <w:rPr>
      <w:rFonts w:asciiTheme="majorHAnsi" w:eastAsiaTheme="majorEastAsia" w:hAnsiTheme="majorHAnsi" w:cstheme="majorBidi"/>
      <w:b/>
      <w:bCs/>
      <w:color w:val="365F91" w:themeColor="accent1" w:themeShade="BF"/>
      <w:sz w:val="40"/>
      <w:szCs w:val="28"/>
    </w:rPr>
  </w:style>
  <w:style w:type="paragraph" w:styleId="a5">
    <w:name w:val="Subtitle"/>
    <w:basedOn w:val="a"/>
    <w:next w:val="a"/>
    <w:link w:val="a6"/>
    <w:uiPriority w:val="11"/>
    <w:qFormat/>
    <w:rsid w:val="00AF3914"/>
    <w:pPr>
      <w:numPr>
        <w:ilvl w:val="1"/>
      </w:numPr>
      <w:ind w:firstLine="709"/>
    </w:pPr>
    <w:rPr>
      <w:rFonts w:asciiTheme="majorHAnsi" w:eastAsiaTheme="majorEastAsia" w:hAnsiTheme="majorHAnsi" w:cstheme="majorBidi"/>
      <w:i/>
      <w:iCs/>
      <w:color w:val="4F81BD" w:themeColor="accent1"/>
      <w:spacing w:val="15"/>
      <w:sz w:val="32"/>
      <w:szCs w:val="24"/>
    </w:rPr>
  </w:style>
  <w:style w:type="character" w:customStyle="1" w:styleId="a6">
    <w:name w:val="Подзаголовок Знак"/>
    <w:basedOn w:val="a0"/>
    <w:link w:val="a5"/>
    <w:uiPriority w:val="11"/>
    <w:rsid w:val="00AF3914"/>
    <w:rPr>
      <w:rFonts w:asciiTheme="majorHAnsi" w:eastAsiaTheme="majorEastAsia" w:hAnsiTheme="majorHAnsi" w:cstheme="majorBidi"/>
      <w:i/>
      <w:iCs/>
      <w:color w:val="4F81BD" w:themeColor="accent1"/>
      <w:spacing w:val="15"/>
      <w:sz w:val="32"/>
      <w:szCs w:val="24"/>
    </w:rPr>
  </w:style>
  <w:style w:type="paragraph" w:styleId="a7">
    <w:name w:val="List Paragraph"/>
    <w:basedOn w:val="a"/>
    <w:uiPriority w:val="34"/>
    <w:qFormat/>
    <w:rsid w:val="00161FEA"/>
    <w:pPr>
      <w:ind w:left="720"/>
      <w:contextualSpacing/>
    </w:pPr>
  </w:style>
  <w:style w:type="paragraph" w:styleId="a8">
    <w:name w:val="endnote text"/>
    <w:basedOn w:val="a"/>
    <w:link w:val="a9"/>
    <w:uiPriority w:val="99"/>
    <w:semiHidden/>
    <w:unhideWhenUsed/>
    <w:rsid w:val="002910E3"/>
    <w:pPr>
      <w:spacing w:line="240" w:lineRule="auto"/>
    </w:pPr>
    <w:rPr>
      <w:sz w:val="20"/>
      <w:szCs w:val="20"/>
    </w:rPr>
  </w:style>
  <w:style w:type="character" w:customStyle="1" w:styleId="a9">
    <w:name w:val="Текст концевой сноски Знак"/>
    <w:basedOn w:val="a0"/>
    <w:link w:val="a8"/>
    <w:uiPriority w:val="99"/>
    <w:semiHidden/>
    <w:rsid w:val="002910E3"/>
    <w:rPr>
      <w:sz w:val="20"/>
      <w:szCs w:val="20"/>
    </w:rPr>
  </w:style>
  <w:style w:type="character" w:styleId="aa">
    <w:name w:val="endnote reference"/>
    <w:basedOn w:val="a0"/>
    <w:uiPriority w:val="99"/>
    <w:semiHidden/>
    <w:unhideWhenUsed/>
    <w:rsid w:val="002910E3"/>
    <w:rPr>
      <w:vertAlign w:val="superscript"/>
    </w:rPr>
  </w:style>
  <w:style w:type="paragraph" w:styleId="ab">
    <w:name w:val="Balloon Text"/>
    <w:basedOn w:val="a"/>
    <w:link w:val="ac"/>
    <w:uiPriority w:val="99"/>
    <w:semiHidden/>
    <w:unhideWhenUsed/>
    <w:rsid w:val="002910E3"/>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2910E3"/>
    <w:rPr>
      <w:rFonts w:ascii="Tahoma" w:hAnsi="Tahoma" w:cs="Tahoma"/>
      <w:sz w:val="16"/>
      <w:szCs w:val="16"/>
    </w:rPr>
  </w:style>
  <w:style w:type="paragraph" w:styleId="ad">
    <w:name w:val="Bibliography"/>
    <w:basedOn w:val="a"/>
    <w:next w:val="a"/>
    <w:uiPriority w:val="37"/>
    <w:unhideWhenUsed/>
    <w:rsid w:val="002910E3"/>
  </w:style>
  <w:style w:type="character" w:customStyle="1" w:styleId="20">
    <w:name w:val="Заголовок 2 Знак"/>
    <w:basedOn w:val="a0"/>
    <w:link w:val="2"/>
    <w:uiPriority w:val="9"/>
    <w:rsid w:val="00055AAC"/>
    <w:rPr>
      <w:rFonts w:asciiTheme="majorHAnsi" w:eastAsiaTheme="majorEastAsia" w:hAnsiTheme="majorHAnsi" w:cstheme="majorBidi"/>
      <w:b/>
      <w:bCs/>
      <w:i/>
      <w:color w:val="4F81BD" w:themeColor="accent1"/>
      <w:sz w:val="36"/>
      <w:szCs w:val="26"/>
    </w:rPr>
  </w:style>
  <w:style w:type="paragraph" w:styleId="ae">
    <w:name w:val="caption"/>
    <w:basedOn w:val="a"/>
    <w:next w:val="a"/>
    <w:qFormat/>
    <w:rsid w:val="000C04D3"/>
    <w:pPr>
      <w:spacing w:line="240" w:lineRule="auto"/>
      <w:ind w:firstLine="0"/>
    </w:pPr>
    <w:rPr>
      <w:rFonts w:eastAsia="Times New Roman" w:cs="Times New Roman"/>
      <w:b/>
      <w:bCs/>
      <w:sz w:val="20"/>
      <w:szCs w:val="20"/>
      <w:lang w:eastAsia="ru-RU"/>
    </w:rPr>
  </w:style>
  <w:style w:type="paragraph" w:styleId="af">
    <w:name w:val="Body Text"/>
    <w:basedOn w:val="a"/>
    <w:link w:val="af0"/>
    <w:rsid w:val="000C04D3"/>
    <w:pPr>
      <w:spacing w:line="240" w:lineRule="auto"/>
      <w:ind w:firstLine="397"/>
    </w:pPr>
    <w:rPr>
      <w:rFonts w:eastAsia="Times New Roman" w:cs="Times New Roman"/>
      <w:sz w:val="22"/>
      <w:lang w:eastAsia="ru-RU"/>
    </w:rPr>
  </w:style>
  <w:style w:type="character" w:customStyle="1" w:styleId="af0">
    <w:name w:val="Основной текст Знак"/>
    <w:basedOn w:val="a0"/>
    <w:link w:val="af"/>
    <w:rsid w:val="000C04D3"/>
    <w:rPr>
      <w:rFonts w:ascii="Times New Roman" w:eastAsia="Times New Roman" w:hAnsi="Times New Roman" w:cs="Times New Roman"/>
      <w:lang w:eastAsia="ru-RU"/>
    </w:rPr>
  </w:style>
  <w:style w:type="character" w:styleId="af1">
    <w:name w:val="Placeholder Text"/>
    <w:basedOn w:val="a0"/>
    <w:uiPriority w:val="99"/>
    <w:semiHidden/>
    <w:rsid w:val="009D6802"/>
    <w:rPr>
      <w:color w:val="808080"/>
    </w:rPr>
  </w:style>
  <w:style w:type="character" w:styleId="af2">
    <w:name w:val="Emphasis"/>
    <w:basedOn w:val="a0"/>
    <w:uiPriority w:val="20"/>
    <w:qFormat/>
    <w:rsid w:val="00B564EC"/>
    <w:rPr>
      <w:i/>
      <w:iCs/>
    </w:rPr>
  </w:style>
  <w:style w:type="paragraph" w:styleId="af3">
    <w:name w:val="No Spacing"/>
    <w:uiPriority w:val="1"/>
    <w:qFormat/>
    <w:rsid w:val="003C4441"/>
    <w:pPr>
      <w:spacing w:after="0" w:line="240" w:lineRule="auto"/>
    </w:pPr>
    <w:rPr>
      <w:rFonts w:ascii="Times New Roman" w:hAnsi="Times New Roman"/>
      <w:sz w:val="28"/>
    </w:rPr>
  </w:style>
  <w:style w:type="character" w:customStyle="1" w:styleId="30">
    <w:name w:val="Заголовок 3 Знак"/>
    <w:basedOn w:val="a0"/>
    <w:link w:val="3"/>
    <w:uiPriority w:val="9"/>
    <w:rsid w:val="00055AAC"/>
    <w:rPr>
      <w:rFonts w:asciiTheme="majorHAnsi" w:eastAsiaTheme="majorEastAsia" w:hAnsiTheme="majorHAnsi" w:cstheme="majorBidi"/>
      <w:b/>
      <w:bCs/>
      <w:color w:val="4F81BD" w:themeColor="accent1"/>
      <w:sz w:val="32"/>
    </w:rPr>
  </w:style>
  <w:style w:type="paragraph" w:styleId="af4">
    <w:name w:val="header"/>
    <w:basedOn w:val="a"/>
    <w:link w:val="af5"/>
    <w:uiPriority w:val="99"/>
    <w:unhideWhenUsed/>
    <w:rsid w:val="003769F4"/>
    <w:pPr>
      <w:tabs>
        <w:tab w:val="center" w:pos="4677"/>
        <w:tab w:val="right" w:pos="9355"/>
      </w:tabs>
      <w:spacing w:line="240" w:lineRule="auto"/>
    </w:pPr>
  </w:style>
  <w:style w:type="character" w:customStyle="1" w:styleId="af5">
    <w:name w:val="Верхний колонтитул Знак"/>
    <w:basedOn w:val="a0"/>
    <w:link w:val="af4"/>
    <w:uiPriority w:val="99"/>
    <w:rsid w:val="003769F4"/>
    <w:rPr>
      <w:rFonts w:ascii="Times New Roman" w:hAnsi="Times New Roman"/>
      <w:sz w:val="28"/>
    </w:rPr>
  </w:style>
  <w:style w:type="paragraph" w:styleId="af6">
    <w:name w:val="footer"/>
    <w:basedOn w:val="a"/>
    <w:link w:val="af7"/>
    <w:uiPriority w:val="99"/>
    <w:semiHidden/>
    <w:unhideWhenUsed/>
    <w:rsid w:val="003769F4"/>
    <w:pPr>
      <w:tabs>
        <w:tab w:val="center" w:pos="4677"/>
        <w:tab w:val="right" w:pos="9355"/>
      </w:tabs>
      <w:spacing w:line="240" w:lineRule="auto"/>
    </w:pPr>
  </w:style>
  <w:style w:type="character" w:customStyle="1" w:styleId="af7">
    <w:name w:val="Нижний колонтитул Знак"/>
    <w:basedOn w:val="a0"/>
    <w:link w:val="af6"/>
    <w:uiPriority w:val="99"/>
    <w:semiHidden/>
    <w:rsid w:val="003769F4"/>
    <w:rPr>
      <w:rFonts w:ascii="Times New Roman" w:hAnsi="Times New Roman"/>
      <w:sz w:val="28"/>
    </w:rPr>
  </w:style>
  <w:style w:type="paragraph" w:styleId="af8">
    <w:name w:val="Normal (Web)"/>
    <w:basedOn w:val="a"/>
    <w:uiPriority w:val="99"/>
    <w:unhideWhenUsed/>
    <w:rsid w:val="00037DFD"/>
    <w:pPr>
      <w:spacing w:before="100" w:beforeAutospacing="1" w:after="100" w:afterAutospacing="1" w:line="240" w:lineRule="auto"/>
      <w:ind w:firstLine="0"/>
      <w:jc w:val="left"/>
    </w:pPr>
    <w:rPr>
      <w:rFonts w:eastAsia="Times New Roman" w:cs="Times New Roman"/>
      <w:sz w:val="24"/>
      <w:szCs w:val="24"/>
      <w:lang w:eastAsia="ru-RU"/>
    </w:rPr>
  </w:style>
  <w:style w:type="paragraph" w:styleId="af9">
    <w:name w:val="TOC Heading"/>
    <w:basedOn w:val="1"/>
    <w:next w:val="a"/>
    <w:uiPriority w:val="39"/>
    <w:semiHidden/>
    <w:unhideWhenUsed/>
    <w:qFormat/>
    <w:rsid w:val="00243937"/>
    <w:pPr>
      <w:jc w:val="left"/>
      <w:outlineLvl w:val="9"/>
    </w:pPr>
    <w:rPr>
      <w:sz w:val="28"/>
    </w:rPr>
  </w:style>
  <w:style w:type="paragraph" w:styleId="11">
    <w:name w:val="toc 1"/>
    <w:basedOn w:val="a"/>
    <w:next w:val="a"/>
    <w:autoRedefine/>
    <w:uiPriority w:val="39"/>
    <w:unhideWhenUsed/>
    <w:qFormat/>
    <w:rsid w:val="00243937"/>
    <w:pPr>
      <w:tabs>
        <w:tab w:val="right" w:leader="dot" w:pos="9356"/>
      </w:tabs>
      <w:spacing w:after="100"/>
      <w:ind w:left="709" w:right="849" w:firstLine="11"/>
    </w:pPr>
  </w:style>
  <w:style w:type="paragraph" w:styleId="21">
    <w:name w:val="toc 2"/>
    <w:basedOn w:val="a"/>
    <w:next w:val="a"/>
    <w:autoRedefine/>
    <w:uiPriority w:val="39"/>
    <w:unhideWhenUsed/>
    <w:qFormat/>
    <w:rsid w:val="00243937"/>
    <w:pPr>
      <w:tabs>
        <w:tab w:val="right" w:leader="dot" w:pos="9356"/>
      </w:tabs>
      <w:spacing w:after="100"/>
      <w:ind w:left="993" w:right="849" w:firstLine="0"/>
    </w:pPr>
  </w:style>
  <w:style w:type="character" w:styleId="afa">
    <w:name w:val="Hyperlink"/>
    <w:basedOn w:val="a0"/>
    <w:uiPriority w:val="99"/>
    <w:unhideWhenUsed/>
    <w:rsid w:val="00243937"/>
    <w:rPr>
      <w:color w:val="0000FF" w:themeColor="hyperlink"/>
      <w:u w:val="single"/>
    </w:rPr>
  </w:style>
  <w:style w:type="paragraph" w:styleId="31">
    <w:name w:val="toc 3"/>
    <w:basedOn w:val="a"/>
    <w:next w:val="a"/>
    <w:autoRedefine/>
    <w:uiPriority w:val="39"/>
    <w:semiHidden/>
    <w:unhideWhenUsed/>
    <w:qFormat/>
    <w:rsid w:val="00243937"/>
    <w:pPr>
      <w:spacing w:after="100" w:line="276" w:lineRule="auto"/>
      <w:ind w:left="440" w:firstLine="0"/>
      <w:jc w:val="left"/>
    </w:pPr>
    <w:rPr>
      <w:rFonts w:asciiTheme="minorHAnsi" w:eastAsiaTheme="minorEastAsia" w:hAnsiTheme="minorHAnsi"/>
      <w:sz w:val="22"/>
    </w:rPr>
  </w:style>
  <w:style w:type="character" w:customStyle="1" w:styleId="40">
    <w:name w:val="Заголовок 4 Знак"/>
    <w:basedOn w:val="a0"/>
    <w:link w:val="4"/>
    <w:uiPriority w:val="9"/>
    <w:rsid w:val="00987192"/>
    <w:rPr>
      <w:rFonts w:asciiTheme="majorHAnsi" w:eastAsiaTheme="majorEastAsia" w:hAnsiTheme="majorHAnsi" w:cstheme="majorBidi"/>
      <w:b/>
      <w:bCs/>
      <w:i/>
      <w:iCs/>
      <w:color w:val="4F81BD" w:themeColor="accent1"/>
      <w:sz w:val="28"/>
    </w:rPr>
  </w:style>
  <w:style w:type="table" w:styleId="afb">
    <w:name w:val="Table Grid"/>
    <w:basedOn w:val="a1"/>
    <w:uiPriority w:val="59"/>
    <w:rsid w:val="00D83C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612858">
      <w:bodyDiv w:val="1"/>
      <w:marLeft w:val="0"/>
      <w:marRight w:val="0"/>
      <w:marTop w:val="0"/>
      <w:marBottom w:val="0"/>
      <w:divBdr>
        <w:top w:val="none" w:sz="0" w:space="0" w:color="auto"/>
        <w:left w:val="none" w:sz="0" w:space="0" w:color="auto"/>
        <w:bottom w:val="none" w:sz="0" w:space="0" w:color="auto"/>
        <w:right w:val="none" w:sz="0" w:space="0" w:color="auto"/>
      </w:divBdr>
    </w:div>
    <w:div w:id="363556825">
      <w:bodyDiv w:val="1"/>
      <w:marLeft w:val="0"/>
      <w:marRight w:val="0"/>
      <w:marTop w:val="0"/>
      <w:marBottom w:val="0"/>
      <w:divBdr>
        <w:top w:val="none" w:sz="0" w:space="0" w:color="auto"/>
        <w:left w:val="none" w:sz="0" w:space="0" w:color="auto"/>
        <w:bottom w:val="none" w:sz="0" w:space="0" w:color="auto"/>
        <w:right w:val="none" w:sz="0" w:space="0" w:color="auto"/>
      </w:divBdr>
    </w:div>
    <w:div w:id="419763894">
      <w:bodyDiv w:val="1"/>
      <w:marLeft w:val="0"/>
      <w:marRight w:val="0"/>
      <w:marTop w:val="0"/>
      <w:marBottom w:val="0"/>
      <w:divBdr>
        <w:top w:val="none" w:sz="0" w:space="0" w:color="auto"/>
        <w:left w:val="none" w:sz="0" w:space="0" w:color="auto"/>
        <w:bottom w:val="none" w:sz="0" w:space="0" w:color="auto"/>
        <w:right w:val="none" w:sz="0" w:space="0" w:color="auto"/>
      </w:divBdr>
    </w:div>
    <w:div w:id="506097714">
      <w:bodyDiv w:val="1"/>
      <w:marLeft w:val="0"/>
      <w:marRight w:val="0"/>
      <w:marTop w:val="0"/>
      <w:marBottom w:val="0"/>
      <w:divBdr>
        <w:top w:val="none" w:sz="0" w:space="0" w:color="auto"/>
        <w:left w:val="none" w:sz="0" w:space="0" w:color="auto"/>
        <w:bottom w:val="none" w:sz="0" w:space="0" w:color="auto"/>
        <w:right w:val="none" w:sz="0" w:space="0" w:color="auto"/>
      </w:divBdr>
    </w:div>
    <w:div w:id="579212362">
      <w:bodyDiv w:val="1"/>
      <w:marLeft w:val="0"/>
      <w:marRight w:val="0"/>
      <w:marTop w:val="0"/>
      <w:marBottom w:val="0"/>
      <w:divBdr>
        <w:top w:val="none" w:sz="0" w:space="0" w:color="auto"/>
        <w:left w:val="none" w:sz="0" w:space="0" w:color="auto"/>
        <w:bottom w:val="none" w:sz="0" w:space="0" w:color="auto"/>
        <w:right w:val="none" w:sz="0" w:space="0" w:color="auto"/>
      </w:divBdr>
    </w:div>
    <w:div w:id="641547541">
      <w:bodyDiv w:val="1"/>
      <w:marLeft w:val="0"/>
      <w:marRight w:val="0"/>
      <w:marTop w:val="0"/>
      <w:marBottom w:val="0"/>
      <w:divBdr>
        <w:top w:val="none" w:sz="0" w:space="0" w:color="auto"/>
        <w:left w:val="none" w:sz="0" w:space="0" w:color="auto"/>
        <w:bottom w:val="none" w:sz="0" w:space="0" w:color="auto"/>
        <w:right w:val="none" w:sz="0" w:space="0" w:color="auto"/>
      </w:divBdr>
    </w:div>
    <w:div w:id="878972106">
      <w:bodyDiv w:val="1"/>
      <w:marLeft w:val="0"/>
      <w:marRight w:val="0"/>
      <w:marTop w:val="0"/>
      <w:marBottom w:val="0"/>
      <w:divBdr>
        <w:top w:val="none" w:sz="0" w:space="0" w:color="auto"/>
        <w:left w:val="none" w:sz="0" w:space="0" w:color="auto"/>
        <w:bottom w:val="none" w:sz="0" w:space="0" w:color="auto"/>
        <w:right w:val="none" w:sz="0" w:space="0" w:color="auto"/>
      </w:divBdr>
    </w:div>
    <w:div w:id="1201286451">
      <w:bodyDiv w:val="1"/>
      <w:marLeft w:val="0"/>
      <w:marRight w:val="0"/>
      <w:marTop w:val="0"/>
      <w:marBottom w:val="0"/>
      <w:divBdr>
        <w:top w:val="none" w:sz="0" w:space="0" w:color="auto"/>
        <w:left w:val="none" w:sz="0" w:space="0" w:color="auto"/>
        <w:bottom w:val="none" w:sz="0" w:space="0" w:color="auto"/>
        <w:right w:val="none" w:sz="0" w:space="0" w:color="auto"/>
      </w:divBdr>
    </w:div>
    <w:div w:id="1372076212">
      <w:bodyDiv w:val="1"/>
      <w:marLeft w:val="0"/>
      <w:marRight w:val="0"/>
      <w:marTop w:val="0"/>
      <w:marBottom w:val="0"/>
      <w:divBdr>
        <w:top w:val="none" w:sz="0" w:space="0" w:color="auto"/>
        <w:left w:val="none" w:sz="0" w:space="0" w:color="auto"/>
        <w:bottom w:val="none" w:sz="0" w:space="0" w:color="auto"/>
        <w:right w:val="none" w:sz="0" w:space="0" w:color="auto"/>
      </w:divBdr>
    </w:div>
    <w:div w:id="1622881464">
      <w:bodyDiv w:val="1"/>
      <w:marLeft w:val="0"/>
      <w:marRight w:val="0"/>
      <w:marTop w:val="0"/>
      <w:marBottom w:val="0"/>
      <w:divBdr>
        <w:top w:val="none" w:sz="0" w:space="0" w:color="auto"/>
        <w:left w:val="none" w:sz="0" w:space="0" w:color="auto"/>
        <w:bottom w:val="none" w:sz="0" w:space="0" w:color="auto"/>
        <w:right w:val="none" w:sz="0" w:space="0" w:color="auto"/>
      </w:divBdr>
    </w:div>
    <w:div w:id="1680353288">
      <w:bodyDiv w:val="1"/>
      <w:marLeft w:val="0"/>
      <w:marRight w:val="0"/>
      <w:marTop w:val="0"/>
      <w:marBottom w:val="0"/>
      <w:divBdr>
        <w:top w:val="none" w:sz="0" w:space="0" w:color="auto"/>
        <w:left w:val="none" w:sz="0" w:space="0" w:color="auto"/>
        <w:bottom w:val="none" w:sz="0" w:space="0" w:color="auto"/>
        <w:right w:val="none" w:sz="0" w:space="0" w:color="auto"/>
      </w:divBdr>
    </w:div>
    <w:div w:id="1717855341">
      <w:bodyDiv w:val="1"/>
      <w:marLeft w:val="0"/>
      <w:marRight w:val="0"/>
      <w:marTop w:val="0"/>
      <w:marBottom w:val="0"/>
      <w:divBdr>
        <w:top w:val="none" w:sz="0" w:space="0" w:color="auto"/>
        <w:left w:val="none" w:sz="0" w:space="0" w:color="auto"/>
        <w:bottom w:val="none" w:sz="0" w:space="0" w:color="auto"/>
        <w:right w:val="none" w:sz="0" w:space="0" w:color="auto"/>
      </w:divBdr>
    </w:div>
    <w:div w:id="1737700484">
      <w:bodyDiv w:val="1"/>
      <w:marLeft w:val="0"/>
      <w:marRight w:val="0"/>
      <w:marTop w:val="0"/>
      <w:marBottom w:val="0"/>
      <w:divBdr>
        <w:top w:val="none" w:sz="0" w:space="0" w:color="auto"/>
        <w:left w:val="none" w:sz="0" w:space="0" w:color="auto"/>
        <w:bottom w:val="none" w:sz="0" w:space="0" w:color="auto"/>
        <w:right w:val="none" w:sz="0" w:space="0" w:color="auto"/>
      </w:divBdr>
    </w:div>
    <w:div w:id="1767378959">
      <w:bodyDiv w:val="1"/>
      <w:marLeft w:val="0"/>
      <w:marRight w:val="0"/>
      <w:marTop w:val="0"/>
      <w:marBottom w:val="0"/>
      <w:divBdr>
        <w:top w:val="none" w:sz="0" w:space="0" w:color="auto"/>
        <w:left w:val="none" w:sz="0" w:space="0" w:color="auto"/>
        <w:bottom w:val="none" w:sz="0" w:space="0" w:color="auto"/>
        <w:right w:val="none" w:sz="0" w:space="0" w:color="auto"/>
      </w:divBdr>
    </w:div>
    <w:div w:id="1771773493">
      <w:bodyDiv w:val="1"/>
      <w:marLeft w:val="0"/>
      <w:marRight w:val="0"/>
      <w:marTop w:val="0"/>
      <w:marBottom w:val="0"/>
      <w:divBdr>
        <w:top w:val="none" w:sz="0" w:space="0" w:color="auto"/>
        <w:left w:val="none" w:sz="0" w:space="0" w:color="auto"/>
        <w:bottom w:val="none" w:sz="0" w:space="0" w:color="auto"/>
        <w:right w:val="none" w:sz="0" w:space="0" w:color="auto"/>
      </w:divBdr>
    </w:div>
    <w:div w:id="1905721643">
      <w:bodyDiv w:val="1"/>
      <w:marLeft w:val="0"/>
      <w:marRight w:val="0"/>
      <w:marTop w:val="0"/>
      <w:marBottom w:val="0"/>
      <w:divBdr>
        <w:top w:val="none" w:sz="0" w:space="0" w:color="auto"/>
        <w:left w:val="none" w:sz="0" w:space="0" w:color="auto"/>
        <w:bottom w:val="none" w:sz="0" w:space="0" w:color="auto"/>
        <w:right w:val="none" w:sz="0" w:space="0" w:color="auto"/>
      </w:divBdr>
    </w:div>
    <w:div w:id="1956063392">
      <w:bodyDiv w:val="1"/>
      <w:marLeft w:val="0"/>
      <w:marRight w:val="0"/>
      <w:marTop w:val="0"/>
      <w:marBottom w:val="0"/>
      <w:divBdr>
        <w:top w:val="none" w:sz="0" w:space="0" w:color="auto"/>
        <w:left w:val="none" w:sz="0" w:space="0" w:color="auto"/>
        <w:bottom w:val="none" w:sz="0" w:space="0" w:color="auto"/>
        <w:right w:val="none" w:sz="0" w:space="0" w:color="auto"/>
      </w:divBdr>
    </w:div>
    <w:div w:id="210822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package" Target="embeddings/_____Microsoft_Office_Excel1.xlsx"/><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package" Target="embeddings/_____Microsoft_Office_Excel2.xlsx"/><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b:Source>
    <b:Tag>1</b:Tag>
    <b:SourceType>ArticleInAPeriodical</b:SourceType>
    <b:Guid>{9A864457-5491-44D3-821D-518C5E653073}</b:Guid>
    <b:LCID>0</b:LCID>
    <b:Author>
      <b:Author>
        <b:NameList>
          <b:Person>
            <b:Last>Авербух В.Л.</b:Last>
            <b:First>Байдалин</b:First>
            <b:Middle>А.Ю., Бахтерев М.О., Васёв П.А., Зырянов А.В., Казанцев А.Ю., Манаков Д.В.</b:Middle>
          </b:Person>
        </b:NameList>
      </b:Author>
    </b:Author>
    <b:Title>К обоснованию проекта визуализационной компоненты виртуального испытательного стенда</b:Title>
    <b:PeriodicalTitle>Параллельные вычислительные  технологии (ПаВТ'2010): Труды международной научной конференции (Уфа 29  марта - 2 апреля 2010 г.).</b:PeriodicalTitle>
    <b:City>Челябинск.</b:City>
    <b:Publisher>Издательский  центр ЮУрГУ</b:Publisher>
    <b:Pages>378-386</b:Pages>
    <b:RefOrder>20</b:RefOrder>
  </b:Source>
  <b:Source>
    <b:Tag>2</b:Tag>
    <b:SourceType>ArticleInAPeriodical</b:SourceType>
    <b:Guid>{0D1F504F-B029-4F42-A11C-96DF2EBF5D97}</b:Guid>
    <b:LCID>0</b:LCID>
    <b:Author>
      <b:Author>
        <b:NameList>
          <b:Person>
            <b:Last>В.Л. Авербух</b:Last>
            <b:First>А.В.</b:First>
            <b:Middle>Зырянов</b:Middle>
          </b:Person>
        </b:NameList>
      </b:Author>
    </b:Author>
    <b:Title>Методы манипуляций объектами в трёхмерных визуальных средах</b:Title>
    <b:PeriodicalTitle>Вопросы атомной науки и техники.  Сер. Математическое моделирование физических процессов.</b:PeriodicalTitle>
    <b:Year>2009</b:Year>
    <b:Issue>Вып. 3</b:Issue>
    <b:Pages>58-69</b:Pages>
    <b:RefOrder>21</b:RefOrder>
  </b:Source>
  <b:Source>
    <b:Tag>3</b:Tag>
    <b:SourceType>ArticleInAPeriodical</b:SourceType>
    <b:Guid>{AC609364-4239-426A-A1FC-536E338469FA}</b:Guid>
    <b:LCID>0</b:LCID>
    <b:Author>
      <b:Author>
        <b:NameList>
          <b:Person>
            <b:Last>Девятков В.В.</b:Last>
            <b:First>Алфимцев</b:First>
            <b:Middle>А.Н.</b:Middle>
          </b:Person>
        </b:NameList>
      </b:Author>
    </b:Author>
    <b:Title>Распознавание манипулятивных жестов. Сер. Приборостроение</b:Title>
    <b:PeriodicalTitle>Вестник МГТУ им. Н.Э.Баумана.</b:PeriodicalTitle>
    <b:City>Москва</b:City>
    <b:Volume>68</b:Volume>
    <b:Issue>Вып. 3</b:Issue>
    <b:Pages>56-75</b:Pages>
    <b:Publisher>2007</b:Publisher>
    <b:RefOrder>36</b:RefOrder>
  </b:Source>
  <b:Source>
    <b:Tag>4</b:Tag>
    <b:SourceType>ArticleInAPeriodical</b:SourceType>
    <b:Guid>{7DF048E0-AD6C-481F-B6A7-DDF9FC830FAB}</b:Guid>
    <b:LCID>0</b:LCID>
    <b:Author>
      <b:Author>
        <b:NameList>
          <b:Person>
            <b:Last>Зырянов А. В.</b:Last>
            <b:First>Авербух</b:First>
            <b:Middle>В. Л.</b:Middle>
          </b:Person>
        </b:NameList>
      </b:Author>
    </b:Author>
    <b:Title>Интерфейс на основе жестов для взаимодействия с виртуальными средами</b:Title>
    <b:City>г. Саров</b:City>
    <b:Pages>73-74</b:Pages>
    <b:PeriodicalTitle>X международный семинар по супервычислениям и математическому моделированию. 29 сентября - 3 октября 2008 г. Тезисы докладов.</b:PeriodicalTitle>
    <b:Publisher>ВНИИЭФ</b:Publisher>
    <b:RefOrder>22</b:RefOrder>
  </b:Source>
  <b:Source>
    <b:Tag>5</b:Tag>
    <b:SourceType>ArticleInAPeriodical</b:SourceType>
    <b:Guid>{6EAA33B3-267E-41DE-900D-92DFB17EFFDD}</b:Guid>
    <b:LCID>0</b:LCID>
    <b:Author>
      <b:Author>
        <b:NameList>
          <b:Person>
            <b:Last>Зырянов</b:Last>
            <b:First>А.В</b:First>
          </b:Person>
        </b:NameList>
      </b:Author>
    </b:Author>
    <b:Title>Методы ввода и распознавания жестов для взаимодействия с виртуальными средами</b:Title>
    <b:Year>20-22 ноября 2008</b:Year>
    <b:City>Екатеринбург</b:City>
    <b:Pages>282-283</b:Pages>
    <b:PeriodicalTitle>Третья международная конференция "Информационно-математические технологии в экономике, технике и образовании"</b:PeriodicalTitle>
    <b:Publisher>УГТУ</b:Publisher>
    <b:RefOrder>23</b:RefOrder>
  </b:Source>
  <b:Source>
    <b:Tag>6</b:Tag>
    <b:SourceType>ArticleInAPeriodical</b:SourceType>
    <b:Guid>{626C56E0-C026-478E-AACF-562D562DC33C}</b:Guid>
    <b:LCID>0</b:LCID>
    <b:Author>
      <b:Author>
        <b:NameList>
          <b:Person>
            <b:Last>Зырянов</b:Last>
            <b:First>А.В</b:First>
          </b:Person>
        </b:NameList>
      </b:Author>
    </b:Author>
    <b:Title>Самокалибрующаяся масштабируемая система ввода трёхмерных жестов</b:Title>
    <b:PeriodicalTitle>Системы управления и информационные технологии</b:PeriodicalTitle>
    <b:Year>2010</b:Year>
    <b:Issue>1.1(39)</b:Issue>
    <b:Pages>135-139</b:Pages>
    <b:RefOrder>30</b:RefOrder>
  </b:Source>
  <b:Source>
    <b:Tag>7</b:Tag>
    <b:SourceType>ArticleInAPeriodical</b:SourceType>
    <b:Guid>{DB879FB3-77CF-494C-8ED5-DA7146558111}</b:Guid>
    <b:LCID>0</b:LCID>
    <b:Author>
      <b:Author>
        <b:NameList>
          <b:Person>
            <b:Last>Зырянов</b:Last>
            <b:First>А.В.</b:First>
          </b:Person>
        </b:NameList>
      </b:Author>
    </b:Author>
    <b:Title>Интерфейс на основе жестов для манипулирования трёхмерными виртуальными объектами и его применение в системах научной визуализации</b:Title>
    <b:Pages>70-71</b:Pages>
    <b:City>Саров</b:City>
    <b:PeriodicalTitle>XI международный семинар по супервычислениям и математическому моделированию. 5 - 9 октября 2009 г. Тезисы докладов.</b:PeriodicalTitle>
    <b:Publisher>ВНИИЭФ</b:Publisher>
    <b:RefOrder>28</b:RefOrder>
  </b:Source>
  <b:Source>
    <b:Tag>8</b:Tag>
    <b:SourceType>ArticleInAPeriodical</b:SourceType>
    <b:Guid>{21EEA4AC-B5C0-478D-8979-AEF0ACA8FDFE}</b:Guid>
    <b:LCID>0</b:LCID>
    <b:Author>
      <b:Author>
        <b:NameList>
          <b:Person>
            <b:Last>Зырянов</b:Last>
            <b:First>А.В.</b:First>
          </b:Person>
        </b:NameList>
      </b:Author>
    </b:Author>
    <b:Title>Использование языка жестов для манипуляций с трёхмерными объектами в системах научной визуализации</b:Title>
    <b:Year>30 марта - 3 апреля 2009</b:Year>
    <b:City>Нижний Новгород</b:City>
    <b:Pages>485-489</b:Pages>
    <b:PeriodicalTitle>Параллельные вычислительные технологии (ПаВТ'2009): Труды международной научной конференции</b:PeriodicalTitle>
    <b:Publisher>ННГУ</b:Publisher>
    <b:RefOrder>26</b:RefOrder>
  </b:Source>
  <b:Source>
    <b:Tag>9</b:Tag>
    <b:SourceType>ArticleInAPeriodical</b:SourceType>
    <b:Guid>{D2BE236E-F375-4DA5-8F95-1D2E9AA345CF}</b:Guid>
    <b:LCID>0</b:LCID>
    <b:Author>
      <b:Author>
        <b:NameList>
          <b:Person>
            <b:Last>Зырянов</b:Last>
            <b:First>А.В.</b:First>
          </b:Person>
        </b:NameList>
      </b:Author>
    </b:Author>
    <b:Title>Самокалибрующаяся масштабируемая система ввода трёхмерных жестов</b:Title>
    <b:PeriodicalTitle>Информационные технологии моделирования и управления</b:PeriodicalTitle>
    <b:City>Воронеж</b:City>
    <b:Year>2010</b:Year>
    <b:Issue>1</b:Issue>
    <b:Pages>42-49</b:Pages>
    <b:Publisher>Научная книга</b:Publisher>
    <b:RefOrder>31</b:RefOrder>
  </b:Source>
  <b:Source>
    <b:Tag>10</b:Tag>
    <b:SourceType>Book</b:SourceType>
    <b:Guid>{ABB6CCF4-A670-4F21-A311-BC58BE6AE780}</b:Guid>
    <b:LCID>0</b:LCID>
    <b:Author>
      <b:Author>
        <b:NameList>
          <b:Person>
            <b:Last>Ф. А. Брокгауз</b:Last>
            <b:First>И.</b:First>
            <b:Middle>А. Ефрон</b:Middle>
          </b:Person>
        </b:NameList>
      </b:Author>
    </b:Author>
    <b:Title>Энциклопедический словарь</b:Title>
    <b:City>Петербург</b:City>
    <b:Volume>20</b:Volume>
    <b:Comments>Наименьшие квадраты</b:Comments>
    <b:Publisher>1890—1907</b:Publisher>
    <b:RefOrder>27</b:RefOrder>
  </b:Source>
  <b:Source>
    <b:Tag>11</b:Tag>
    <b:SourceType>DocumentFromInternetSite</b:SourceType>
    <b:Guid>{C9A3A7A1-6D13-4DE4-9EE6-D09A751A3DCF}</b:Guid>
    <b:LCID>0</b:LCID>
    <b:Title>3D Computer Mouse Designed by WPI Undergraduates Wins One of 10 Invention Awards from Popular Science</b:Title>
    <b:URL>http://www.wpi.edu/News/Releases/20067/popsciaward.html</b:URL>
    <b:RefOrder>14</b:RefOrder>
  </b:Source>
  <b:Source>
    <b:Tag>12</b:Tag>
    <b:SourceType>DocumentFromInternetSite</b:SourceType>
    <b:Guid>{18B97D62-60BC-402D-B787-742029AEF987}</b:Guid>
    <b:LCID>0</b:LCID>
    <b:Author>
      <b:Author>
        <b:NameList>
          <b:Person>
            <b:Last>Adam Brown</b:Last>
            <b:First>Auckland</b:First>
            <b:Middle>Institute of Studies</b:Middle>
          </b:Person>
        </b:NameList>
      </b:Author>
    </b:Author>
    <b:Title>The use of nonverbal features in teaching phonetics</b:Title>
    <b:URL>http://www.phon.ucl.ac.uk/ptlc/proceedings/ptlcpaper_24e.pdf</b:URL>
    <b:RefOrder>1</b:RefOrder>
  </b:Source>
  <b:Source>
    <b:Tag>13</b:Tag>
    <b:SourceType>DocumentFromInternetSite</b:SourceType>
    <b:Guid>{C302C47F-965D-4DDD-8706-0F45E55827DF}</b:Guid>
    <b:LCID>0</b:LCID>
    <b:Author>
      <b:Author>
        <b:NameList>
          <b:Person>
            <b:Last>B.</b:Last>
            <b:First>Gutemberg</b:First>
          </b:Person>
        </b:NameList>
      </b:Author>
    </b:Author>
    <b:Title>Optical Motion Capture: Theory and Implementation</b:Title>
    <b:URL>http://ranger.uta.edu/~guerra/Guerra-FilhoRITA05optical.pdf</b:URL>
    <b:RefOrder>16</b:RefOrder>
  </b:Source>
  <b:Source>
    <b:Tag>14</b:Tag>
    <b:SourceType>DocumentFromInternetSite</b:SourceType>
    <b:Guid>{6A0803B1-0953-49B6-9985-C88F70411A3F}</b:Guid>
    <b:LCID>0</b:LCID>
    <b:Author>
      <b:Author>
        <b:NameList>
          <b:Person>
            <b:Last>Barbara Tversky</b:Last>
            <b:First>Sandra</b:First>
            <b:Middle>Lozano</b:Middle>
          </b:Person>
        </b:NameList>
      </b:Author>
    </b:Author>
    <b:Title>Gestures Augment Learning in Communicators and Recipients</b:Title>
    <b:URL>http://spatiallearning.org/bibliography_pdfs/tversky_lozano_gesture.pdf</b:URL>
    <b:RefOrder>42</b:RefOrder>
  </b:Source>
  <b:Source>
    <b:Tag>15</b:Tag>
    <b:SourceType>ArticleInAPeriodical</b:SourceType>
    <b:Guid>{9C486CCF-E5E4-4E2F-AD98-92F17098DBE3}</b:Guid>
    <b:LCID>0</b:LCID>
    <b:Author>
      <b:Author>
        <b:NameList>
          <b:Person>
            <b:Last>Bernd Froehlich</b:Last>
            <b:First>Jan</b:First>
            <b:Middle>Hochstrate, Verena Skuk, Anke Huckauf.</b:Middle>
          </b:Person>
        </b:NameList>
      </b:Author>
    </b:Author>
    <b:Title>The GlobeFish and the GlobeMouse: Two New Six Degree of Freedom Input Devices for Graphics Applications</b:Title>
    <b:Year>2006</b:Year>
    <b:Pages>191-199</b:Pages>
    <b:PeriodicalTitle>Proceedings of the SIGCHI conference on Human Factors in computing systems</b:PeriodicalTitle>
    <b:City>Montreal, Quebec, Canada</b:City>
    <b:Publisher>SIGCHI</b:Publisher>
    <b:RefOrder>4</b:RefOrder>
  </b:Source>
  <b:Source>
    <b:Tag>16</b:Tag>
    <b:SourceType>InternetSite</b:SourceType>
    <b:Guid>{734BA61D-1A7D-4CE5-A031-4E445EEFCCEF}</b:Guid>
    <b:LCID>0</b:LCID>
    <b:Title>Callgraph</b:Title>
    <b:URL>http://sourceforge.net/projects/callgraph/</b:URL>
    <b:RefOrder>29</b:RefOrder>
  </b:Source>
  <b:Source>
    <b:Tag>17</b:Tag>
    <b:SourceType>ArticleInAPeriodical</b:SourceType>
    <b:Guid>{B62C08B0-D484-4B4E-BE49-983D0E927DD0}</b:Guid>
    <b:LCID>0</b:LCID>
    <b:Author>
      <b:Author>
        <b:NameList>
          <b:Person>
            <b:Last>Carlo Colombo</b:Last>
            <b:First>Alberto</b:First>
            <b:Middle>Del Bimbo, Alessandro Valli</b:Middle>
          </b:Person>
        </b:NameList>
      </b:Author>
    </b:Author>
    <b:Title>Visual capture and understanding of hand pointing actions in a 3-D environment</b:Title>
    <b:PeriodicalTitle>IEEE Transactions on Systems, Man, and Cybernetics, Part B 33(4)</b:PeriodicalTitle>
    <b:Year>2003</b:Year>
    <b:Pages>677-686</b:Pages>
    <b:RefOrder>35</b:RefOrder>
  </b:Source>
  <b:Source>
    <b:Tag>18</b:Tag>
    <b:SourceType>DocumentFromInternetSite</b:SourceType>
    <b:Guid>{02A18EE3-EE5B-43E3-98FF-DFD47FF205BF}</b:Guid>
    <b:LCID>0</b:LCID>
    <b:Author>
      <b:Author>
        <b:NameList>
          <b:Person>
            <b:Last>Grow Ch.</b:Last>
            <b:First>Gordon</b:First>
            <b:Middle>I., Stuart R. D., Adalja A.</b:Middle>
          </b:Person>
        </b:NameList>
      </b:Author>
    </b:Author>
    <b:Title>Motion Capture as a Means for Data Acquisition</b:Title>
    <b:URL>http://vizproto.prism.asu.edu/datacapture/motioncapture1/</b:URL>
    <b:RefOrder>12</b:RefOrder>
  </b:Source>
  <b:Source>
    <b:Tag>19</b:Tag>
    <b:SourceType>ArticleInAPeriodical</b:SourceType>
    <b:Guid>{A8C53BAA-F853-45F5-AEEA-9E06FA5C1E28}</b:Guid>
    <b:LCID>0</b:LCID>
    <b:Author>
      <b:Author>
        <b:NameList>
          <b:Person>
            <b:Last>Jacob O. Wobbrock</b:Last>
            <b:First>Andrew</b:First>
            <b:Middle>D. Wilson, Yang Li</b:Middle>
          </b:Person>
        </b:NameList>
      </b:Author>
    </b:Author>
    <b:Title>Gestures without Libraries, Toolkits or Training: A $1 Recognizer for User Interface Prototypes</b:Title>
    <b:Year>2007</b:Year>
    <b:Pages>159 - 168</b:Pages>
    <b:PeriodicalTitle>Symposium on User Interface Software and Technology. Newport, Rhode Island, USA</b:PeriodicalTitle>
    <b:RefOrder>24</b:RefOrder>
  </b:Source>
  <b:Source>
    <b:Tag>20</b:Tag>
    <b:SourceType>ArticleInAPeriodical</b:SourceType>
    <b:Guid>{5D858696-ED5C-4729-ADC2-D7931B5BE890}</b:Guid>
    <b:LCID>0</b:LCID>
    <b:Author>
      <b:Author>
        <b:NameList>
          <b:Person>
            <b:Last>Jakub Segen</b:Last>
            <b:First>Senthil</b:First>
            <b:Middle>Kumar</b:Middle>
          </b:Person>
        </b:NameList>
      </b:Author>
    </b:Author>
    <b:Title>Look ma, no mouse!</b:Title>
    <b:Year>July 2000</b:Year>
    <b:PeriodicalTitle>Communications of the ACM</b:PeriodicalTitle>
    <b:Edition>Volume 43 ,  Issue 7</b:Edition>
    <b:Pages>102-109</b:Pages>
    <b:RefOrder>34</b:RefOrder>
  </b:Source>
  <b:Source>
    <b:Tag>21</b:Tag>
    <b:SourceType>ArticleInAPeriodical</b:SourceType>
    <b:Guid>{AEFE4DAD-CFD5-4F80-9AE8-3BF034D1B026}</b:Guid>
    <b:LCID>0</b:LCID>
    <b:Author>
      <b:Author>
        <b:NameList>
          <b:Person>
            <b:Last>Jan Ciger</b:Last>
            <b:First>Mario</b:First>
            <b:Middle>Gutierrezy, Frederic Vexoz, Daniel Thalmannx</b:Middle>
          </b:Person>
        </b:NameList>
      </b:Author>
    </b:Author>
    <b:Title>The Magic Wand</b:Title>
    <b:PeriodicalTitle>Proceedings of the 19th spring conference on Computer graphics</b:PeriodicalTitle>
    <b:Year>2003</b:Year>
    <b:Pages>119-124</b:Pages>
    <b:RefOrder>3</b:RefOrder>
  </b:Source>
  <b:Source>
    <b:Tag>22</b:Tag>
    <b:SourceType>DocumentFromInternetSite</b:SourceType>
    <b:Guid>{4C339D3E-7763-4D11-BD3E-D54DEBD47979}</b:Guid>
    <b:LCID>0</b:LCID>
    <b:Title>JavaScript $1 Unistroke Recognizer</b:Title>
    <b:URL>http://depts.washington.edu/aimgroup/proj/dollar/</b:URL>
    <b:RefOrder>25</b:RefOrder>
  </b:Source>
  <b:Source>
    <b:Tag>23</b:Tag>
    <b:SourceType>ArticleInAPeriodical</b:SourceType>
    <b:Guid>{65866D26-3C6B-40DD-85FE-454D64D64FF3}</b:Guid>
    <b:LCID>0</b:LCID>
    <b:Author>
      <b:Author>
        <b:NameList>
          <b:Person>
            <b:Last>Karam</b:Last>
            <b:First>M.</b:First>
            <b:Middle>and schraefel, m. c.</b:Middle>
          </b:Person>
        </b:NameList>
      </b:Author>
    </b:Author>
    <b:Title>A Taxonomy of Gestures in Human Computer Interactions</b:Title>
    <b:Year>2005</b:Year>
    <b:PeriodicalTitle>Technical Report ECSTR-IAM05-009, Electronics and Computer Science, University of Southampton</b:PeriodicalTitle>
    <b:RefOrder>5</b:RefOrder>
  </b:Source>
  <b:Source>
    <b:Tag>24</b:Tag>
    <b:SourceType>DocumentFromInternetSite</b:SourceType>
    <b:Guid>{C029D414-EFDE-4699-9A5B-26D2D73E3DEC}</b:Guid>
    <b:LCID>0</b:LCID>
    <b:Author>
      <b:Author>
        <b:NameList>
          <b:Person>
            <b:Last>M.</b:Last>
            <b:First>Furniss</b:First>
          </b:Person>
        </b:NameList>
      </b:Author>
    </b:Author>
    <b:Title>Motion Capture</b:Title>
    <b:URL>http://web.mit.edu/comm-forum/papers/furniss.html</b:URL>
    <b:RefOrder>13</b:RefOrder>
  </b:Source>
  <b:Source>
    <b:Tag>25</b:Tag>
    <b:SourceType>ArticleInAPeriodical</b:SourceType>
    <b:Guid>{F935C190-0A36-4940-90B9-5C210DD7F5AC}</b:Guid>
    <b:LCID>0</b:LCID>
    <b:Author>
      <b:Author>
        <b:NameList>
          <b:Person>
            <b:Last>Maletsky L.</b:Last>
            <b:First>Junyi</b:First>
            <b:Middle>Sun, Morton Ni.</b:Middle>
          </b:Person>
        </b:NameList>
      </b:Author>
    </b:Author>
    <b:Title>Accuracy of an optical active-marker system to track the relative motion of rigid bodies</b:Title>
    <b:Year>2007</b:Year>
    <b:PeriodicalTitle>Journal of Biomechanics</b:PeriodicalTitle>
    <b:Volume>40</b:Volume>
    <b:Issue>№3</b:Issue>
    <b:Pages>682-685</b:Pages>
    <b:RefOrder>8</b:RefOrder>
  </b:Source>
  <b:Source>
    <b:Tag>26</b:Tag>
    <b:SourceType>ArticleInAPeriodical</b:SourceType>
    <b:Guid>{AA588BA0-F152-40FF-886D-050A3902ED8D}</b:Guid>
    <b:LCID>0</b:LCID>
    <b:Author>
      <b:Author>
        <b:NameList>
          <b:Person>
            <b:Last>Malik</b:Last>
            <b:First>S.,</b:First>
            <b:Middle>Ranjan, A. and Balakrishnan, R.</b:Middle>
          </b:Person>
        </b:NameList>
      </b:Author>
    </b:Author>
    <b:Title>Interacting with large displays from a distance with vision-tracked multi-finger gestural input</b:Title>
    <b:Year>2005</b:Year>
    <b:Pages>43-52</b:Pages>
    <b:ConferenceName>in Proc. UIST</b:ConferenceName>
    <b:PeriodicalTitle>in Proc. UIST</b:PeriodicalTitle>
    <b:RefOrder>32</b:RefOrder>
  </b:Source>
  <b:Source>
    <b:Tag>27</b:Tag>
    <b:SourceType>ArticleInAPeriodical</b:SourceType>
    <b:Guid>{92759AFC-CB7B-465C-ADD9-D2E845E42256}</b:Guid>
    <b:LCID>0</b:LCID>
    <b:Author>
      <b:Author>
        <b:NameList>
          <b:Person>
            <b:Last>Martin Hachet</b:Last>
            <b:First>Pascal</b:First>
            <b:Middle>Guitton, Patrick Reuter, Florence Tyndiuk</b:Middle>
          </b:Person>
        </b:NameList>
      </b:Author>
    </b:Author>
    <b:Title>The CAT for efficient 2D and 3D interaction as an alternative to mouse adaptations</b:Title>
    <b:PeriodicalTitle>Proceedings of ACM SIGGRAPH 2004. Volume 23,  Issue 3</b:PeriodicalTitle>
    <b:Year>August 2004</b:Year>
    <b:RefOrder>43</b:RefOrder>
  </b:Source>
  <b:Source>
    <b:Tag>28</b:Tag>
    <b:SourceType>ArticleInAPeriodical</b:SourceType>
    <b:Guid>{22A9BA9B-6840-46F6-A38D-7ECCC37A1E2E}</b:Guid>
    <b:LCID>0</b:LCID>
    <b:Author>
      <b:Author>
        <b:NameList>
          <b:Person>
            <b:Last>Miller</b:Last>
            <b:First>N.,</b:First>
            <b:Middle>Jenkins, O. C., Kallmann, M., Matric, M. J.</b:Middle>
          </b:Person>
        </b:NameList>
      </b:Author>
    </b:Author>
    <b:Title>Motion capture from inertial sensing for untethered humanoid teleoperation.</b:Title>
    <b:City>Los Angeles</b:City>
    <b:PeriodicalTitle>Proceedings of International Conference of Humanoid Robotics. Nov 2004</b:PeriodicalTitle>
    <b:Pages>547-565</b:Pages>
    <b:Publisher>CA</b:Publisher>
    <b:RefOrder>11</b:RefOrder>
  </b:Source>
  <b:Source>
    <b:Tag>29</b:Tag>
    <b:SourceType>DocumentFromInternetSite</b:SourceType>
    <b:Guid>{D52B9798-7D47-43D1-9BF7-718C543AF162}</b:Guid>
    <b:LCID>0</b:LCID>
    <b:Title>Motion capture</b:Title>
    <b:URL>http://en.wikipedia.org/wiki/Motion_capture</b:URL>
    <b:RefOrder>6</b:RefOrder>
  </b:Source>
  <b:Source>
    <b:Tag>30</b:Tag>
    <b:SourceType>DocumentFromInternetSite</b:SourceType>
    <b:Guid>{D05DB95E-FECE-4CD6-9527-F17D12309607}</b:Guid>
    <b:LCID>0</b:LCID>
    <b:Title>Optical Motion Capture Systems</b:Title>
    <b:URL>http://www.metamotion.com/motion-capture/optical-motion-capture-1.htm</b:URL>
    <b:RefOrder>7</b:RefOrder>
  </b:Source>
  <b:Source>
    <b:Tag>31</b:Tag>
    <b:SourceType>ArticleInAPeriodical</b:SourceType>
    <b:Guid>{DBAB1E47-136E-4D9E-A0B6-E230ABF372AE}</b:Guid>
    <b:LCID>0</b:LCID>
    <b:Author>
      <b:Author>
        <b:NameList>
          <b:Person>
            <b:Last>Philip A. Tresadern</b:Last>
            <b:First>Ian</b:First>
            <b:Middle>D. Reid</b:Middle>
          </b:Person>
        </b:NameList>
      </b:Author>
    </b:Author>
    <b:Title>Camera calibration from human motion</b:Title>
    <b:PeriodicalTitle>Image and Vision Computing</b:PeriodicalTitle>
    <b:Year>June 2008</b:Year>
    <b:Issue>Volume 26, Issue 6</b:Issue>
    <b:Pages>851-862</b:Pages>
    <b:RefOrder>19</b:RefOrder>
  </b:Source>
  <b:Source>
    <b:Tag>32</b:Tag>
    <b:SourceType>DocumentFromInternetSite</b:SourceType>
    <b:Guid>{156DF7BC-C39D-4A47-B2E0-126127586708}</b:Guid>
    <b:LCID>0</b:LCID>
    <b:Title>Project Natal</b:Title>
    <b:URL>http://www.xbox.com/en-US/live/projectnatal/</b:URL>
    <b:RefOrder>39</b:RefOrder>
  </b:Source>
  <b:Source>
    <b:Tag>33</b:Tag>
    <b:SourceType>DocumentFromInternetSite</b:SourceType>
    <b:Guid>{3D795C11-5112-42CC-BE37-17BC95E7515E}</b:Guid>
    <b:LCID>0</b:LCID>
    <b:Title>Project Natal</b:Title>
    <b:URL>http://en.wikipedia.org/wiki/Project_Natal</b:URL>
    <b:RefOrder>40</b:RefOrder>
  </b:Source>
  <b:Source>
    <b:Tag>34</b:Tag>
    <b:SourceType>DocumentFromInternetSite</b:SourceType>
    <b:Guid>{60CA17E4-14B2-487B-894E-5EA7EF9286C2}</b:Guid>
    <b:LCID>0</b:LCID>
    <b:Title>Project Natal</b:Title>
    <b:URL>http://www.gametrailers.com/game/project-natal/11397</b:URL>
    <b:RefOrder>41</b:RefOrder>
  </b:Source>
  <b:Source>
    <b:Tag>35</b:Tag>
    <b:SourceType>ArticleInAPeriodical</b:SourceType>
    <b:Guid>{B2B3CEFF-A00C-433D-AD30-860B7AFB3F67}</b:Guid>
    <b:LCID>0</b:LCID>
    <b:Author>
      <b:Author>
        <b:NameList>
          <b:Person>
            <b:Last>Raskar R.</b:Last>
            <b:First>Nii</b:First>
            <b:Middle>H., deDecker B., Hashimoto Y., Summet J., Moore D., Zhao Y., Westhues J., Dietz P., Barnwell J., Nayar Sh., Inami M., Bekaert Ph., Noland M., Branzoi V., Bruns E.</b:Middle>
          </b:Person>
        </b:NameList>
      </b:Author>
    </b:Author>
    <b:Title>Prakash: lighting aware motion capture using photosensing markers and multiplexed illuminators</b:Title>
    <b:Year>2007</b:Year>
    <b:PeriodicalTitle>Proceedings of the 2007 SIGGRAPH Conference. Article No. 36.</b:PeriodicalTitle>
    <b:RefOrder>10</b:RefOrder>
  </b:Source>
  <b:Source>
    <b:Tag>36</b:Tag>
    <b:SourceType>DocumentFromInternetSite</b:SourceType>
    <b:Guid>{5AC6537D-2F4D-41EF-AF3B-625CE49222A3}</b:Guid>
    <b:LCID>0</b:LCID>
    <b:URL>www.stanford.edu/~stefanoc/Markerless/Markerless.html</b:URL>
    <b:Title>Stanford Markerless Motion Capture Project</b:Title>
    <b:RefOrder>9</b:RefOrder>
  </b:Source>
  <b:Source>
    <b:Tag>37</b:Tag>
    <b:SourceType>ArticleInAPeriodical</b:SourceType>
    <b:Guid>{41F8526E-C88F-4941-96EE-ADAC8EB98584}</b:Guid>
    <b:LCID>0</b:LCID>
    <b:Author>
      <b:Author>
        <b:NameList>
          <b:Person>
            <b:Last>Svoboda</b:Last>
            <b:First>Tomas</b:First>
          </b:Person>
        </b:NameList>
      </b:Author>
    </b:Author>
    <b:Title>A Software for Complete Calibration of MultiCamera Systems</b:Title>
    <b:Year>Jan 25, 2005</b:Year>
    <b:PeriodicalTitle>Talk given at MIT CSAIL</b:PeriodicalTitle>
    <b:RefOrder>17</b:RefOrder>
  </b:Source>
  <b:Source>
    <b:Tag>38</b:Tag>
    <b:SourceType>DocumentFromInternetSite</b:SourceType>
    <b:Guid>{A69784A2-5B3F-47A0-89A1-58A8885E9660}</b:Guid>
    <b:LCID>0</b:LCID>
    <b:Title>The Wand Company</b:Title>
    <b:URL>http://thewandcompany.com</b:URL>
    <b:RefOrder>33</b:RefOrder>
  </b:Source>
  <b:Source>
    <b:Tag>39</b:Tag>
    <b:SourceType>ArticleInAPeriodical</b:SourceType>
    <b:Guid>{B81E739E-6934-44AE-9FB6-EFAE32BA6EFE}</b:Guid>
    <b:LCID>0</b:LCID>
    <b:Author>
      <b:Author>
        <b:NameList>
          <b:Person>
            <b:Last>Tomas Svoboda</b:Last>
            <b:First>Daniel</b:First>
            <b:Middle>Martinec, and Tomas Pajdla</b:Middle>
          </b:Person>
        </b:NameList>
      </b:Author>
    </b:Author>
    <b:Title>A convenient multi-camera self-calibration for virtual environments</b:Title>
    <b:PeriodicalTitle>PRESENCE: Teleoperators and Virtual Environments</b:PeriodicalTitle>
    <b:Year>14(4), August 2005</b:Year>
    <b:Pages>407-422</b:Pages>
    <b:RefOrder>18</b:RefOrder>
  </b:Source>
  <b:Source>
    <b:Tag>40</b:Tag>
    <b:SourceType>DocumentFromInternetSite</b:SourceType>
    <b:Guid>{5279225B-F36A-4622-8A76-669EB510C6C5}</b:Guid>
    <b:LCID>0</b:LCID>
    <b:Author>
      <b:Author>
        <b:NameList>
          <b:Person>
            <b:Last>Wan-Ning Wu</b:Last>
            <b:First>Yen-Liang</b:First>
            <b:Middle>Wu, Ching-Chien Lin, June-Hao Hou, Hua-Lun Liang, Yu-Tung Liu</b:Middle>
          </b:Person>
        </b:NameList>
      </b:Author>
    </b:Author>
    <b:Title>3D User Interface Study in the VR Cave</b:Title>
    <b:URL>http://www.arch.nctu.edu.tw/works/pdf/publish/caadria2006_379.content.pdf</b:URL>
    <b:RefOrder>37</b:RefOrder>
  </b:Source>
  <b:Source>
    <b:Tag>41</b:Tag>
    <b:SourceType>DocumentFromInternetSite</b:SourceType>
    <b:Guid>{72F00744-AB2B-4A75-8ED4-0DF3FE30AB09}</b:Guid>
    <b:LCID>0</b:LCID>
    <b:Title>Wii Remote</b:Title>
    <b:URL>http://en.wikipedia.org/wiki/Wii_Remote</b:URL>
    <b:RefOrder>15</b:RefOrder>
  </b:Source>
  <b:Source>
    <b:Tag>42</b:Tag>
    <b:SourceType>DocumentFromInternetSite</b:SourceType>
    <b:Guid>{390B4035-6DE9-4B5C-9769-412F06CC0218}</b:Guid>
    <b:LCID>0</b:LCID>
    <b:Author>
      <b:Author>
        <b:NameList>
          <b:Person>
            <b:Last>Yagci</b:Last>
            <b:First>Enver</b:First>
          </b:Person>
        </b:NameList>
      </b:Author>
    </b:Author>
    <b:Title>3D Stylus: an Intuitive 3D Pointer for Volumetric Radiological Data</b:Title>
    <b:URL>http://www.vavlab.ee.boun.edu.tr/pubs/Thesis-Reports/3DstylusThesis.pdf</b:URL>
    <b:RefOrder>38</b:RefOrder>
  </b:Source>
  <b:Source>
    <b:Tag>43</b:Tag>
    <b:SourceType>ArticleInAPeriodical</b:SourceType>
    <b:Guid>{9BE122CD-21DA-4E56-8ACB-8E7A1E8494A8}</b:Guid>
    <b:LCID>0</b:LCID>
    <b:Author>
      <b:Author>
        <b:NameList>
          <b:Person>
            <b:Last>Yusuke Tomozoe</b:Last>
            <b:First>Takashi</b:First>
            <b:Middle>Machida, Kiyoshi Kiyokawa, Haruo Takemura</b:Middle>
          </b:Person>
        </b:NameList>
      </b:Author>
    </b:Author>
    <b:Title>Unified Gesture-Based Interaction Techniques for Object Manipulation and Navigation in a Large-Scale Virtual Environment</b:Title>
    <b:PeriodicalTitle>IEEE Virtual Reality Conference 2004 (VR 2004)</b:PeriodicalTitle>
    <b:RefOrder>2</b:RefOrder>
  </b:Source>
</b:Sources>
</file>

<file path=customXml/itemProps1.xml><?xml version="1.0" encoding="utf-8"?>
<ds:datastoreItem xmlns:ds="http://schemas.openxmlformats.org/officeDocument/2006/customXml" ds:itemID="{FD2FE434-1EB4-478E-82E4-27D70ED95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10806</TotalTime>
  <Pages>119</Pages>
  <Words>25965</Words>
  <Characters>148004</Characters>
  <Application>Microsoft Office Word</Application>
  <DocSecurity>0</DocSecurity>
  <Lines>1233</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УрГУ</Company>
  <LinksUpToDate>false</LinksUpToDate>
  <CharactersWithSpaces>173622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sasha</dc:creator>
  <cp:lastModifiedBy>sasha</cp:lastModifiedBy>
  <cp:revision>14</cp:revision>
  <cp:lastPrinted>2010-05-25T07:05:00Z</cp:lastPrinted>
  <dcterms:created xsi:type="dcterms:W3CDTF">2009-08-12T07:18:00Z</dcterms:created>
  <dcterms:modified xsi:type="dcterms:W3CDTF">2010-06-17T07:35:00Z</dcterms:modified>
</cp:coreProperties>
</file>