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85" w:rsidRPr="00536CD3" w:rsidRDefault="00CA4C85" w:rsidP="00CA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CA4C85" w:rsidRPr="00536CD3" w:rsidRDefault="00CA4C85" w:rsidP="00CA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CA4C85" w:rsidRPr="00536CD3" w:rsidRDefault="00CA4C85" w:rsidP="00CA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CA4C85" w:rsidRPr="00536CD3" w:rsidRDefault="00CA4C85" w:rsidP="00CA4C8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CA4C85" w:rsidRPr="00536CD3" w:rsidRDefault="00CA4C85" w:rsidP="00CA4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РЕШЕНИЕ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ШИИТПИР</w:t>
      </w:r>
    </w:p>
    <w:p w:rsidR="00CA4C85" w:rsidRPr="00536CD3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_24__                    от «_26»___11______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в Устав сельского поселения сумон Бай – Талский 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Бай – Тайгинского кожууна Республики Тыва.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Устава сельского поселения сумон Бай – Талский Бай – Тайгинского кожууна Республики Тыва  в соответствие с действующим законодательством, Хурал представителей  сельского поселения сумон Бай – Талский Бай – Тайгинского кожууна, РЕШИЛ: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Устав сельского поселения сумон Бай – Талский Бай – Тайгинского кожууна Республики Тыва:</w:t>
      </w: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CA4C85" w:rsidRDefault="00CA4C85" w:rsidP="00CA4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7.1. статьи 19 Устава  изложить в следующей редакции:</w:t>
      </w:r>
    </w:p>
    <w:p w:rsidR="00CA4C85" w:rsidRDefault="00CA4C85" w:rsidP="00CA4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«7.1. Глава сумона Бай – Талский должен соблюдать органичения, запреты, исполнять обязанности, которые установлены Федеральным законом</w:t>
      </w:r>
      <w:r w:rsidR="005E5C1C">
        <w:rPr>
          <w:rFonts w:ascii="Times New Roman" w:hAnsi="Times New Roman" w:cs="Times New Roman"/>
          <w:sz w:val="24"/>
          <w:szCs w:val="24"/>
        </w:rPr>
        <w:t xml:space="preserve"> от 25.12.2008 года № 273 –ФЗ «О противодействии коррупции» и другими федеральными законами. Полномочия  главы сумона прекращаются  досрочно в случае несоблюдения  ограничений, запретов, неисполнения обязанностей</w:t>
      </w:r>
      <w:r w:rsidR="00F26889">
        <w:rPr>
          <w:rFonts w:ascii="Times New Roman" w:hAnsi="Times New Roman" w:cs="Times New Roman"/>
          <w:sz w:val="24"/>
          <w:szCs w:val="24"/>
        </w:rPr>
        <w:t xml:space="preserve">, установленных Федеральным законом  от 25 декабря 2008 года № 273 – ФЗ «О противодействии коррупции», Федеральным законом от 3 декабря </w:t>
      </w:r>
      <w:r w:rsidR="00886B7B">
        <w:rPr>
          <w:rFonts w:ascii="Times New Roman" w:hAnsi="Times New Roman" w:cs="Times New Roman"/>
          <w:sz w:val="24"/>
          <w:szCs w:val="24"/>
        </w:rPr>
        <w:t>2012 года № 230 –ФЗ «О контроле за соответствием расходов лиц, замещающих государственные должности,  и иных лиц их доходам», Федеральным законом  от 7 мая 2013 года № 79 –ФЗ « О запрете отдельными категориями лиц открывать и иметь счета ( вклады), хранить наличные денежные средства и ценности в иностранных банках</w:t>
      </w:r>
      <w:r w:rsidR="007E633B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E184E" w:rsidRDefault="001E184E" w:rsidP="001E18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10.1. статьи 20 Устава изложить в следующей редакции:</w:t>
      </w:r>
    </w:p>
    <w:p w:rsidR="001E184E" w:rsidRDefault="001E184E" w:rsidP="001E18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</w:t>
      </w:r>
      <w:r w:rsidR="00BC1B54">
        <w:rPr>
          <w:rFonts w:ascii="Times New Roman" w:hAnsi="Times New Roman" w:cs="Times New Roman"/>
          <w:sz w:val="24"/>
          <w:szCs w:val="24"/>
        </w:rPr>
        <w:t>. Председатель администрации су</w:t>
      </w:r>
      <w:r>
        <w:rPr>
          <w:rFonts w:ascii="Times New Roman" w:hAnsi="Times New Roman" w:cs="Times New Roman"/>
          <w:sz w:val="24"/>
          <w:szCs w:val="24"/>
        </w:rPr>
        <w:t>мона должен соблюдать  ограничения запреты, исполнять обязанности, которые установлены Федеральным законом от 25.12.2008 года № 273 –ФЗ «О противодействии коррупции» и другими федеральными за</w:t>
      </w:r>
      <w:r w:rsidR="00BC1B54">
        <w:rPr>
          <w:rFonts w:ascii="Times New Roman" w:hAnsi="Times New Roman" w:cs="Times New Roman"/>
          <w:sz w:val="24"/>
          <w:szCs w:val="24"/>
        </w:rPr>
        <w:t xml:space="preserve">конами. Полномочия  председателя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прекращаются  досрочно в случае несоблюдения  ограничений, запретов, неисполнения обязанностей, установленных Федеральным законом  от 25 декабря 2008 года № 273 – 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 и иных лиц их доходам»,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  от 7 мая 2013 года № 79 –ФЗ « О запрете отдельными категориями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300CA" w:rsidRDefault="000300CA" w:rsidP="000300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Глава сумона, депутат Хурала представителей сумона должны соблюдать ограничения, запреты, исполнять обязанности, которые установлены Федеральным законом от 25 декабря 2008 года № 273- ФЗ «О противодействии коррупции», и другими федеральными законами.</w:t>
      </w:r>
    </w:p>
    <w:p w:rsidR="000300CA" w:rsidRDefault="000300CA" w:rsidP="000300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Главы сумона, депутата Хурала представителей сумона прекращаются дострочно в случае несоблюдения  ограничений,запретов, неисполнения обязанностей, установленных Федеральным законом от 25 декабря 2008 года № 273- 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 и иных лиц их доходам», Федеральным законом  от 7 мая 2013 года № 79 –ФЗ « О запрете отдельными категориями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2932" w:rsidRDefault="004D2932" w:rsidP="000300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</w:t>
      </w:r>
    </w:p>
    <w:p w:rsidR="004D2932" w:rsidRDefault="004D2932" w:rsidP="004D293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официального опубликования.</w:t>
      </w:r>
    </w:p>
    <w:p w:rsid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– председатель Хурала представителей</w:t>
      </w:r>
    </w:p>
    <w:p w:rsid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сумон</w:t>
      </w:r>
    </w:p>
    <w:p w:rsid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 – Талский Бай – Тайгинского</w:t>
      </w:r>
    </w:p>
    <w:p w:rsidR="004D2932" w:rsidRPr="004D2932" w:rsidRDefault="004D2932" w:rsidP="004D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кожууна Республики Тыва:                                               Х.О. Хертек</w:t>
      </w:r>
    </w:p>
    <w:p w:rsidR="001E184E" w:rsidRPr="00CA4C85" w:rsidRDefault="001E184E" w:rsidP="001E18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CA4C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0D"/>
    <w:multiLevelType w:val="hybridMultilevel"/>
    <w:tmpl w:val="9A82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1E2"/>
    <w:multiLevelType w:val="hybridMultilevel"/>
    <w:tmpl w:val="E116CE88"/>
    <w:lvl w:ilvl="0" w:tplc="6F70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529D4"/>
    <w:multiLevelType w:val="hybridMultilevel"/>
    <w:tmpl w:val="7DC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4411"/>
    <w:multiLevelType w:val="hybridMultilevel"/>
    <w:tmpl w:val="4A5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5"/>
    <w:rsid w:val="000300CA"/>
    <w:rsid w:val="001E184E"/>
    <w:rsid w:val="004D2932"/>
    <w:rsid w:val="005E5C1C"/>
    <w:rsid w:val="007E633B"/>
    <w:rsid w:val="00886B7B"/>
    <w:rsid w:val="00922981"/>
    <w:rsid w:val="00BC1B54"/>
    <w:rsid w:val="00CA4C85"/>
    <w:rsid w:val="00F26889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4</cp:revision>
  <dcterms:created xsi:type="dcterms:W3CDTF">2020-05-08T10:09:00Z</dcterms:created>
  <dcterms:modified xsi:type="dcterms:W3CDTF">2020-05-08T10:12:00Z</dcterms:modified>
</cp:coreProperties>
</file>