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4EC3D8AC" wp14:editId="4A5C2CDA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7C3F2B" w:rsidRPr="00324404" w:rsidRDefault="007C3F2B" w:rsidP="00D239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7C3F2B" w:rsidRPr="00324404" w:rsidTr="00D2391C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D2391C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319663" wp14:editId="0263431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7C3F2B" w:rsidRDefault="007C3F2B" w:rsidP="007C3F2B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180427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Хурала представителей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</w:p>
    <w:p w:rsidR="00180427" w:rsidRDefault="0018042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умон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620EC">
        <w:rPr>
          <w:rFonts w:ascii="Times New Roman" w:eastAsia="Times New Roman" w:hAnsi="Times New Roman" w:cs="Times New Roman"/>
          <w:b/>
          <w:sz w:val="24"/>
          <w:szCs w:val="24"/>
        </w:rPr>
        <w:t>Хемчикский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сумон </w:t>
      </w:r>
      <w:r w:rsidR="005620EC">
        <w:rPr>
          <w:rFonts w:ascii="Times New Roman" w:eastAsia="Times New Roman" w:hAnsi="Times New Roman" w:cs="Times New Roman"/>
          <w:b/>
          <w:sz w:val="24"/>
          <w:szCs w:val="24"/>
        </w:rPr>
        <w:t>Хемчикский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0427" w:rsidRDefault="00FF148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Бай-Тайгинского кожууна Республики Тыва </w:t>
      </w:r>
    </w:p>
    <w:p w:rsidR="000E7D74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  <w:r w:rsidR="0023110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D573F" w:rsidRDefault="00AD573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8A9" w:rsidRDefault="00DA7984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 декабря</w:t>
      </w:r>
      <w:r w:rsidR="007C3F2B">
        <w:rPr>
          <w:rFonts w:ascii="Times New Roman" w:eastAsia="Times New Roman" w:hAnsi="Times New Roman" w:cs="Times New Roman"/>
          <w:sz w:val="24"/>
          <w:szCs w:val="24"/>
        </w:rPr>
        <w:t xml:space="preserve"> 2013 г.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7971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D573F" w:rsidRPr="00AD573F">
        <w:rPr>
          <w:rFonts w:ascii="Times New Roman" w:eastAsia="Times New Roman" w:hAnsi="Times New Roman" w:cs="Times New Roman"/>
          <w:sz w:val="24"/>
          <w:szCs w:val="24"/>
        </w:rPr>
        <w:t xml:space="preserve">          №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bookmarkStart w:id="0" w:name="_GoBack"/>
      <w:bookmarkEnd w:id="0"/>
      <w:r w:rsidR="0079713C">
        <w:rPr>
          <w:rFonts w:ascii="Times New Roman" w:eastAsia="Times New Roman" w:hAnsi="Times New Roman" w:cs="Times New Roman"/>
          <w:sz w:val="24"/>
          <w:szCs w:val="24"/>
        </w:rPr>
        <w:t xml:space="preserve"> э/з</w:t>
      </w:r>
    </w:p>
    <w:p w:rsidR="00AD573F" w:rsidRPr="00AD573F" w:rsidRDefault="00AD573F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Default="00235BE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статье</w:t>
      </w:r>
      <w:r w:rsidR="00EE64F7">
        <w:rPr>
          <w:rFonts w:ascii="Times New Roman" w:eastAsia="Times New Roman" w:hAnsi="Times New Roman" w:cs="Times New Roman"/>
          <w:sz w:val="24"/>
          <w:szCs w:val="24"/>
        </w:rPr>
        <w:t>й 157 Бюджетного кодекса Российской Федерации и на основании Положения о Контрольно-счетной палате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района, утвержде</w:t>
      </w:r>
      <w:r w:rsidR="00EE64F7">
        <w:rPr>
          <w:rFonts w:ascii="Times New Roman" w:eastAsia="Times New Roman" w:hAnsi="Times New Roman" w:cs="Times New Roman"/>
          <w:sz w:val="24"/>
          <w:szCs w:val="24"/>
        </w:rPr>
        <w:t>нного решением Хурала представителей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</w:rPr>
        <w:t>от 16 ноября 2012 г. № 37 (с уче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том последующих изменений), пункта </w:t>
      </w:r>
      <w:r w:rsidR="00A5584C">
        <w:rPr>
          <w:rFonts w:ascii="Times New Roman" w:eastAsia="Times New Roman" w:hAnsi="Times New Roman" w:cs="Times New Roman"/>
          <w:sz w:val="24"/>
          <w:szCs w:val="24"/>
        </w:rPr>
        <w:t>2.5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муниципального района на 2013 год, Соглашения о передаче полномочий по осуществлению внешнего муниципального финансового контроля от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>30 ноября 2012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г. №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>председателем Контрольно-счетно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палаты муниципального района С.С.Монгуш подготовлено заключение на решение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Хурала представителей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1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91C">
        <w:rPr>
          <w:rFonts w:ascii="Times New Roman" w:eastAsia="Times New Roman" w:hAnsi="Times New Roman" w:cs="Times New Roman"/>
          <w:sz w:val="24"/>
          <w:szCs w:val="24"/>
        </w:rPr>
        <w:t xml:space="preserve">декабря 2013 г. № </w:t>
      </w:r>
      <w:r w:rsidR="001A56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5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«О бюджете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="000E7D74" w:rsidRPr="0035183B">
        <w:rPr>
          <w:rFonts w:ascii="Times New Roman" w:hAnsi="Times New Roman" w:cs="Times New Roman"/>
          <w:sz w:val="24"/>
          <w:szCs w:val="24"/>
        </w:rPr>
        <w:t>4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="000E7D74" w:rsidRPr="0035183B">
        <w:rPr>
          <w:rFonts w:ascii="Times New Roman" w:hAnsi="Times New Roman" w:cs="Times New Roman"/>
          <w:sz w:val="24"/>
          <w:szCs w:val="24"/>
        </w:rPr>
        <w:t>5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0E7D74" w:rsidRPr="0035183B">
        <w:rPr>
          <w:rFonts w:ascii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годов», представленного в Контрольно-счетную палату муниципального района </w:t>
      </w:r>
      <w:r w:rsidR="00A47079" w:rsidRPr="005620EC">
        <w:rPr>
          <w:rFonts w:ascii="Times New Roman" w:eastAsia="Times New Roman" w:hAnsi="Times New Roman" w:cs="Times New Roman"/>
          <w:sz w:val="24"/>
          <w:szCs w:val="24"/>
        </w:rPr>
        <w:t>главным бухгалтером</w:t>
      </w:r>
      <w:r w:rsidR="00247D0A" w:rsidRPr="005620EC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5620EC" w:rsidRP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E131F3" w:rsidRPr="00562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20EC" w:rsidRPr="005620EC">
        <w:rPr>
          <w:rFonts w:ascii="Times New Roman" w:eastAsia="Times New Roman" w:hAnsi="Times New Roman" w:cs="Times New Roman"/>
          <w:sz w:val="24"/>
          <w:szCs w:val="24"/>
        </w:rPr>
        <w:t>Ш.С.Делег-оол</w:t>
      </w:r>
      <w:r w:rsidR="00021A8D" w:rsidRPr="00562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7D0A" w:rsidRPr="005620EC">
        <w:rPr>
          <w:rFonts w:ascii="Times New Roman" w:eastAsia="Times New Roman" w:hAnsi="Times New Roman" w:cs="Times New Roman"/>
          <w:sz w:val="24"/>
          <w:szCs w:val="24"/>
        </w:rPr>
        <w:t>лично, без сопроводительного письма.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391C" w:rsidRDefault="00D2391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Pr="00D32A7D" w:rsidRDefault="00A5584C" w:rsidP="00A5584C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0E7D74" w:rsidRPr="0035183B" w:rsidRDefault="00247D0A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Представленное на экспертизу решение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О бюджете 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Бай-Тайгинского кожууна Республики Тыва на 2014 год и на плановый период 2015 и 2016 годов»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подготовлен администрацией сельского поселения и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5620EC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="005620EC" w:rsidRPr="005620EC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="00FF1487" w:rsidRPr="005620EC">
        <w:rPr>
          <w:rFonts w:ascii="Times New Roman" w:eastAsia="Times New Roman" w:hAnsi="Times New Roman" w:cs="Times New Roman"/>
          <w:sz w:val="24"/>
          <w:szCs w:val="24"/>
        </w:rPr>
        <w:t>декабря 2013 г.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с нарушением </w:t>
      </w:r>
      <w:r w:rsidR="0027501D">
        <w:rPr>
          <w:rFonts w:ascii="Times New Roman" w:eastAsia="Times New Roman" w:hAnsi="Times New Roman" w:cs="Times New Roman"/>
          <w:sz w:val="24"/>
          <w:szCs w:val="24"/>
        </w:rPr>
        <w:t>бюджетного законодательства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статьей 185 Бюджетного кодекса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местные администрации муниципальных образований вносят на рассмотрение представительного органа </w:t>
      </w:r>
      <w:r w:rsidR="00230A80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FF1487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02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Проект решения о местном бюджете выносится на рассмотрение представительного органа после получения заключения по результатам финансовой экспертизы.</w:t>
      </w:r>
    </w:p>
    <w:p w:rsidR="000B02D0" w:rsidRDefault="00A5584C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</w:t>
      </w:r>
      <w:r w:rsidR="00B47AD0">
        <w:rPr>
          <w:rFonts w:ascii="Times New Roman" w:hAnsi="Times New Roman" w:cs="Times New Roman"/>
          <w:sz w:val="24"/>
          <w:szCs w:val="24"/>
        </w:rPr>
        <w:t>оссийской Федерации установлено</w:t>
      </w:r>
      <w:r w:rsidR="000B02D0">
        <w:rPr>
          <w:rFonts w:ascii="Times New Roman" w:hAnsi="Times New Roman" w:cs="Times New Roman"/>
          <w:sz w:val="24"/>
          <w:szCs w:val="24"/>
        </w:rPr>
        <w:t>:</w:t>
      </w:r>
    </w:p>
    <w:p w:rsidR="00A5584C" w:rsidRDefault="00B25B14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61083">
        <w:rPr>
          <w:rFonts w:ascii="Times New Roman" w:hAnsi="Times New Roman" w:cs="Times New Roman"/>
          <w:sz w:val="24"/>
          <w:szCs w:val="24"/>
        </w:rPr>
        <w:t xml:space="preserve"> </w:t>
      </w:r>
      <w:r w:rsidR="00B47AD0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A61083" w:rsidRPr="002B116B">
        <w:rPr>
          <w:rFonts w:ascii="Times New Roman" w:hAnsi="Times New Roman" w:cs="Times New Roman"/>
          <w:sz w:val="24"/>
          <w:szCs w:val="24"/>
        </w:rPr>
        <w:t>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</w:t>
      </w:r>
      <w:r w:rsidR="00E131F3">
        <w:rPr>
          <w:rFonts w:ascii="Times New Roman" w:hAnsi="Times New Roman" w:cs="Times New Roman"/>
          <w:sz w:val="24"/>
          <w:szCs w:val="24"/>
        </w:rPr>
        <w:t>:</w:t>
      </w:r>
    </w:p>
    <w:p w:rsidR="000400B3" w:rsidRDefault="000400B3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приложении № 1 «Источники внутреннего финансирования дефицита местного бюджета на 2014 год», № 2 «Источники внутреннего финансирования дефицита местного бюджета на плановый период 2015 и 2016 годы» указан</w:t>
      </w:r>
      <w:r w:rsidR="002B116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16B">
        <w:rPr>
          <w:rFonts w:ascii="Times New Roman" w:hAnsi="Times New Roman" w:cs="Times New Roman"/>
          <w:sz w:val="24"/>
          <w:szCs w:val="24"/>
        </w:rPr>
        <w:t>коды и н</w:t>
      </w:r>
      <w:r w:rsidR="002B116B" w:rsidRPr="002B116B">
        <w:rPr>
          <w:rFonts w:ascii="Times New Roman" w:hAnsi="Times New Roman" w:cs="Times New Roman"/>
          <w:sz w:val="24"/>
          <w:szCs w:val="24"/>
        </w:rPr>
        <w:t>аименовани</w:t>
      </w:r>
      <w:r w:rsidR="00563A86">
        <w:rPr>
          <w:rFonts w:ascii="Times New Roman" w:hAnsi="Times New Roman" w:cs="Times New Roman"/>
          <w:sz w:val="24"/>
          <w:szCs w:val="24"/>
        </w:rPr>
        <w:t>я</w:t>
      </w:r>
      <w:r w:rsidR="002B116B" w:rsidRPr="002B116B">
        <w:rPr>
          <w:rFonts w:ascii="Times New Roman" w:hAnsi="Times New Roman" w:cs="Times New Roman"/>
          <w:sz w:val="24"/>
          <w:szCs w:val="24"/>
        </w:rPr>
        <w:t xml:space="preserve">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 w:rsidR="00563A8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354102">
        <w:rPr>
          <w:rFonts w:ascii="Times New Roman" w:hAnsi="Times New Roman" w:cs="Times New Roman"/>
          <w:sz w:val="24"/>
          <w:szCs w:val="24"/>
        </w:rPr>
        <w:t>;</w:t>
      </w:r>
    </w:p>
    <w:p w:rsidR="00B47AD0" w:rsidRDefault="00354102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4 «Объем поступления доходов в местный бюджет на 2014 год» и № 5 «Объем поступления доходов в местный бюджет на плановый период 2015 и 2016 годов»</w:t>
      </w:r>
      <w:r w:rsidR="00B47AD0">
        <w:rPr>
          <w:rFonts w:ascii="Times New Roman" w:hAnsi="Times New Roman" w:cs="Times New Roman"/>
          <w:sz w:val="24"/>
          <w:szCs w:val="24"/>
        </w:rPr>
        <w:t>: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КБК доходов </w:t>
      </w:r>
      <w:r>
        <w:rPr>
          <w:rFonts w:ascii="Times New Roman" w:hAnsi="Times New Roman" w:cs="Times New Roman"/>
          <w:sz w:val="24"/>
          <w:szCs w:val="24"/>
        </w:rPr>
        <w:t>не детализируются.</w:t>
      </w:r>
    </w:p>
    <w:p w:rsidR="00B40FC4" w:rsidRDefault="00B47AD0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66AD9">
        <w:rPr>
          <w:rFonts w:ascii="Times New Roman" w:hAnsi="Times New Roman" w:cs="Times New Roman"/>
          <w:sz w:val="24"/>
          <w:szCs w:val="24"/>
        </w:rPr>
        <w:t xml:space="preserve"> </w:t>
      </w:r>
      <w:r w:rsidR="00354102">
        <w:rPr>
          <w:rFonts w:ascii="Times New Roman" w:hAnsi="Times New Roman" w:cs="Times New Roman"/>
          <w:sz w:val="24"/>
          <w:szCs w:val="24"/>
        </w:rPr>
        <w:t xml:space="preserve"> неверно указан</w:t>
      </w:r>
      <w:r w:rsidR="00B40FC4">
        <w:rPr>
          <w:rFonts w:ascii="Times New Roman" w:hAnsi="Times New Roman" w:cs="Times New Roman"/>
          <w:sz w:val="24"/>
          <w:szCs w:val="24"/>
        </w:rPr>
        <w:t>ы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385912">
        <w:rPr>
          <w:rFonts w:ascii="Times New Roman" w:hAnsi="Times New Roman" w:cs="Times New Roman"/>
          <w:sz w:val="24"/>
          <w:szCs w:val="24"/>
        </w:rPr>
        <w:t>н</w:t>
      </w:r>
      <w:r w:rsidR="00385912" w:rsidRPr="00385912">
        <w:rPr>
          <w:rFonts w:ascii="Times New Roman" w:hAnsi="Times New Roman" w:cs="Times New Roman"/>
          <w:sz w:val="24"/>
          <w:szCs w:val="24"/>
        </w:rPr>
        <w:t>аименовани</w:t>
      </w:r>
      <w:r w:rsidR="00FB05A4">
        <w:rPr>
          <w:rFonts w:ascii="Times New Roman" w:hAnsi="Times New Roman" w:cs="Times New Roman"/>
          <w:sz w:val="24"/>
          <w:szCs w:val="24"/>
        </w:rPr>
        <w:t>я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код</w:t>
      </w:r>
      <w:r w:rsidR="004A2004">
        <w:rPr>
          <w:rFonts w:ascii="Times New Roman" w:hAnsi="Times New Roman" w:cs="Times New Roman"/>
          <w:sz w:val="24"/>
          <w:szCs w:val="24"/>
        </w:rPr>
        <w:t>ов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4A2004">
        <w:rPr>
          <w:rFonts w:ascii="Times New Roman" w:hAnsi="Times New Roman" w:cs="Times New Roman"/>
          <w:sz w:val="24"/>
          <w:szCs w:val="24"/>
        </w:rPr>
        <w:t xml:space="preserve"> по следующим  КБК: 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</w:t>
      </w:r>
      <w:r w:rsidR="004A2004">
        <w:rPr>
          <w:rFonts w:ascii="Times New Roman" w:hAnsi="Times New Roman" w:cs="Times New Roman"/>
          <w:sz w:val="24"/>
          <w:szCs w:val="24"/>
        </w:rPr>
        <w:t xml:space="preserve">000 00 0000 </w:t>
      </w:r>
      <w:r>
        <w:rPr>
          <w:rFonts w:ascii="Times New Roman" w:hAnsi="Times New Roman" w:cs="Times New Roman"/>
          <w:sz w:val="24"/>
          <w:szCs w:val="24"/>
        </w:rPr>
        <w:t>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000 1 11 050</w:t>
      </w:r>
      <w:r>
        <w:rPr>
          <w:rFonts w:ascii="Times New Roman" w:hAnsi="Times New Roman" w:cs="Times New Roman"/>
          <w:sz w:val="24"/>
          <w:szCs w:val="24"/>
        </w:rPr>
        <w:t>13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0000 120;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000 </w:t>
      </w:r>
      <w:r w:rsidR="00FB05A4">
        <w:rPr>
          <w:rFonts w:ascii="Times New Roman" w:hAnsi="Times New Roman" w:cs="Times New Roman"/>
          <w:sz w:val="24"/>
          <w:szCs w:val="24"/>
        </w:rPr>
        <w:t>1 14 06000 00 0000 430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4102">
        <w:rPr>
          <w:rFonts w:ascii="Times New Roman" w:hAnsi="Times New Roman" w:cs="Times New Roman"/>
          <w:sz w:val="24"/>
          <w:szCs w:val="24"/>
        </w:rPr>
        <w:t xml:space="preserve">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000 2 02 01000 00 0000 </w:t>
      </w:r>
      <w:r>
        <w:rPr>
          <w:rFonts w:ascii="Times New Roman" w:hAnsi="Times New Roman" w:cs="Times New Roman"/>
          <w:sz w:val="24"/>
          <w:szCs w:val="24"/>
        </w:rPr>
        <w:t>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 w:rsidR="00366AD9">
        <w:rPr>
          <w:rFonts w:ascii="Times New Roman" w:hAnsi="Times New Roman" w:cs="Times New Roman"/>
          <w:sz w:val="24"/>
          <w:szCs w:val="24"/>
        </w:rPr>
        <w:t>000 2 02 01001 00 0000 151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3355" w:rsidRDefault="001F3355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02000 00 0000 151;</w:t>
      </w:r>
    </w:p>
    <w:p w:rsidR="00B40FC4" w:rsidRDefault="00B40FC4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03000 00 0000 151;</w:t>
      </w:r>
    </w:p>
    <w:p w:rsidR="00B40FC4" w:rsidRDefault="001F3355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- 000 2 02 030</w:t>
      </w:r>
      <w:r w:rsidR="00FB05A4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10 0000 151.</w:t>
      </w:r>
    </w:p>
    <w:p w:rsidR="00B47AD0" w:rsidRDefault="00B47AD0" w:rsidP="00354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не указан код и неправильно указано наименование дохода «Налоги на товары (работы, услуги), реализуемые на территории Российской Федерации»</w:t>
      </w:r>
      <w:r w:rsidR="00C10F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6AD9" w:rsidRDefault="001F3355" w:rsidP="007D51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приложении</w:t>
      </w:r>
      <w:r w:rsidR="00366AD9">
        <w:rPr>
          <w:rFonts w:ascii="Times New Roman" w:eastAsia="Times New Roman" w:hAnsi="Times New Roman" w:cs="Times New Roman"/>
          <w:sz w:val="24"/>
          <w:szCs w:val="24"/>
        </w:rPr>
        <w:t xml:space="preserve"> 6 «Перечень главных администраторов доходов местного бюджета»</w:t>
      </w:r>
      <w:r w:rsidR="00366AD9" w:rsidRPr="00366AD9">
        <w:t xml:space="preserve"> </w:t>
      </w:r>
      <w:r w:rsidR="00366AD9" w:rsidRPr="00366AD9">
        <w:rPr>
          <w:rFonts w:ascii="Times New Roman" w:hAnsi="Times New Roman" w:cs="Times New Roman"/>
          <w:sz w:val="24"/>
          <w:szCs w:val="24"/>
        </w:rPr>
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366AD9">
        <w:rPr>
          <w:rFonts w:ascii="Times New Roman" w:hAnsi="Times New Roman" w:cs="Times New Roman"/>
          <w:sz w:val="24"/>
          <w:szCs w:val="24"/>
        </w:rPr>
        <w:t xml:space="preserve"> по КБК</w:t>
      </w:r>
      <w:r w:rsidR="00C8412C">
        <w:rPr>
          <w:rFonts w:ascii="Times New Roman" w:hAnsi="Times New Roman" w:cs="Times New Roman"/>
          <w:sz w:val="24"/>
          <w:szCs w:val="24"/>
        </w:rPr>
        <w:t xml:space="preserve"> </w:t>
      </w:r>
      <w:r w:rsidR="007D5172">
        <w:rPr>
          <w:rFonts w:ascii="Times New Roman" w:hAnsi="Times New Roman" w:cs="Times New Roman"/>
          <w:sz w:val="24"/>
          <w:szCs w:val="24"/>
        </w:rPr>
        <w:t>0</w:t>
      </w:r>
      <w:r w:rsidR="00C8412C">
        <w:rPr>
          <w:rFonts w:ascii="Times New Roman" w:hAnsi="Times New Roman" w:cs="Times New Roman"/>
          <w:sz w:val="24"/>
          <w:szCs w:val="24"/>
        </w:rPr>
        <w:t>09</w:t>
      </w:r>
      <w:r w:rsidR="007D5172">
        <w:rPr>
          <w:rFonts w:ascii="Times New Roman" w:hAnsi="Times New Roman" w:cs="Times New Roman"/>
          <w:sz w:val="24"/>
          <w:szCs w:val="24"/>
        </w:rPr>
        <w:t xml:space="preserve"> 2 02 04029 10 0000 151 </w:t>
      </w:r>
      <w:r w:rsidR="00366AD9">
        <w:rPr>
          <w:rFonts w:ascii="Times New Roman" w:hAnsi="Times New Roman" w:cs="Times New Roman"/>
          <w:sz w:val="24"/>
          <w:szCs w:val="24"/>
        </w:rPr>
        <w:t>не соответствует Приказ</w:t>
      </w:r>
      <w:r w:rsidR="007D5172">
        <w:rPr>
          <w:rFonts w:ascii="Times New Roman" w:hAnsi="Times New Roman" w:cs="Times New Roman"/>
          <w:sz w:val="24"/>
          <w:szCs w:val="24"/>
        </w:rPr>
        <w:t>у</w:t>
      </w:r>
      <w:r w:rsidR="00366AD9">
        <w:rPr>
          <w:rFonts w:ascii="Times New Roman" w:hAnsi="Times New Roman" w:cs="Times New Roman"/>
          <w:sz w:val="24"/>
          <w:szCs w:val="24"/>
        </w:rPr>
        <w:t xml:space="preserve"> № 65н;</w:t>
      </w:r>
    </w:p>
    <w:p w:rsidR="00FF1D4C" w:rsidRDefault="00FF1D4C" w:rsidP="00FF1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приложении № 7 «Перечень главных администраторов источников внутреннего финансиро</w:t>
      </w:r>
      <w:r w:rsidR="00DE7CB9">
        <w:rPr>
          <w:rFonts w:ascii="Times New Roman" w:hAnsi="Times New Roman" w:cs="Times New Roman"/>
          <w:sz w:val="24"/>
          <w:szCs w:val="24"/>
        </w:rPr>
        <w:t xml:space="preserve">вания дефицита местного бюджета» </w:t>
      </w:r>
      <w:r w:rsidR="00CB5DFE">
        <w:rPr>
          <w:rFonts w:ascii="Times New Roman" w:hAnsi="Times New Roman" w:cs="Times New Roman"/>
          <w:sz w:val="24"/>
          <w:szCs w:val="24"/>
        </w:rPr>
        <w:t>указаны код и н</w:t>
      </w:r>
      <w:r w:rsidR="00CB5DFE"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</w:t>
      </w:r>
      <w:r w:rsidR="00CB5DFE">
        <w:rPr>
          <w:rFonts w:ascii="Times New Roman" w:hAnsi="Times New Roman" w:cs="Times New Roman"/>
          <w:sz w:val="24"/>
          <w:szCs w:val="24"/>
        </w:rPr>
        <w:t xml:space="preserve"> и </w:t>
      </w:r>
      <w:r w:rsidRPr="002B116B">
        <w:rPr>
          <w:rFonts w:ascii="Times New Roman" w:hAnsi="Times New Roman" w:cs="Times New Roman"/>
          <w:sz w:val="24"/>
          <w:szCs w:val="24"/>
        </w:rPr>
        <w:t xml:space="preserve"> вида источник</w:t>
      </w:r>
      <w:r w:rsidR="00CB5DFE">
        <w:rPr>
          <w:rFonts w:ascii="Times New Roman" w:hAnsi="Times New Roman" w:cs="Times New Roman"/>
          <w:sz w:val="24"/>
          <w:szCs w:val="24"/>
        </w:rPr>
        <w:t xml:space="preserve">ов внутреннего </w:t>
      </w:r>
      <w:r w:rsidRPr="002B116B">
        <w:rPr>
          <w:rFonts w:ascii="Times New Roman" w:hAnsi="Times New Roman" w:cs="Times New Roman"/>
          <w:sz w:val="24"/>
          <w:szCs w:val="24"/>
        </w:rPr>
        <w:t>финансирования дефицитов бюджетов</w:t>
      </w:r>
      <w:r w:rsidR="00563A86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00B3" w:rsidRDefault="00D209E5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8 «Распределение бюджетных ассигнований по разделам, целевым статьям и видам расходов классификации расходов местного бюджета на 2014 год», № 9 «</w:t>
      </w:r>
      <w:r w:rsidRPr="00D209E5">
        <w:rPr>
          <w:rFonts w:ascii="Times New Roman" w:hAnsi="Times New Roman" w:cs="Times New Roman"/>
          <w:sz w:val="24"/>
          <w:szCs w:val="24"/>
        </w:rPr>
        <w:t xml:space="preserve">Распределение бюджетных ассигнований по разделам, целевым статьям и видам расходов классификации расходов местного бюджета на </w:t>
      </w:r>
      <w:r>
        <w:rPr>
          <w:rFonts w:ascii="Times New Roman" w:hAnsi="Times New Roman" w:cs="Times New Roman"/>
          <w:sz w:val="24"/>
          <w:szCs w:val="24"/>
        </w:rPr>
        <w:t>плановый период 2015 и 2016 годов», № 10 «Ведомственная структура расходов местного бюджета на 2014 год», № 11 «Ведомственная структура расходов местного бюджета на плановый период 2015-2016 годы»  наименование видов расходов классификации расходов бюджета</w:t>
      </w:r>
      <w:r w:rsidR="0004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111, 112, 121, 244,</w:t>
      </w:r>
      <w:r w:rsidR="009F2E02">
        <w:rPr>
          <w:rFonts w:ascii="Times New Roman" w:hAnsi="Times New Roman" w:cs="Times New Roman"/>
          <w:sz w:val="24"/>
          <w:szCs w:val="24"/>
        </w:rPr>
        <w:t xml:space="preserve"> 320,</w:t>
      </w:r>
      <w:r>
        <w:rPr>
          <w:rFonts w:ascii="Times New Roman" w:hAnsi="Times New Roman" w:cs="Times New Roman"/>
          <w:sz w:val="24"/>
          <w:szCs w:val="24"/>
        </w:rPr>
        <w:t xml:space="preserve"> 600, </w:t>
      </w:r>
      <w:r w:rsidR="009F2E02">
        <w:rPr>
          <w:rFonts w:ascii="Times New Roman" w:hAnsi="Times New Roman" w:cs="Times New Roman"/>
          <w:sz w:val="24"/>
          <w:szCs w:val="24"/>
        </w:rPr>
        <w:t>850 не соответствует приказ</w:t>
      </w:r>
      <w:r w:rsidR="00893C82">
        <w:rPr>
          <w:rFonts w:ascii="Times New Roman" w:hAnsi="Times New Roman" w:cs="Times New Roman"/>
          <w:sz w:val="24"/>
          <w:szCs w:val="24"/>
        </w:rPr>
        <w:t>у</w:t>
      </w:r>
      <w:r w:rsidR="009F2E02">
        <w:rPr>
          <w:rFonts w:ascii="Times New Roman" w:hAnsi="Times New Roman" w:cs="Times New Roman"/>
          <w:sz w:val="24"/>
          <w:szCs w:val="24"/>
        </w:rPr>
        <w:t xml:space="preserve"> № 65н.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Б</w:t>
      </w:r>
      <w:r w:rsidR="00AD573F">
        <w:rPr>
          <w:rFonts w:ascii="Times New Roman" w:hAnsi="Times New Roman" w:cs="Times New Roman"/>
          <w:sz w:val="24"/>
          <w:szCs w:val="24"/>
        </w:rPr>
        <w:t xml:space="preserve">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573F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решение содержит основные характеристики бюджета сельского поселения на 2014 год и на плановый период 2015 и 2016 годов, к которым относятся общий объём доходов бюджета, общий объём расходов, дефицит бюджета.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статьёй 184.1 БК РФ решением у</w:t>
      </w:r>
      <w:r w:rsidR="00FE2D33">
        <w:rPr>
          <w:rFonts w:ascii="Times New Roman" w:hAnsi="Times New Roman" w:cs="Times New Roman"/>
          <w:sz w:val="24"/>
          <w:szCs w:val="24"/>
        </w:rPr>
        <w:t>твержде</w:t>
      </w:r>
      <w:r>
        <w:rPr>
          <w:rFonts w:ascii="Times New Roman" w:hAnsi="Times New Roman" w:cs="Times New Roman"/>
          <w:sz w:val="24"/>
          <w:szCs w:val="24"/>
        </w:rPr>
        <w:t>ны: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доходов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источников финансирования дефицита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распределение бюджетных ассигнований по разделам, подразделам, целевым статьям, группам (группам и подгруппам) видов расходов классификации расходов бюджетов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ведомственная структура расходов бюджета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 xml:space="preserve">- общий объем условно утвержденных расходов на очередной финансовый год и плановый период на первый год планового периода в объеме не менее 2,5 процента общего объема расходов бюджета, на второй год планового периода в объеме не менее 5 процентов </w:t>
      </w:r>
      <w:r w:rsidRPr="00FE2D33">
        <w:rPr>
          <w:rFonts w:ascii="Times New Roman" w:hAnsi="Times New Roman" w:cs="Times New Roman"/>
          <w:sz w:val="24"/>
          <w:szCs w:val="24"/>
        </w:rPr>
        <w:lastRenderedPageBreak/>
        <w:t>общего объема расходов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источники финансирования дефицита бюджета на очередной финансовый год и плановый период;</w:t>
      </w:r>
    </w:p>
    <w:p w:rsidR="00FE2D33" w:rsidRDefault="00895A8D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2D33" w:rsidRPr="00FE2D33">
        <w:rPr>
          <w:rFonts w:ascii="Times New Roman" w:hAnsi="Times New Roman" w:cs="Times New Roman"/>
          <w:sz w:val="24"/>
          <w:szCs w:val="24"/>
        </w:rPr>
        <w:t>верхний предел муниципального внутреннего долга, с указанием в том числе верхнего предела долга по муниципальным гарантиям.</w:t>
      </w:r>
    </w:p>
    <w:p w:rsidR="00895A8D" w:rsidRDefault="00895A8D" w:rsidP="00895A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Документы и материалы, представленные одновременно с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представлены с нарушением статьи 184.2 Бюджетного кодекса Российской Федерации т.е. не представлены:</w:t>
      </w:r>
    </w:p>
    <w:p w:rsidR="00893C82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основные направления бюджетной и налоговой политики;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C82">
        <w:rPr>
          <w:rFonts w:ascii="Times New Roman" w:hAnsi="Times New Roman" w:cs="Times New Roman"/>
          <w:sz w:val="24"/>
          <w:szCs w:val="24"/>
        </w:rPr>
        <w:t xml:space="preserve"> </w:t>
      </w:r>
      <w:r w:rsidRPr="005976A8">
        <w:rPr>
          <w:rFonts w:ascii="Times New Roman" w:hAnsi="Times New Roman" w:cs="Times New Roman"/>
          <w:sz w:val="24"/>
          <w:szCs w:val="24"/>
        </w:rPr>
        <w:t xml:space="preserve">предварительные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истекший период текущего финансового года и ожидаемые итоги социально-экономического развития </w:t>
      </w:r>
      <w:r w:rsidR="00893C8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976A8">
        <w:rPr>
          <w:rFonts w:ascii="Times New Roman" w:hAnsi="Times New Roman" w:cs="Times New Roman"/>
          <w:sz w:val="24"/>
          <w:szCs w:val="24"/>
        </w:rPr>
        <w:t xml:space="preserve"> за текущий финансовый год;</w:t>
      </w:r>
    </w:p>
    <w:p w:rsidR="00893C82" w:rsidRPr="005976A8" w:rsidRDefault="00893C82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прогноз социально-экономического развития сельского поселения;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895A8D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оценка ожидаемого исполнения бю</w:t>
      </w:r>
      <w:r w:rsidR="00B25B14">
        <w:rPr>
          <w:rFonts w:ascii="Times New Roman" w:hAnsi="Times New Roman" w:cs="Times New Roman"/>
          <w:sz w:val="24"/>
          <w:szCs w:val="24"/>
        </w:rPr>
        <w:t>джета на текущий финансовый год.</w:t>
      </w:r>
    </w:p>
    <w:p w:rsid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25B14">
        <w:rPr>
          <w:rFonts w:ascii="Times New Roman" w:hAnsi="Times New Roman" w:cs="Times New Roman"/>
          <w:sz w:val="24"/>
          <w:szCs w:val="24"/>
        </w:rPr>
        <w:t>од)» не представлен: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B25B14" w:rsidRPr="00B25B14" w:rsidRDefault="00B25B14" w:rsidP="00B25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5B14" w:rsidRPr="005976A8" w:rsidRDefault="00B25B14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проекта бюджета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Основные параметры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A8D">
        <w:rPr>
          <w:rFonts w:ascii="Times New Roman" w:eastAsia="Times New Roman" w:hAnsi="Times New Roman" w:cs="Times New Roman"/>
          <w:sz w:val="24"/>
          <w:szCs w:val="24"/>
        </w:rPr>
        <w:t xml:space="preserve">годов предопределены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объемами безвозмездных поступлений, предусмотренных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960"/>
        <w:gridCol w:w="1434"/>
        <w:gridCol w:w="1134"/>
        <w:gridCol w:w="1134"/>
        <w:gridCol w:w="992"/>
      </w:tblGrid>
      <w:tr w:rsidR="00893C82" w:rsidRPr="00893C82" w:rsidTr="00490515">
        <w:trPr>
          <w:trHeight w:val="315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Утвержденный бюджет 2013 г.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C82" w:rsidRPr="00893C82" w:rsidRDefault="00893C82" w:rsidP="00893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</w:t>
            </w:r>
          </w:p>
        </w:tc>
      </w:tr>
      <w:tr w:rsidR="00490515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C82" w:rsidRPr="00893C82" w:rsidRDefault="00893C82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2 597,6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3 741,1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4 002,5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3 731,6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2 620,5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3 771,6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4 036,0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3 766,6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Дефицит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объем, тыс. рублей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-35,0</w:t>
            </w:r>
          </w:p>
        </w:tc>
      </w:tr>
      <w:tr w:rsidR="006840ED" w:rsidRPr="00893C82" w:rsidTr="00490515">
        <w:trPr>
          <w:trHeight w:val="315"/>
        </w:trPr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893C82" w:rsidRDefault="006840ED" w:rsidP="00893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3C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</w:tr>
    </w:tbl>
    <w:p w:rsidR="00490515" w:rsidRDefault="00490515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CD7" w:rsidRDefault="00653C5D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ешени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бюджете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доходы бюджета предусмотрены в сумме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3741,1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расходы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3771,6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дефицит –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30,5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тыс. рублей.</w:t>
      </w:r>
    </w:p>
    <w:p w:rsidR="00490515" w:rsidRDefault="00490515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895A8D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Доходная часть</w:t>
      </w:r>
      <w:r w:rsidR="00004E98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b/>
          <w:sz w:val="24"/>
          <w:szCs w:val="24"/>
        </w:rPr>
        <w:t>сельского поселения</w:t>
      </w:r>
    </w:p>
    <w:p w:rsidR="0076651E" w:rsidRDefault="0076651E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с решени</w:t>
      </w:r>
      <w:r w:rsidR="001E0C70">
        <w:rPr>
          <w:rFonts w:ascii="Times New Roman" w:eastAsia="Times New Roman" w:hAnsi="Times New Roman" w:cs="Times New Roman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3741,1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4002,5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рублей, на 2016 год - в сумме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3731,6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EA6342" w:rsidRDefault="00EA6342" w:rsidP="00A31D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доходной части бюджета сельского поселения на 2014 год в сравнении с и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за 2012 год, ожидаем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за 2013 год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представлен в следующей таблице.</w:t>
      </w:r>
    </w:p>
    <w:p w:rsidR="00EA6342" w:rsidRPr="00CE4FB8" w:rsidRDefault="00EA6342" w:rsidP="00EA634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E4FB8">
        <w:rPr>
          <w:rFonts w:ascii="Times New Roman" w:eastAsia="Times New Roman" w:hAnsi="Times New Roman" w:cs="Times New Roman"/>
          <w:sz w:val="20"/>
          <w:szCs w:val="20"/>
        </w:rPr>
        <w:t>(тыс.рублей)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33"/>
        <w:gridCol w:w="1126"/>
        <w:gridCol w:w="992"/>
        <w:gridCol w:w="1134"/>
        <w:gridCol w:w="1134"/>
        <w:gridCol w:w="993"/>
        <w:gridCol w:w="992"/>
        <w:gridCol w:w="992"/>
      </w:tblGrid>
      <w:tr w:rsidR="00B07693" w:rsidRPr="00CE4FB8" w:rsidTr="00B07693">
        <w:trPr>
          <w:trHeight w:val="112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(уточненный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   в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693" w:rsidRPr="00B07693" w:rsidRDefault="00B0769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</w:tr>
      <w:tr w:rsidR="006840ED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B07693" w:rsidRDefault="006840ED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134,7</w:t>
            </w:r>
          </w:p>
        </w:tc>
      </w:tr>
      <w:tr w:rsidR="006840ED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B07693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119,8</w:t>
            </w:r>
          </w:p>
        </w:tc>
      </w:tr>
      <w:tr w:rsidR="006840ED" w:rsidRPr="00CE4FB8" w:rsidTr="00B07693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B07693" w:rsidRDefault="006840ED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2 349,3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2 138,6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2 872,6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108,9</w:t>
            </w:r>
          </w:p>
        </w:tc>
      </w:tr>
      <w:tr w:rsidR="006840ED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B07693" w:rsidRDefault="006840E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</w:tr>
      <w:tr w:rsidR="006840ED" w:rsidRPr="00CE4FB8" w:rsidTr="00B07693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B07693" w:rsidRDefault="006840ED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0769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2 760,3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2 597,6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3 741,1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0ED" w:rsidRPr="006840ED" w:rsidRDefault="006840E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40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112,4</w:t>
            </w:r>
          </w:p>
        </w:tc>
      </w:tr>
    </w:tbl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прогнозируется  с ростом к первоначально утвержденному бюджету на 2013 год на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 xml:space="preserve">1143,5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144,0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на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153,0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133,3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990,5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6840ED">
        <w:rPr>
          <w:rFonts w:ascii="Times New Roman" w:eastAsia="Times New Roman" w:hAnsi="Times New Roman" w:cs="Times New Roman"/>
          <w:sz w:val="24"/>
          <w:szCs w:val="24"/>
        </w:rPr>
        <w:t>146,3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превышает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поступлени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доходов в 2012 году на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566,7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превышение по безвозмездным поступлениям составляет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523,3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по налоговым и неналоговым доходам –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43,4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5C02C4" w:rsidRDefault="00004E98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2014 год удельный вес налоговых, неналоговых доходов составляет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16,4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83,6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959" w:rsidRPr="00A31D30" w:rsidRDefault="00A31D30" w:rsidP="00A31D3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A31D30">
        <w:rPr>
          <w:rFonts w:ascii="Times New Roman" w:eastAsia="Times New Roman" w:hAnsi="Times New Roman" w:cs="Times New Roman"/>
          <w:sz w:val="16"/>
          <w:szCs w:val="16"/>
        </w:rPr>
        <w:t>(тыс.рублей)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992"/>
        <w:gridCol w:w="993"/>
        <w:gridCol w:w="992"/>
        <w:gridCol w:w="992"/>
        <w:gridCol w:w="992"/>
        <w:gridCol w:w="851"/>
        <w:gridCol w:w="850"/>
        <w:gridCol w:w="851"/>
      </w:tblGrid>
      <w:tr w:rsidR="00274959" w:rsidRPr="00274959" w:rsidTr="00A31D30">
        <w:trPr>
          <w:trHeight w:val="13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(факт. испол-нение)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(уточнен-ный бюджет)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(ожидае-мое испол-нение)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бюджету 2013 г., в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A31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2014 г. к ожид. 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спол</w:t>
            </w:r>
            <w:r w:rsidR="00A31D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959" w:rsidRPr="00274959" w:rsidRDefault="00274959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коэфф. роста (ожид.исполн. 2013 г. к первонач.  2013 г.)</w:t>
            </w:r>
          </w:p>
        </w:tc>
      </w:tr>
      <w:tr w:rsidR="00EC15B0" w:rsidRPr="00274959" w:rsidTr="00A31D30">
        <w:trPr>
          <w:trHeight w:val="42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0,99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1,30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1,05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1,05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C15B0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C15B0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8,78</w:t>
            </w:r>
          </w:p>
        </w:tc>
      </w:tr>
      <w:tr w:rsidR="00EC15B0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C15B0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15,90</w:t>
            </w:r>
          </w:p>
        </w:tc>
      </w:tr>
      <w:tr w:rsidR="00EC15B0" w:rsidRPr="00274959" w:rsidTr="00A31D30">
        <w:trPr>
          <w:trHeight w:val="45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1,65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1,35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1,20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2,23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C15B0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C15B0" w:rsidRPr="00A31D30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0,59</w:t>
            </w:r>
          </w:p>
        </w:tc>
      </w:tr>
      <w:tr w:rsidR="00EC15B0" w:rsidRPr="00274959" w:rsidTr="00A31D30">
        <w:trPr>
          <w:trHeight w:val="11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0,21</w:t>
            </w:r>
          </w:p>
        </w:tc>
      </w:tr>
      <w:tr w:rsidR="00EC15B0" w:rsidRPr="00274959" w:rsidTr="00A31D30">
        <w:trPr>
          <w:trHeight w:val="202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0,21</w:t>
            </w:r>
          </w:p>
        </w:tc>
      </w:tr>
      <w:tr w:rsidR="00EC15B0" w:rsidRPr="00274959" w:rsidTr="00A31D30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0,71</w:t>
            </w:r>
          </w:p>
        </w:tc>
      </w:tr>
      <w:tr w:rsidR="00EC15B0" w:rsidRPr="00274959" w:rsidTr="00A31D30">
        <w:trPr>
          <w:trHeight w:val="45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0,71</w:t>
            </w:r>
          </w:p>
        </w:tc>
      </w:tr>
      <w:tr w:rsidR="00EC15B0" w:rsidRPr="00274959" w:rsidTr="00A31D30">
        <w:trPr>
          <w:trHeight w:val="225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 ОТ ПРОДАЖИ МАТЕРИАЛЬНЫХ И </w:t>
            </w: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НЕМАТЕРИАЛЬНЫХ АКТИВОВ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EC15B0" w:rsidRPr="00274959" w:rsidTr="00A31D30">
        <w:trPr>
          <w:trHeight w:val="9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A47079" w:rsidRDefault="00EC15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5B0" w:rsidRPr="00EC15B0" w:rsidRDefault="00EC15B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C15B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274959" w:rsidRDefault="00274959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материалов к проекту </w:t>
      </w:r>
      <w:r w:rsidR="00167B30">
        <w:rPr>
          <w:rFonts w:ascii="Times New Roman" w:eastAsia="Times New Roman" w:hAnsi="Times New Roman" w:cs="Times New Roman"/>
          <w:sz w:val="24"/>
          <w:szCs w:val="24"/>
        </w:rPr>
        <w:t xml:space="preserve">решения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расчеты по статьям классификации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по видам налоговых и неналоговых доходов.</w:t>
      </w:r>
    </w:p>
    <w:p w:rsidR="00EA6342" w:rsidRDefault="00A2567A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поступление </w:t>
      </w:r>
      <w:r w:rsidRPr="00AD223B">
        <w:rPr>
          <w:rFonts w:ascii="Times New Roman" w:eastAsia="Times New Roman" w:hAnsi="Times New Roman" w:cs="Times New Roman"/>
          <w:b/>
          <w:sz w:val="24"/>
          <w:szCs w:val="24"/>
        </w:rPr>
        <w:t>налоговых и неналоговых доходов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планируется с ростом на </w:t>
      </w:r>
      <w:r w:rsidR="00EC15B0">
        <w:rPr>
          <w:rFonts w:ascii="Times New Roman" w:eastAsia="Times New Roman" w:hAnsi="Times New Roman" w:cs="Times New Roman"/>
          <w:sz w:val="24"/>
          <w:szCs w:val="24"/>
        </w:rPr>
        <w:t>134,7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по отношению к ожидаемому исполнению 2013 года. Общий рост налоговых и неналоговых доходов обеспечен ростом налоговых доходов.</w:t>
      </w:r>
    </w:p>
    <w:p w:rsidR="00547C19" w:rsidRDefault="00547C19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объёма поступлений налоговых и неналоговых доходов бюджета сельского поселения применены нормативы отчислений, установленные статьями 61 и 62 БК РФ.</w:t>
      </w:r>
    </w:p>
    <w:p w:rsidR="00927CC4" w:rsidRDefault="00A2567A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источником налоговых поступлений является налоги на товары (работы, услуги), реализуемые на территории Российской Федерации, который в структуре налоговых доходов составляет </w:t>
      </w:r>
      <w:r w:rsidR="00272488">
        <w:rPr>
          <w:rFonts w:ascii="Times New Roman" w:eastAsia="Times New Roman" w:hAnsi="Times New Roman" w:cs="Times New Roman"/>
          <w:sz w:val="24"/>
          <w:szCs w:val="24"/>
        </w:rPr>
        <w:t>4</w:t>
      </w:r>
      <w:r w:rsidR="00F669EC">
        <w:rPr>
          <w:rFonts w:ascii="Times New Roman" w:eastAsia="Times New Roman" w:hAnsi="Times New Roman" w:cs="Times New Roman"/>
          <w:sz w:val="24"/>
          <w:szCs w:val="24"/>
        </w:rPr>
        <w:t>0</w:t>
      </w:r>
      <w:r w:rsidR="00E051FA">
        <w:rPr>
          <w:rFonts w:ascii="Times New Roman" w:eastAsia="Times New Roman" w:hAnsi="Times New Roman" w:cs="Times New Roman"/>
          <w:sz w:val="24"/>
          <w:szCs w:val="24"/>
        </w:rPr>
        <w:t>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 Законом Республики Тыва на 2014 год и на плановый период 2015 и 2016 годов определены диффенцированные нормативы отчислений</w:t>
      </w:r>
      <w:r w:rsidR="00547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от акцизов на автомобильный и прямогонный бензин, дизельное топливо, моторные масла для дизельных и (или) карбюраторных (инжекторных) двигателей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производимые на территории Российской Федерации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бюджеты поселений Республики Тыва на  2014 год и на плановый период 2015 и 2016 годов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в том числе для сельского поселения су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 </w:t>
      </w:r>
      <w:r w:rsidR="005620EC">
        <w:rPr>
          <w:rFonts w:ascii="Times New Roman" w:eastAsia="Times New Roman" w:hAnsi="Times New Roman" w:cs="Times New Roman"/>
          <w:bCs/>
          <w:sz w:val="24"/>
          <w:szCs w:val="24"/>
        </w:rPr>
        <w:t>Хемчик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размере </w:t>
      </w:r>
      <w:r w:rsidR="00AD573F" w:rsidRPr="00A73F26">
        <w:rPr>
          <w:rFonts w:ascii="Times New Roman" w:eastAsia="Times New Roman" w:hAnsi="Times New Roman" w:cs="Times New Roman"/>
          <w:bCs/>
          <w:sz w:val="24"/>
          <w:szCs w:val="24"/>
        </w:rPr>
        <w:t>0,0</w:t>
      </w:r>
      <w:r w:rsidR="005620EC" w:rsidRPr="00A73F26">
        <w:rPr>
          <w:rFonts w:ascii="Times New Roman" w:eastAsia="Times New Roman" w:hAnsi="Times New Roman" w:cs="Times New Roman"/>
          <w:bCs/>
          <w:sz w:val="24"/>
          <w:szCs w:val="24"/>
        </w:rPr>
        <w:t>207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% или </w:t>
      </w:r>
      <w:r w:rsidR="00272488">
        <w:rPr>
          <w:rFonts w:ascii="Times New Roman" w:eastAsia="Times New Roman" w:hAnsi="Times New Roman" w:cs="Times New Roman"/>
          <w:bCs/>
          <w:sz w:val="24"/>
          <w:szCs w:val="24"/>
        </w:rPr>
        <w:t>172,0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тыс.рублей.</w:t>
      </w:r>
    </w:p>
    <w:p w:rsidR="00C74BEA" w:rsidRDefault="00547C19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Поступления по налогу на доходы физических лиц планируются в сумме </w:t>
      </w:r>
      <w:r w:rsidR="00C74BEA">
        <w:rPr>
          <w:rFonts w:ascii="Times New Roman" w:eastAsia="Times New Roman" w:hAnsi="Times New Roman" w:cs="Times New Roman"/>
          <w:bCs/>
          <w:sz w:val="24"/>
          <w:szCs w:val="24"/>
        </w:rPr>
        <w:t>150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 </w:t>
      </w:r>
      <w:r w:rsidR="00C74BEA">
        <w:rPr>
          <w:rFonts w:ascii="Times New Roman" w:eastAsia="Times New Roman" w:hAnsi="Times New Roman" w:cs="Times New Roman"/>
          <w:bCs/>
          <w:sz w:val="24"/>
          <w:szCs w:val="24"/>
        </w:rPr>
        <w:t>35,1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Ожидаемое исполнение налога на доходы физических лиц в бюджете на 2013 год составляет </w:t>
      </w:r>
      <w:r w:rsidR="00C74BEA">
        <w:rPr>
          <w:rFonts w:ascii="Times New Roman" w:eastAsia="Times New Roman" w:hAnsi="Times New Roman" w:cs="Times New Roman"/>
          <w:bCs/>
          <w:sz w:val="24"/>
          <w:szCs w:val="24"/>
        </w:rPr>
        <w:t>151,0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</w:t>
      </w:r>
      <w:r w:rsidR="008E75E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99,</w:t>
      </w:r>
      <w:r w:rsidR="00C74BEA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планируемому показателю в бюджете на 2013 год. </w:t>
      </w:r>
    </w:p>
    <w:p w:rsidR="00EA1C1E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совокупный доход запланирован в сумме </w:t>
      </w:r>
      <w:r w:rsidR="00C74BEA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что на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28,1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меньше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чем о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жидаемое исполнение за 2013 год, которые занимают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1,6</w:t>
      </w:r>
      <w:r w:rsidR="00444AB6">
        <w:rPr>
          <w:rFonts w:ascii="Times New Roman" w:eastAsia="Times New Roman" w:hAnsi="Times New Roman" w:cs="Times New Roman"/>
          <w:bCs/>
          <w:sz w:val="24"/>
          <w:szCs w:val="24"/>
        </w:rPr>
        <w:t>% в структуре  налоговых доходов.</w:t>
      </w:r>
    </w:p>
    <w:p w:rsidR="00EA1C1E" w:rsidRPr="00547C19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имущество в бюджет сельского поселения на 2014 год планируется в сумме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98</w:t>
      </w:r>
      <w:r w:rsidR="00F669EC">
        <w:rPr>
          <w:rFonts w:ascii="Times New Roman" w:eastAsia="Times New Roman" w:hAnsi="Times New Roman" w:cs="Times New Roman"/>
          <w:bCs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23,0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 Планируемая сумма поступлений составляет </w:t>
      </w:r>
      <w:r w:rsidR="00A73F26">
        <w:rPr>
          <w:rFonts w:ascii="Times New Roman" w:eastAsia="Times New Roman" w:hAnsi="Times New Roman" w:cs="Times New Roman"/>
          <w:bCs/>
          <w:sz w:val="24"/>
          <w:szCs w:val="24"/>
        </w:rPr>
        <w:t>65,2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ожидаемому исполнению бюджета за 2013 год.</w:t>
      </w:r>
    </w:p>
    <w:p w:rsidR="00927CC4" w:rsidRDefault="00AE4A94" w:rsidP="00F845D5">
      <w:pPr>
        <w:pStyle w:val="a5"/>
        <w:spacing w:before="0" w:beforeAutospacing="0" w:after="0" w:afterAutospacing="0"/>
        <w:ind w:firstLine="567"/>
        <w:jc w:val="both"/>
      </w:pPr>
      <w:r>
        <w:t xml:space="preserve">Неналоговые доходы планируются в объёме </w:t>
      </w:r>
      <w:r w:rsidR="00A73F26">
        <w:t>185</w:t>
      </w:r>
      <w:r w:rsidR="00F669EC">
        <w:t>,0</w:t>
      </w:r>
      <w:r>
        <w:t xml:space="preserve"> тыс.рублей, что на </w:t>
      </w:r>
      <w:r w:rsidR="00A73F26">
        <w:t>68,4</w:t>
      </w:r>
      <w:r>
        <w:t xml:space="preserve"> тыс.рублей, </w:t>
      </w:r>
      <w:r w:rsidR="00A73F26">
        <w:t>бол</w:t>
      </w:r>
      <w:r w:rsidR="00D743B1">
        <w:t>ьше</w:t>
      </w:r>
      <w:r>
        <w:t xml:space="preserve"> ожидаемого исполнения бюджета за 2013 год. Удельный вес неналоговых доходов в доходной части бюджета составит </w:t>
      </w:r>
      <w:r w:rsidR="00A73F26">
        <w:t>30,2</w:t>
      </w:r>
      <w:r>
        <w:t xml:space="preserve"> %.</w:t>
      </w:r>
    </w:p>
    <w:p w:rsidR="00757026" w:rsidRDefault="00757026" w:rsidP="00F845D5">
      <w:pPr>
        <w:pStyle w:val="a5"/>
        <w:spacing w:before="0" w:beforeAutospacing="0" w:after="0" w:afterAutospacing="0"/>
        <w:ind w:firstLine="567"/>
        <w:jc w:val="both"/>
      </w:pPr>
      <w:r>
        <w:t>При планировании бюджета налоговые поступления по налогам на совокупный доход, налогу на имущество планируются гораздо меньше, чем ожидаемое исполнение бюджета 2013 г. В течение 2014 года рекомендуется пересмотреть плановые показатели по налоговым поступлениям.</w:t>
      </w:r>
    </w:p>
    <w:p w:rsidR="00004E98" w:rsidRDefault="00004E98" w:rsidP="00044B29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A73F26">
        <w:rPr>
          <w:rFonts w:ascii="Times New Roman" w:eastAsia="Times New Roman" w:hAnsi="Times New Roman" w:cs="Times New Roman"/>
          <w:sz w:val="24"/>
          <w:szCs w:val="24"/>
        </w:rPr>
        <w:t>3129,1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дотации на выравнивание уровня бюджетной обеспеченности –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2993,5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95,7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от общей суммы безвозмездных поступлений),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субсидии –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93,2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 тыс.рублей (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2,9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%)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субвенции –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42,4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1,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4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3330,5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3029,6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Pr="007D7969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(тыс. рублей)</w:t>
      </w:r>
    </w:p>
    <w:tbl>
      <w:tblPr>
        <w:tblW w:w="95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274959" w:rsidTr="00C4737D">
        <w:trPr>
          <w:trHeight w:val="168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 xml:space="preserve">      Наименование доходов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испол-нение)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  бюджет)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(уточнен-ный    бюджет)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(ожидае-мое испол-нение)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(проект)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в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4959" w:rsidRPr="00274959" w:rsidRDefault="002749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9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коэфф. роста (ожид.исп.  2013 г. к перв.2013 г.)</w:t>
            </w:r>
          </w:p>
        </w:tc>
      </w:tr>
      <w:tr w:rsidR="00581933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2 349,3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2 138,6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2 872,6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3 129,1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1,34</w:t>
            </w:r>
          </w:p>
        </w:tc>
      </w:tr>
      <w:tr w:rsidR="00581933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2 277,9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2 707,1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2 329,2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2 993,5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1,17</w:t>
            </w:r>
          </w:p>
        </w:tc>
      </w:tr>
      <w:tr w:rsidR="00581933" w:rsidTr="00C4737D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2 277,9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2 329,2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2 993,5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1,17</w:t>
            </w:r>
          </w:p>
        </w:tc>
      </w:tr>
      <w:tr w:rsidR="00581933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377,9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581933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0,75</w:t>
            </w:r>
          </w:p>
        </w:tc>
      </w:tr>
      <w:tr w:rsidR="00581933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111,8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83,8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83,8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sz w:val="16"/>
                <w:szCs w:val="16"/>
              </w:rPr>
              <w:t>93,2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0,75</w:t>
            </w:r>
          </w:p>
        </w:tc>
      </w:tr>
      <w:tr w:rsidR="00581933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10,50</w:t>
            </w:r>
          </w:p>
        </w:tc>
      </w:tr>
      <w:tr w:rsidR="00581933" w:rsidTr="00C4737D">
        <w:trPr>
          <w:trHeight w:val="102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  <w:tr w:rsidR="00581933" w:rsidTr="00C4737D">
        <w:trPr>
          <w:trHeight w:val="76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581933" w:rsidTr="00C4737D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581933" w:rsidTr="00A47079">
        <w:trPr>
          <w:trHeight w:val="51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1933" w:rsidRPr="00A47079" w:rsidRDefault="0058193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70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Межбюджетные трансферты местным бюджетам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</w:tbl>
    <w:p w:rsidR="00757026" w:rsidRDefault="00757026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274959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 предусмотрены с ростом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146,3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990,5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150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>,7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1006,6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субсидиям на –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83,4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% или с снижением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18,6</w:t>
      </w:r>
      <w:r w:rsidR="00E41C6C">
        <w:rPr>
          <w:rFonts w:ascii="Times New Roman" w:eastAsia="Times New Roman" w:hAnsi="Times New Roman" w:cs="Times New Roman"/>
          <w:sz w:val="24"/>
          <w:szCs w:val="24"/>
        </w:rPr>
        <w:t xml:space="preserve"> тыс.рублей,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106,3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2,5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926FDF" w:rsidRDefault="00926FDF" w:rsidP="000B01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1E6C5B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Расходная часть</w:t>
      </w:r>
      <w:r w:rsidR="00511563" w:rsidRPr="00597404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76A8">
        <w:rPr>
          <w:rFonts w:ascii="Times New Roman" w:eastAsia="Times New Roman" w:hAnsi="Times New Roman" w:cs="Times New Roman"/>
          <w:b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кого поселения</w:t>
      </w:r>
    </w:p>
    <w:p w:rsidR="005976A8" w:rsidRDefault="005976A8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3771,6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1151,1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143,9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BB122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предусмотренный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составляет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113,6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 % от уровня 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>ожидаем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исполнен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ия расходов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за  2013 год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18D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E6718D">
        <w:rPr>
          <w:rFonts w:ascii="Times New Roman" w:eastAsia="Calibri" w:hAnsi="Times New Roman" w:cs="Times New Roman"/>
          <w:sz w:val="16"/>
          <w:szCs w:val="16"/>
        </w:rPr>
        <w:t>тыс</w:t>
      </w:r>
      <w:r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p w:rsidR="00E6718D" w:rsidRPr="002E083E" w:rsidRDefault="00E6718D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9"/>
        <w:gridCol w:w="848"/>
        <w:gridCol w:w="850"/>
        <w:gridCol w:w="851"/>
        <w:gridCol w:w="850"/>
        <w:gridCol w:w="709"/>
        <w:gridCol w:w="709"/>
        <w:gridCol w:w="850"/>
        <w:gridCol w:w="851"/>
        <w:gridCol w:w="850"/>
        <w:gridCol w:w="851"/>
      </w:tblGrid>
      <w:tr w:rsidR="00E6718D" w:rsidRPr="00E6718D" w:rsidTr="0081604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816046" w:rsidRPr="00E6718D" w:rsidTr="00C4737D">
        <w:trPr>
          <w:trHeight w:val="375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ожидаем.бюджете, 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8E75EE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Решение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 года, тыс. рублей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2013года,%</w:t>
            </w:r>
          </w:p>
        </w:tc>
      </w:tr>
      <w:tr w:rsidR="00816046" w:rsidRPr="00E6718D" w:rsidTr="00BE7136">
        <w:trPr>
          <w:trHeight w:val="1448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2 620,5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3 330,3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3 319,6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3 771,6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452,0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113,6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1 376,3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2 218,3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482,1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127,8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103,8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-40,7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1200,0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1 004,3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1 413,9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1 413,9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1 271,9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-142,0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90,0</w:t>
            </w:r>
          </w:p>
        </w:tc>
      </w:tr>
      <w:tr w:rsidR="00581933" w:rsidRPr="00BE7136" w:rsidTr="00C4737D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E6718D" w:rsidRDefault="0058193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933" w:rsidRPr="00581933" w:rsidRDefault="0058193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193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152,1</w:t>
            </w:r>
          </w:p>
        </w:tc>
      </w:tr>
    </w:tbl>
    <w:p w:rsidR="00E6718D" w:rsidRDefault="00E6718D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сумма расходов бюджета сельского поселения на 2014 год включает в себя: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собственных доходов бюджета сельского поселения в сумме </w:t>
      </w:r>
      <w:r w:rsidR="00581933">
        <w:rPr>
          <w:rFonts w:ascii="Times New Roman" w:eastAsia="Calibri" w:hAnsi="Times New Roman" w:cs="Times New Roman"/>
          <w:sz w:val="24"/>
          <w:szCs w:val="24"/>
        </w:rPr>
        <w:t>612</w:t>
      </w:r>
      <w:r w:rsidR="00564D84">
        <w:rPr>
          <w:rFonts w:ascii="Times New Roman" w:eastAsia="Calibri" w:hAnsi="Times New Roman" w:cs="Times New Roman"/>
          <w:sz w:val="24"/>
          <w:szCs w:val="24"/>
        </w:rPr>
        <w:t>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расходы за счет межбюджетных трансфертов из кожуунного бюджета в сумме</w:t>
      </w:r>
      <w:r w:rsidR="003F7D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933">
        <w:rPr>
          <w:rFonts w:ascii="Times New Roman" w:eastAsia="Calibri" w:hAnsi="Times New Roman" w:cs="Times New Roman"/>
          <w:sz w:val="24"/>
          <w:szCs w:val="24"/>
        </w:rPr>
        <w:t>3129,1</w:t>
      </w:r>
      <w:r>
        <w:rPr>
          <w:rFonts w:ascii="Times New Roman" w:eastAsia="Calibri" w:hAnsi="Times New Roman" w:cs="Times New Roman"/>
          <w:sz w:val="24"/>
          <w:szCs w:val="24"/>
        </w:rPr>
        <w:t>тыс.рублей.</w:t>
      </w:r>
    </w:p>
    <w:p w:rsidR="00D65825" w:rsidRDefault="00D65825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BD0A01" w:rsidRPr="00F4349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493">
        <w:rPr>
          <w:rFonts w:ascii="Times New Roman" w:eastAsia="Times New Roman" w:hAnsi="Times New Roman" w:cs="Times New Roman"/>
          <w:b/>
          <w:sz w:val="24"/>
          <w:szCs w:val="24"/>
        </w:rPr>
        <w:t>бщегосударственные вопросы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842,0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581933">
        <w:rPr>
          <w:rFonts w:ascii="Times New Roman" w:eastAsia="Times New Roman" w:hAnsi="Times New Roman" w:cs="Times New Roman"/>
          <w:sz w:val="24"/>
          <w:szCs w:val="24"/>
        </w:rPr>
        <w:t>161,2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482,1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тыс.рублей или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127,8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  <w:gridCol w:w="709"/>
      </w:tblGrid>
      <w:tr w:rsidR="00E6718D" w:rsidRPr="00E6718D" w:rsidTr="008E75EE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5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="00E6718D"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E6718D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0B29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</w:t>
            </w:r>
            <w:r w:rsidR="00942C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 2013 году, %</w:t>
            </w:r>
          </w:p>
        </w:tc>
      </w:tr>
      <w:tr w:rsidR="00830B29" w:rsidRPr="00E6718D" w:rsidTr="008E75EE">
        <w:trPr>
          <w:trHeight w:val="9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F48D6" w:rsidRPr="00E6718D" w:rsidTr="008E75EE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1 376,3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1 746,9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1 736,2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2 218,3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2 237,1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2 009,6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842,0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127,8</w:t>
            </w:r>
          </w:p>
        </w:tc>
      </w:tr>
      <w:tr w:rsidR="00CF48D6" w:rsidRPr="00E6718D" w:rsidTr="008E75EE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126,3</w:t>
            </w:r>
          </w:p>
        </w:tc>
      </w:tr>
      <w:tr w:rsidR="00CF48D6" w:rsidRPr="00E6718D" w:rsidTr="008E75EE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1 376,3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1 648,0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2 097,3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2 116,1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1 888,6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127,9</w:t>
            </w:r>
          </w:p>
        </w:tc>
      </w:tr>
      <w:tr w:rsidR="00CF48D6" w:rsidRPr="00E6718D" w:rsidTr="00564D8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расходы на 2014 год больше ожидаемого исполнения за 2013 год по следующим подразделам: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законодательных (представительных) органов государственной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власти и представительных органов муниципальных образований» -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25,0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26,3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Правительства РФ, высших исполнительных органов государственной власти субъектов РФ, местных администраций» -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457,1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27,9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634B" w:rsidRDefault="00A2634B" w:rsidP="008B5F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BC7" w:rsidRPr="009A60E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41,4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что на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1,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5</w:t>
      </w:r>
      <w:r w:rsidR="00830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тыс. рублей больше чем в 2013 году.</w:t>
      </w:r>
    </w:p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E6718D" w:rsidRPr="00E6718D" w:rsidTr="008E75EE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816046" w:rsidRPr="00E6718D" w:rsidTr="008E75EE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8E75EE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816046" w:rsidRPr="00E6718D" w:rsidTr="008E75EE">
        <w:trPr>
          <w:trHeight w:val="97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F48D6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103,8</w:t>
            </w:r>
          </w:p>
        </w:tc>
      </w:tr>
      <w:tr w:rsidR="00CF48D6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103,8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разделу «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 xml:space="preserve">Национальная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экономика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на 2014 год не предусмотрены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339E" w:rsidRDefault="00B5339E" w:rsidP="00B533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B5339E" w:rsidRPr="00E6718D" w:rsidTr="00274959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B5339E" w:rsidRPr="00E6718D" w:rsidTr="00274959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8E75EE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ожидаемому в 2013 году, %</w:t>
            </w:r>
          </w:p>
        </w:tc>
      </w:tr>
      <w:tr w:rsidR="00B5339E" w:rsidRPr="00E6718D" w:rsidTr="00B5339E">
        <w:trPr>
          <w:trHeight w:val="1398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39E" w:rsidRPr="00E6718D" w:rsidRDefault="00B5339E" w:rsidP="00274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F48D6" w:rsidRPr="00E6718D" w:rsidTr="00274959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D8563E" w:rsidRDefault="00CF48D6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</w:tr>
      <w:tr w:rsidR="00CF48D6" w:rsidRPr="00E6718D" w:rsidTr="00B5339E">
        <w:trPr>
          <w:trHeight w:val="5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D8563E" w:rsidRDefault="00CF48D6" w:rsidP="002749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8563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942C4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  <w:r w:rsidR="00CF48D6"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942C4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  <w:r w:rsidR="00CF48D6"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942C4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  <w:r w:rsidR="00CF48D6"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</w:tr>
    </w:tbl>
    <w:p w:rsidR="00B5339E" w:rsidRDefault="00B5339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A60EF" w:rsidRPr="009A60EF">
        <w:rPr>
          <w:rFonts w:ascii="Times New Roman" w:eastAsia="Times New Roman" w:hAnsi="Times New Roman" w:cs="Times New Roman"/>
          <w:b/>
          <w:sz w:val="24"/>
          <w:szCs w:val="24"/>
        </w:rPr>
        <w:t>Жилищно-коммунальное хозяйство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120,0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тыс.рублей, с увеличением к ожидаемому исполнению за 2013 год в сумме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110,0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 xml:space="preserve"> тыс.рублей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2"/>
        <w:gridCol w:w="885"/>
        <w:gridCol w:w="850"/>
        <w:gridCol w:w="851"/>
        <w:gridCol w:w="850"/>
        <w:gridCol w:w="851"/>
        <w:gridCol w:w="709"/>
        <w:gridCol w:w="708"/>
        <w:gridCol w:w="993"/>
        <w:gridCol w:w="992"/>
        <w:gridCol w:w="709"/>
      </w:tblGrid>
      <w:tr w:rsidR="008E75EE" w:rsidRPr="008E75EE" w:rsidTr="008E75EE">
        <w:trPr>
          <w:trHeight w:val="30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8E75EE" w:rsidRPr="008E75EE" w:rsidTr="008E75EE">
        <w:trPr>
          <w:trHeight w:val="30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E75EE" w:rsidRPr="008E75EE" w:rsidTr="008E75EE">
        <w:trPr>
          <w:trHeight w:val="45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F48D6" w:rsidRPr="008E75EE" w:rsidTr="008E75EE">
        <w:trPr>
          <w:trHeight w:val="63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8E75EE" w:rsidRDefault="00CF48D6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1200,0</w:t>
            </w:r>
          </w:p>
        </w:tc>
      </w:tr>
      <w:tr w:rsidR="00CF48D6" w:rsidRPr="008E75EE" w:rsidTr="008E75EE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8E75EE" w:rsidRDefault="00CF48D6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1200,0</w:t>
            </w:r>
          </w:p>
        </w:tc>
      </w:tr>
    </w:tbl>
    <w:p w:rsidR="008E75EE" w:rsidRDefault="008E75EE" w:rsidP="008E75E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16"/>
          <w:szCs w:val="16"/>
        </w:rPr>
      </w:pP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0EF">
        <w:rPr>
          <w:rFonts w:ascii="Times New Roman" w:eastAsia="Calibri" w:hAnsi="Times New Roman" w:cs="Times New Roman"/>
          <w:sz w:val="24"/>
          <w:szCs w:val="24"/>
        </w:rPr>
        <w:t>Прогнозируемая сумма ра</w:t>
      </w:r>
      <w:r>
        <w:rPr>
          <w:rFonts w:ascii="Times New Roman" w:eastAsia="Calibri" w:hAnsi="Times New Roman" w:cs="Times New Roman"/>
          <w:sz w:val="24"/>
          <w:szCs w:val="24"/>
        </w:rPr>
        <w:t>сходов будет направлена: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уличное освещение  </w:t>
      </w:r>
      <w:r w:rsidR="00CF48D6">
        <w:rPr>
          <w:rFonts w:ascii="Times New Roman" w:eastAsia="Calibri" w:hAnsi="Times New Roman" w:cs="Times New Roman"/>
          <w:sz w:val="24"/>
          <w:szCs w:val="24"/>
        </w:rPr>
        <w:t>60</w:t>
      </w:r>
      <w:r w:rsidR="00473502">
        <w:rPr>
          <w:rFonts w:ascii="Times New Roman" w:eastAsia="Calibri" w:hAnsi="Times New Roman" w:cs="Times New Roman"/>
          <w:sz w:val="24"/>
          <w:szCs w:val="24"/>
        </w:rPr>
        <w:t>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строительство и содержание автомобильных дорог и инженерных сооружений на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них в границах поселений в целях благоустройства </w:t>
      </w:r>
      <w:r w:rsidR="00CF48D6">
        <w:rPr>
          <w:rFonts w:ascii="Times New Roman" w:eastAsia="Calibri" w:hAnsi="Times New Roman" w:cs="Times New Roman"/>
          <w:sz w:val="24"/>
          <w:szCs w:val="24"/>
        </w:rPr>
        <w:t>10</w:t>
      </w:r>
      <w:r w:rsidR="00960200"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озеленение </w:t>
      </w:r>
      <w:r w:rsidR="00CF48D6">
        <w:rPr>
          <w:rFonts w:ascii="Times New Roman" w:eastAsia="Calibri" w:hAnsi="Times New Roman" w:cs="Times New Roman"/>
          <w:sz w:val="24"/>
          <w:szCs w:val="24"/>
        </w:rPr>
        <w:t>10,0</w:t>
      </w:r>
      <w:r w:rsidR="00473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организацию и содержание мест захоронения </w:t>
      </w:r>
      <w:r w:rsidR="00CF48D6">
        <w:rPr>
          <w:rFonts w:ascii="Times New Roman" w:eastAsia="Calibri" w:hAnsi="Times New Roman" w:cs="Times New Roman"/>
          <w:sz w:val="24"/>
          <w:szCs w:val="24"/>
        </w:rPr>
        <w:t>10,0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960200" w:rsidRPr="009A60EF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прочие мероприятия по благоустройству поселений </w:t>
      </w:r>
      <w:r w:rsidR="00CF48D6">
        <w:rPr>
          <w:rFonts w:ascii="Times New Roman" w:eastAsia="Calibri" w:hAnsi="Times New Roman" w:cs="Times New Roman"/>
          <w:sz w:val="24"/>
          <w:szCs w:val="24"/>
        </w:rPr>
        <w:t>30</w:t>
      </w:r>
      <w:r w:rsidR="00473502">
        <w:rPr>
          <w:rFonts w:ascii="Times New Roman" w:eastAsia="Calibri" w:hAnsi="Times New Roman" w:cs="Times New Roman"/>
          <w:sz w:val="24"/>
          <w:szCs w:val="24"/>
        </w:rPr>
        <w:t>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тыс.рублей.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60200" w:rsidRPr="006206C2">
        <w:rPr>
          <w:rFonts w:ascii="Times New Roman" w:eastAsia="Times New Roman" w:hAnsi="Times New Roman" w:cs="Times New Roman"/>
          <w:b/>
          <w:sz w:val="24"/>
          <w:szCs w:val="24"/>
        </w:rPr>
        <w:t>Культура, кинематография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26,6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267,6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502">
        <w:rPr>
          <w:rFonts w:ascii="Times New Roman" w:eastAsia="Times New Roman" w:hAnsi="Times New Roman" w:cs="Times New Roman"/>
          <w:sz w:val="24"/>
          <w:szCs w:val="24"/>
        </w:rPr>
        <w:t>90,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 w:rsidRPr="00AD223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142,0</w:t>
      </w:r>
      <w:r w:rsidRPr="00AD22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AD223B" w:rsidRPr="00AD223B">
        <w:rPr>
          <w:rFonts w:ascii="Times New Roman" w:eastAsia="Times New Roman" w:hAnsi="Times New Roman" w:cs="Times New Roman"/>
          <w:sz w:val="24"/>
          <w:szCs w:val="24"/>
        </w:rPr>
        <w:t xml:space="preserve"> меньше, чем ожидаемое исполнение 2013 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6"/>
        <w:gridCol w:w="781"/>
        <w:gridCol w:w="709"/>
        <w:gridCol w:w="850"/>
        <w:gridCol w:w="709"/>
        <w:gridCol w:w="709"/>
        <w:gridCol w:w="850"/>
        <w:gridCol w:w="709"/>
        <w:gridCol w:w="850"/>
        <w:gridCol w:w="851"/>
        <w:gridCol w:w="709"/>
      </w:tblGrid>
      <w:tr w:rsidR="00E6718D" w:rsidRPr="00E6718D" w:rsidTr="00960200">
        <w:trPr>
          <w:trHeight w:val="300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</w:p>
        </w:tc>
      </w:tr>
      <w:tr w:rsidR="00816046" w:rsidRPr="00E6718D" w:rsidTr="00960200">
        <w:trPr>
          <w:trHeight w:val="66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16046" w:rsidRPr="00E6718D" w:rsidTr="00960200">
        <w:trPr>
          <w:trHeight w:val="45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F48D6" w:rsidRPr="00E6718D" w:rsidTr="00960200">
        <w:trPr>
          <w:trHeight w:val="585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B5339E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B5339E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1 004,3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1 413,9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1 413,9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1 271,9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1 367,3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1 271,2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90,0</w:t>
            </w:r>
          </w:p>
        </w:tc>
      </w:tr>
      <w:tr w:rsidR="00CF48D6" w:rsidRPr="00E6718D" w:rsidTr="00960200">
        <w:trPr>
          <w:trHeight w:val="300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E6718D" w:rsidRDefault="00CF48D6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1 004,3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1 413,9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1 413,9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1 271,9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8D6" w:rsidRPr="00CF48D6" w:rsidRDefault="00CF48D6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8D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90,0</w:t>
            </w:r>
          </w:p>
        </w:tc>
      </w:tr>
    </w:tbl>
    <w:p w:rsidR="00E6718D" w:rsidRDefault="00E6718D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запланированы по подразделу «Культура» на выполнение муниципальных заданий двум бюджетным учреждениям: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муниципальному бюджетному учреждение культуры «</w:t>
      </w:r>
      <w:r w:rsidR="00AD223B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ельский дом культуры» на 2014 год в сумме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1003,9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тыс.рублей;</w:t>
      </w:r>
    </w:p>
    <w:p w:rsidR="00511563" w:rsidRDefault="00960200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учреждению «Сельская библиотека» на 2014 год в сумме </w:t>
      </w:r>
      <w:r w:rsidR="00CF48D6">
        <w:rPr>
          <w:rFonts w:ascii="Times New Roman" w:eastAsia="Times New Roman" w:hAnsi="Times New Roman" w:cs="Times New Roman"/>
          <w:sz w:val="24"/>
          <w:szCs w:val="24"/>
        </w:rPr>
        <w:t>268,0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тыс.рублей. </w:t>
      </w:r>
    </w:p>
    <w:p w:rsidR="00D8563E" w:rsidRDefault="00D8563E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0831" w:rsidRDefault="006206C2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6206C2"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расходы запланированы на </w:t>
      </w:r>
      <w:r w:rsidR="00D8563E">
        <w:rPr>
          <w:rFonts w:ascii="Times New Roman" w:eastAsia="Times New Roman" w:hAnsi="Times New Roman" w:cs="Times New Roman"/>
          <w:sz w:val="24"/>
          <w:szCs w:val="24"/>
        </w:rPr>
        <w:t>1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0,0 тыс.рублей.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По сравнению с первоначально утвержденными расходами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на 2013 год 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30,0</w:t>
      </w:r>
      <w:r w:rsidR="001A04F1">
        <w:rPr>
          <w:rFonts w:ascii="Times New Roman" w:eastAsia="Times New Roman" w:hAnsi="Times New Roman" w:cs="Times New Roman"/>
          <w:sz w:val="24"/>
          <w:szCs w:val="24"/>
        </w:rPr>
        <w:t xml:space="preserve"> тыс.рублей меньше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993"/>
        <w:gridCol w:w="708"/>
        <w:gridCol w:w="993"/>
        <w:gridCol w:w="708"/>
        <w:gridCol w:w="709"/>
        <w:gridCol w:w="709"/>
        <w:gridCol w:w="992"/>
        <w:gridCol w:w="851"/>
        <w:gridCol w:w="850"/>
      </w:tblGrid>
      <w:tr w:rsidR="00816046" w:rsidRPr="00816046" w:rsidTr="00760831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816046" w:rsidRPr="00816046" w:rsidTr="00760831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г.,тыс. рублей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816046" w:rsidRPr="00816046" w:rsidTr="00760831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изменениям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5852E5" w:rsidRPr="00816046" w:rsidTr="00760831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816046" w:rsidRDefault="005852E5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152,1</w:t>
            </w:r>
          </w:p>
        </w:tc>
      </w:tr>
      <w:tr w:rsidR="005852E5" w:rsidRPr="00816046" w:rsidTr="00760831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816046" w:rsidRDefault="005852E5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2E5" w:rsidRPr="005852E5" w:rsidRDefault="005852E5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852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152,1</w:t>
            </w:r>
          </w:p>
        </w:tc>
      </w:tr>
    </w:tbl>
    <w:p w:rsidR="00816046" w:rsidRDefault="00816046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8C567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D6136">
        <w:rPr>
          <w:rFonts w:ascii="Times New Roman" w:eastAsia="Times New Roman" w:hAnsi="Times New Roman" w:cs="Times New Roman"/>
          <w:b/>
          <w:sz w:val="24"/>
          <w:szCs w:val="24"/>
        </w:rPr>
        <w:t>униципальны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целевые программы</w:t>
      </w:r>
    </w:p>
    <w:p w:rsidR="00BD6136" w:rsidRPr="00902107" w:rsidRDefault="00BD6136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21CA8" w:rsidRDefault="00212C65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63D7C">
        <w:rPr>
          <w:rFonts w:ascii="Times New Roman" w:hAnsi="Times New Roman" w:cs="Times New Roman"/>
          <w:sz w:val="24"/>
          <w:szCs w:val="24"/>
        </w:rPr>
        <w:t xml:space="preserve">В соответствии со статьей 179 </w:t>
      </w:r>
      <w:r w:rsidR="008C5674">
        <w:rPr>
          <w:rFonts w:ascii="Times New Roman" w:hAnsi="Times New Roman" w:cs="Times New Roman"/>
          <w:sz w:val="24"/>
          <w:szCs w:val="24"/>
        </w:rPr>
        <w:t>БК РФ  муниципальные</w:t>
      </w:r>
      <w:r w:rsidRPr="00F63D7C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F33D2">
        <w:rPr>
          <w:rFonts w:ascii="Times New Roman" w:hAnsi="Times New Roman" w:cs="Times New Roman"/>
          <w:sz w:val="24"/>
          <w:szCs w:val="24"/>
        </w:rPr>
        <w:t xml:space="preserve">утверждаются </w:t>
      </w:r>
      <w:r w:rsidR="008C5674">
        <w:rPr>
          <w:rFonts w:ascii="Times New Roman" w:hAnsi="Times New Roman" w:cs="Times New Roman"/>
          <w:sz w:val="24"/>
          <w:szCs w:val="24"/>
        </w:rPr>
        <w:t>местной администрацией муниципального образования</w:t>
      </w:r>
      <w:r w:rsidR="00FD0E1C">
        <w:rPr>
          <w:rFonts w:ascii="Times New Roman" w:hAnsi="Times New Roman" w:cs="Times New Roman"/>
          <w:sz w:val="24"/>
          <w:szCs w:val="24"/>
        </w:rPr>
        <w:t>.</w:t>
      </w:r>
      <w:r w:rsidR="00C21C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C65" w:rsidRPr="00F63D7C" w:rsidRDefault="00C21CA8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Местной администрацией на 2014 г. не утверждены муниципальные целевые программы.</w:t>
      </w:r>
    </w:p>
    <w:p w:rsidR="00D708F2" w:rsidRPr="00C21CA8" w:rsidRDefault="00212C65" w:rsidP="00C21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4F1">
        <w:rPr>
          <w:rFonts w:ascii="Times New Roman" w:eastAsia="Times New Roman" w:hAnsi="Times New Roman" w:cs="Times New Roman"/>
          <w:sz w:val="24"/>
          <w:szCs w:val="24"/>
        </w:rPr>
        <w:t xml:space="preserve">В ведомственной 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>структур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расходов, в решении о бюджете</w:t>
      </w:r>
      <w:r w:rsidR="006206C2" w:rsidRPr="001A04F1">
        <w:rPr>
          <w:rFonts w:ascii="Times New Roman" w:eastAsia="Times New Roman" w:hAnsi="Times New Roman" w:cs="Times New Roman"/>
          <w:sz w:val="24"/>
          <w:szCs w:val="24"/>
        </w:rPr>
        <w:t xml:space="preserve"> на 2014 год и на плановый период 2015 и 2016 годов</w:t>
      </w:r>
      <w:r w:rsidR="007C47DB" w:rsidRPr="001A04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предусмотрена софинансирование Федеральной це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левой программы «Социальное раз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витие села» в раз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ере 1</w:t>
      </w:r>
      <w:r w:rsidR="005852E5">
        <w:rPr>
          <w:rFonts w:ascii="Times New Roman" w:eastAsia="Times New Roman" w:hAnsi="Times New Roman" w:cs="Times New Roman"/>
          <w:sz w:val="24"/>
          <w:szCs w:val="24"/>
        </w:rPr>
        <w:t>2</w:t>
      </w:r>
      <w:r w:rsidR="00C21CA8" w:rsidRPr="001A04F1">
        <w:rPr>
          <w:rFonts w:ascii="Times New Roman" w:eastAsia="Times New Roman" w:hAnsi="Times New Roman" w:cs="Times New Roman"/>
          <w:sz w:val="24"/>
          <w:szCs w:val="24"/>
        </w:rPr>
        <w:t>0,0 тыс.рублей.</w:t>
      </w:r>
      <w:r w:rsidR="00C21CA8" w:rsidRP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36F" w:rsidRPr="00C21CA8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36F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долг,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внутренних заим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ствований, программа 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гарантий</w:t>
      </w:r>
    </w:p>
    <w:p w:rsidR="00BD6136" w:rsidRPr="00AA3200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пп.3,4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верхние пределы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5852E5">
        <w:rPr>
          <w:rFonts w:ascii="Times New Roman" w:hAnsi="Times New Roman"/>
          <w:sz w:val="24"/>
          <w:szCs w:val="24"/>
        </w:rPr>
        <w:t>5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 w:rsidR="00BD6136"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5852E5">
        <w:rPr>
          <w:rFonts w:ascii="Times New Roman" w:hAnsi="Times New Roman"/>
          <w:sz w:val="24"/>
          <w:szCs w:val="24"/>
        </w:rPr>
        <w:t>6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="00BD6136">
        <w:rPr>
          <w:rFonts w:ascii="Times New Roman" w:hAnsi="Times New Roman"/>
          <w:sz w:val="24"/>
          <w:szCs w:val="24"/>
        </w:rPr>
        <w:t xml:space="preserve"> </w:t>
      </w:r>
      <w:r w:rsidRPr="00560796">
        <w:rPr>
          <w:rFonts w:ascii="Times New Roman" w:hAnsi="Times New Roman"/>
          <w:sz w:val="24"/>
          <w:szCs w:val="24"/>
        </w:rPr>
        <w:t>тыс. рублей;</w:t>
      </w:r>
    </w:p>
    <w:p w:rsidR="00C7136F" w:rsidRPr="00560796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 w:rsidR="005852E5">
        <w:rPr>
          <w:rFonts w:ascii="Times New Roman" w:hAnsi="Times New Roman"/>
          <w:sz w:val="24"/>
          <w:szCs w:val="24"/>
        </w:rPr>
        <w:t>7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 w:rsidR="007C47DB"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рублей.</w:t>
      </w:r>
    </w:p>
    <w:p w:rsidR="00353D88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206C2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>, не превышает предельного значения, установленного ст.107 Бюджетного кодекса Российской Федерации</w:t>
      </w:r>
      <w:r w:rsidR="00353D88">
        <w:rPr>
          <w:rFonts w:ascii="Times New Roman" w:hAnsi="Times New Roman" w:cs="Times New Roman"/>
          <w:sz w:val="24"/>
          <w:szCs w:val="24"/>
        </w:rPr>
        <w:t>.</w:t>
      </w:r>
    </w:p>
    <w:p w:rsidR="00C7136F" w:rsidRPr="00FF683B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тексте статьи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3,4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верхний предел долга по </w:t>
      </w:r>
      <w:r w:rsidR="00BD6136">
        <w:rPr>
          <w:rFonts w:ascii="Times New Roman" w:eastAsia="Times New Roman" w:hAnsi="Times New Roman" w:cs="Times New Roman"/>
          <w:sz w:val="24"/>
          <w:szCs w:val="24"/>
        </w:rPr>
        <w:t>муниципальным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гарантиям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каждый год установлен в размере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, а приложений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нет. </w:t>
      </w:r>
    </w:p>
    <w:p w:rsidR="00281399" w:rsidRDefault="00281399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224B3F" w:rsidRPr="00551732" w:rsidRDefault="00224B3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.1 представленного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дефицит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в 2014 году установлен в размере </w:t>
      </w:r>
      <w:r w:rsidR="005852E5">
        <w:rPr>
          <w:rFonts w:ascii="Times New Roman" w:hAnsi="Times New Roman" w:cs="Times New Roman"/>
          <w:sz w:val="24"/>
          <w:szCs w:val="24"/>
        </w:rPr>
        <w:t>30,5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, что не превышает предельного значения, установленного ст. </w:t>
      </w:r>
      <w:r w:rsidRPr="00B42AFF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B42A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66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ны за счет следующих источников</w:t>
      </w:r>
    </w:p>
    <w:p w:rsidR="00C7136F" w:rsidRPr="0064154C" w:rsidRDefault="00C7136F" w:rsidP="0064154C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154C">
        <w:rPr>
          <w:rFonts w:ascii="Times New Roman" w:hAnsi="Times New Roman"/>
          <w:sz w:val="24"/>
          <w:szCs w:val="24"/>
        </w:rPr>
        <w:t xml:space="preserve"> получение кредитов </w:t>
      </w:r>
      <w:r w:rsidR="00224B3F" w:rsidRPr="0064154C">
        <w:rPr>
          <w:rFonts w:ascii="Times New Roman" w:hAnsi="Times New Roman"/>
          <w:sz w:val="24"/>
          <w:szCs w:val="24"/>
        </w:rPr>
        <w:t>от других бюджетов  бюджетной системы Р</w:t>
      </w:r>
      <w:r w:rsidR="00224B3F">
        <w:rPr>
          <w:rFonts w:ascii="Times New Roman" w:hAnsi="Times New Roman"/>
          <w:sz w:val="24"/>
          <w:szCs w:val="24"/>
        </w:rPr>
        <w:t>Ф</w:t>
      </w:r>
      <w:r w:rsidR="00C21CA8">
        <w:rPr>
          <w:rFonts w:ascii="Times New Roman" w:hAnsi="Times New Roman"/>
          <w:sz w:val="24"/>
          <w:szCs w:val="24"/>
        </w:rPr>
        <w:t xml:space="preserve"> </w:t>
      </w:r>
      <w:r w:rsidRPr="0064154C">
        <w:rPr>
          <w:rFonts w:ascii="Times New Roman" w:hAnsi="Times New Roman"/>
          <w:sz w:val="24"/>
          <w:szCs w:val="24"/>
        </w:rPr>
        <w:t xml:space="preserve">– </w:t>
      </w:r>
      <w:r w:rsidR="005852E5">
        <w:rPr>
          <w:rFonts w:ascii="Times New Roman" w:hAnsi="Times New Roman"/>
          <w:sz w:val="24"/>
          <w:szCs w:val="24"/>
        </w:rPr>
        <w:t>31,3</w:t>
      </w:r>
      <w:r w:rsidR="00B42AFF">
        <w:rPr>
          <w:rFonts w:ascii="Times New Roman" w:hAnsi="Times New Roman"/>
          <w:sz w:val="24"/>
          <w:szCs w:val="24"/>
        </w:rPr>
        <w:t xml:space="preserve"> тыс. рублей.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на 2015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 xml:space="preserve"> и 2016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установлен в сумме </w:t>
      </w:r>
      <w:r w:rsidR="005852E5">
        <w:rPr>
          <w:rFonts w:ascii="Times New Roman" w:hAnsi="Times New Roman" w:cs="Times New Roman"/>
          <w:sz w:val="24"/>
          <w:szCs w:val="24"/>
        </w:rPr>
        <w:t>33,5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="00473502">
        <w:rPr>
          <w:rFonts w:ascii="Times New Roman" w:hAnsi="Times New Roman" w:cs="Times New Roman"/>
          <w:sz w:val="24"/>
          <w:szCs w:val="24"/>
        </w:rPr>
        <w:t xml:space="preserve">тыс.рублей </w:t>
      </w:r>
      <w:r w:rsidR="00B42AFF">
        <w:rPr>
          <w:rFonts w:ascii="Times New Roman" w:hAnsi="Times New Roman" w:cs="Times New Roman"/>
          <w:sz w:val="24"/>
          <w:szCs w:val="24"/>
        </w:rPr>
        <w:t xml:space="preserve">и </w:t>
      </w:r>
      <w:r w:rsidR="005852E5">
        <w:rPr>
          <w:rFonts w:ascii="Times New Roman" w:hAnsi="Times New Roman" w:cs="Times New Roman"/>
          <w:sz w:val="24"/>
          <w:szCs w:val="24"/>
        </w:rPr>
        <w:t>35,0</w:t>
      </w:r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й соответственно.</w:t>
      </w:r>
    </w:p>
    <w:p w:rsidR="00B351AA" w:rsidRDefault="00B351AA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B42AFF" w:rsidRDefault="00B42AFF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>Представленн</w:t>
      </w:r>
      <w:r w:rsidR="007C1B50">
        <w:rPr>
          <w:rFonts w:ascii="Times New Roman" w:hAnsi="Times New Roman" w:cs="Times New Roman"/>
          <w:sz w:val="24"/>
          <w:szCs w:val="24"/>
        </w:rPr>
        <w:t>ое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B408C9">
        <w:rPr>
          <w:rFonts w:ascii="Times New Roman" w:hAnsi="Times New Roman" w:cs="Times New Roman"/>
          <w:sz w:val="24"/>
          <w:szCs w:val="24"/>
        </w:rPr>
        <w:t>решени</w:t>
      </w:r>
      <w:r w:rsidR="007C1B50">
        <w:rPr>
          <w:rFonts w:ascii="Times New Roman" w:hAnsi="Times New Roman" w:cs="Times New Roman"/>
          <w:sz w:val="24"/>
          <w:szCs w:val="24"/>
        </w:rPr>
        <w:t>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7C1B50">
        <w:rPr>
          <w:rFonts w:ascii="Times New Roman" w:hAnsi="Times New Roman" w:cs="Times New Roman"/>
          <w:sz w:val="24"/>
          <w:szCs w:val="24"/>
        </w:rPr>
        <w:t>о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08503B">
        <w:rPr>
          <w:rFonts w:ascii="Times New Roman" w:hAnsi="Times New Roman" w:cs="Times New Roman"/>
          <w:sz w:val="24"/>
          <w:szCs w:val="24"/>
        </w:rPr>
        <w:t>с нарушением</w:t>
      </w:r>
      <w:r w:rsidRPr="00886FEC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08503B">
        <w:rPr>
          <w:rFonts w:ascii="Times New Roman" w:hAnsi="Times New Roman" w:cs="Times New Roman"/>
          <w:sz w:val="24"/>
          <w:szCs w:val="24"/>
        </w:rPr>
        <w:t>й</w:t>
      </w:r>
      <w:r w:rsidRPr="00886FEC">
        <w:rPr>
          <w:rFonts w:ascii="Times New Roman" w:hAnsi="Times New Roman" w:cs="Times New Roman"/>
          <w:sz w:val="24"/>
          <w:szCs w:val="24"/>
        </w:rPr>
        <w:t xml:space="preserve"> Бюджетного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B4BF0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7B4BF0">
        <w:rPr>
          <w:rFonts w:ascii="Times New Roman" w:hAnsi="Times New Roman" w:cs="Times New Roman"/>
          <w:sz w:val="24"/>
          <w:szCs w:val="24"/>
        </w:rPr>
        <w:t>едерации</w:t>
      </w:r>
      <w:r w:rsidR="0008503B">
        <w:rPr>
          <w:rFonts w:ascii="Times New Roman" w:hAnsi="Times New Roman" w:cs="Times New Roman"/>
          <w:sz w:val="24"/>
          <w:szCs w:val="24"/>
        </w:rPr>
        <w:t>.</w:t>
      </w:r>
    </w:p>
    <w:p w:rsidR="004479A3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В нарушение ст. 185 БК РФ 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сельского поселения сумон </w:t>
      </w:r>
      <w:r w:rsidR="005620EC">
        <w:rPr>
          <w:rFonts w:ascii="Times New Roman" w:eastAsia="Times New Roman" w:hAnsi="Times New Roman" w:cs="Times New Roman"/>
          <w:sz w:val="24"/>
          <w:szCs w:val="24"/>
        </w:rPr>
        <w:t>Хемчикский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не представлен проект решения о местном бюджете </w:t>
      </w:r>
      <w:r>
        <w:rPr>
          <w:rFonts w:ascii="Times New Roman" w:eastAsia="Times New Roman" w:hAnsi="Times New Roman" w:cs="Times New Roman"/>
          <w:sz w:val="24"/>
          <w:szCs w:val="24"/>
        </w:rPr>
        <w:t>в установленный бюджетным законодательством срок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(местные администрации муниципальных образований вносят на рассмотрение представительного органа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C21CA8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C21CA8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C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79A3" w:rsidRDefault="004479A3" w:rsidP="004479A3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В нарушение ст.184.2 не представлены документы и материалы, представляемые одновременно с проектом бюджета. 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eastAsia="Times New Roman" w:hAnsi="Times New Roman" w:cs="Times New Roman"/>
          <w:sz w:val="24"/>
          <w:szCs w:val="24"/>
        </w:rPr>
        <w:t xml:space="preserve">Согласно ст.184.2 БК РФ </w:t>
      </w:r>
      <w:r w:rsidRPr="004479A3">
        <w:rPr>
          <w:rFonts w:ascii="Times New Roman" w:hAnsi="Times New Roman" w:cs="Times New Roman"/>
          <w:sz w:val="24"/>
          <w:szCs w:val="24"/>
        </w:rPr>
        <w:t>одновременно с проектом закона (решения) о бюджете в законодательный (представительный) орган представляются: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hyperlink r:id="rId10" w:tooltip="&quot;Основные направления бюджетной политики на 2014 год и плановый период 2015 и 2016 годов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бюджетной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tooltip="&quot;Основные направления налоговой политики Российской Федерации на 2014 год и на плановый период 2015 и 2016 годов&quot; (одобрено Правительством РФ 30.05.2013)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налоговой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соответствующей территории;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верхний предел государственного (муниципального) внутреннего долга на 1 января года, следующего за очередным финансовым годом (очередным финансовым годом и каждым годом планового периода), и (или) верхний предел государственного внешнего долга на 1 января года, следующего за очередным финансовым годом и каждым годом планового периода;</w:t>
      </w:r>
    </w:p>
    <w:p w:rsidR="004479A3" w:rsidRPr="004479A3" w:rsidRDefault="004479A3" w:rsidP="004479A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2" w:tooltip="Федеральный закон от 03.12.2012 N 244-ФЗ (ред. от 28.12.2013) &quot;О внесении изменений в Бюджетный кодекс Российской Федерации и отдельные законодательные акты Российской Федерации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от 03.12.2012 N 244-ФЗ)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оценка ожидаемого исполнения бюджета на текущий финансовый год;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lastRenderedPageBreak/>
        <w:t>предложенные законодательными (представительными) органами, органами судебной системы, органами внешнего государственного (муниципального)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</w:p>
    <w:p w:rsidR="004479A3" w:rsidRPr="004479A3" w:rsidRDefault="004479A3" w:rsidP="004479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иные документы и материалы.</w:t>
      </w:r>
    </w:p>
    <w:p w:rsidR="00B96F74" w:rsidRPr="00886FEC" w:rsidRDefault="004479A3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E65FA">
        <w:rPr>
          <w:rFonts w:ascii="Times New Roman" w:hAnsi="Times New Roman" w:cs="Times New Roman"/>
          <w:sz w:val="24"/>
          <w:szCs w:val="24"/>
        </w:rPr>
        <w:t>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сновные параметры </w:t>
      </w:r>
      <w:r w:rsidR="00EE3CE1">
        <w:rPr>
          <w:rFonts w:ascii="Times New Roman" w:hAnsi="Times New Roman" w:cs="Times New Roman"/>
          <w:sz w:val="24"/>
          <w:szCs w:val="24"/>
        </w:rPr>
        <w:t xml:space="preserve">решения Хурала 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hAnsi="Times New Roman" w:cs="Times New Roman"/>
          <w:sz w:val="24"/>
          <w:szCs w:val="24"/>
        </w:rPr>
        <w:t>Хемчикский</w:t>
      </w:r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r w:rsidR="00EE3CE1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886FEC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«О </w:t>
      </w:r>
      <w:r w:rsidR="00B96F74">
        <w:rPr>
          <w:rFonts w:ascii="Times New Roman" w:hAnsi="Times New Roman" w:cs="Times New Roman"/>
          <w:sz w:val="24"/>
          <w:szCs w:val="24"/>
        </w:rPr>
        <w:t xml:space="preserve">бюджете </w:t>
      </w:r>
      <w:r w:rsidR="0008503B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5620EC">
        <w:rPr>
          <w:rFonts w:ascii="Times New Roman" w:hAnsi="Times New Roman" w:cs="Times New Roman"/>
          <w:sz w:val="24"/>
          <w:szCs w:val="24"/>
        </w:rPr>
        <w:t>Хемчикский</w:t>
      </w:r>
      <w:r w:rsidR="0008503B">
        <w:rPr>
          <w:rFonts w:ascii="Times New Roman" w:hAnsi="Times New Roman" w:cs="Times New Roman"/>
          <w:sz w:val="24"/>
          <w:szCs w:val="24"/>
        </w:rPr>
        <w:t xml:space="preserve"> </w:t>
      </w:r>
      <w:r w:rsidR="00EE3CE1">
        <w:rPr>
          <w:rFonts w:ascii="Times New Roman" w:hAnsi="Times New Roman" w:cs="Times New Roman"/>
          <w:sz w:val="24"/>
          <w:szCs w:val="24"/>
        </w:rPr>
        <w:t>Бай-Тайгинск</w:t>
      </w:r>
      <w:r w:rsidR="0008503B">
        <w:rPr>
          <w:rFonts w:ascii="Times New Roman" w:hAnsi="Times New Roman" w:cs="Times New Roman"/>
          <w:sz w:val="24"/>
          <w:szCs w:val="24"/>
        </w:rPr>
        <w:t>ого</w:t>
      </w:r>
      <w:r w:rsidR="00EE3CE1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>
        <w:rPr>
          <w:rFonts w:ascii="Times New Roman" w:hAnsi="Times New Roman" w:cs="Times New Roman"/>
          <w:sz w:val="24"/>
          <w:szCs w:val="24"/>
        </w:rPr>
        <w:t>а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="00B96F74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>
        <w:rPr>
          <w:rFonts w:ascii="Times New Roman" w:hAnsi="Times New Roman" w:cs="Times New Roman"/>
          <w:sz w:val="24"/>
          <w:szCs w:val="24"/>
        </w:rPr>
        <w:t>»</w:t>
      </w:r>
      <w:r w:rsidR="00B96F74">
        <w:rPr>
          <w:rFonts w:ascii="Times New Roman" w:hAnsi="Times New Roman" w:cs="Times New Roman"/>
          <w:sz w:val="24"/>
          <w:szCs w:val="24"/>
        </w:rPr>
        <w:t xml:space="preserve"> на 2014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 и на плановый период 201</w:t>
      </w:r>
      <w:r w:rsidR="00B96F74">
        <w:rPr>
          <w:rFonts w:ascii="Times New Roman" w:hAnsi="Times New Roman" w:cs="Times New Roman"/>
          <w:sz w:val="24"/>
          <w:szCs w:val="24"/>
        </w:rPr>
        <w:t>5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и </w:t>
      </w:r>
      <w:r w:rsidR="00B96F74">
        <w:rPr>
          <w:rFonts w:ascii="Times New Roman" w:hAnsi="Times New Roman" w:cs="Times New Roman"/>
          <w:sz w:val="24"/>
          <w:szCs w:val="24"/>
        </w:rPr>
        <w:t>2016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годов» сформированы с учетом прогноза налоговых и неналоговых доходов и объемов безвозмездных поступлений из </w:t>
      </w:r>
      <w:r w:rsidR="0008503B">
        <w:rPr>
          <w:rFonts w:ascii="Times New Roman" w:hAnsi="Times New Roman" w:cs="Times New Roman"/>
          <w:sz w:val="24"/>
          <w:szCs w:val="24"/>
        </w:rPr>
        <w:t>кожуунного</w:t>
      </w:r>
      <w:r w:rsidR="00B96F74" w:rsidRPr="00886FEC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</w:t>
      </w:r>
      <w:r w:rsidRPr="0008503B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007AB6">
        <w:rPr>
          <w:rFonts w:ascii="Times New Roman" w:hAnsi="Times New Roman" w:cs="Times New Roman"/>
          <w:sz w:val="24"/>
          <w:szCs w:val="24"/>
        </w:rPr>
        <w:t xml:space="preserve">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>Удельный вес дефицита в объеме доходов бюджета без учета объема б</w:t>
      </w:r>
      <w:r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</w:t>
      </w:r>
      <w:r w:rsidRPr="00B42AFF">
        <w:rPr>
          <w:rFonts w:ascii="Times New Roman" w:hAnsi="Times New Roman" w:cs="Times New Roman"/>
          <w:sz w:val="24"/>
          <w:szCs w:val="24"/>
        </w:rPr>
        <w:t>92</w:t>
      </w:r>
      <w:r w:rsidRPr="00B42A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08503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 w:rsidR="006D2D1C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353D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</w:t>
      </w:r>
      <w:r w:rsidR="00B42AFF">
        <w:rPr>
          <w:rFonts w:ascii="Times New Roman" w:hAnsi="Times New Roman" w:cs="Times New Roman"/>
          <w:sz w:val="24"/>
          <w:szCs w:val="24"/>
        </w:rPr>
        <w:t xml:space="preserve">внести изменения в принятый </w:t>
      </w:r>
      <w:r w:rsidRPr="00361BDF">
        <w:rPr>
          <w:rFonts w:ascii="Times New Roman" w:hAnsi="Times New Roman" w:cs="Times New Roman"/>
          <w:sz w:val="24"/>
          <w:szCs w:val="24"/>
        </w:rPr>
        <w:t xml:space="preserve">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EE3CE1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B42AFF">
        <w:rPr>
          <w:rFonts w:ascii="Times New Roman" w:hAnsi="Times New Roman" w:cs="Times New Roman"/>
          <w:sz w:val="24"/>
          <w:szCs w:val="24"/>
        </w:rPr>
        <w:t>е о бюджете,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08503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униципального района «Бай-Тайгинский </w:t>
      </w:r>
    </w:p>
    <w:p w:rsidR="001E65FA" w:rsidRPr="00B351AA" w:rsidRDefault="00EE3CE1" w:rsidP="007A5BC8">
      <w:pPr>
        <w:widowControl w:val="0"/>
        <w:spacing w:after="0" w:line="240" w:lineRule="auto"/>
        <w:ind w:firstLine="567"/>
        <w:jc w:val="both"/>
        <w:rPr>
          <w:b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</w:p>
    <w:p w:rsidR="003D6757" w:rsidRDefault="003D6757" w:rsidP="007A5BC8">
      <w:pPr>
        <w:widowControl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3D6757" w:rsidSect="00274959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6EF" w:rsidRDefault="00BB26EF" w:rsidP="00F54003">
      <w:pPr>
        <w:spacing w:after="0" w:line="240" w:lineRule="auto"/>
      </w:pPr>
      <w:r>
        <w:separator/>
      </w:r>
    </w:p>
  </w:endnote>
  <w:endnote w:type="continuationSeparator" w:id="0">
    <w:p w:rsidR="00BB26EF" w:rsidRDefault="00BB26EF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40273"/>
      <w:docPartObj>
        <w:docPartGallery w:val="Page Numbers (Bottom of Page)"/>
        <w:docPartUnique/>
      </w:docPartObj>
    </w:sdtPr>
    <w:sdtEndPr/>
    <w:sdtContent>
      <w:p w:rsidR="00231108" w:rsidRDefault="00231108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DA7984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231108" w:rsidRDefault="002311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6EF" w:rsidRDefault="00BB26EF" w:rsidP="00F54003">
      <w:pPr>
        <w:spacing w:after="0" w:line="240" w:lineRule="auto"/>
      </w:pPr>
      <w:r>
        <w:separator/>
      </w:r>
    </w:p>
  </w:footnote>
  <w:footnote w:type="continuationSeparator" w:id="0">
    <w:p w:rsidR="00BB26EF" w:rsidRDefault="00BB26EF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8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12"/>
  </w:num>
  <w:num w:numId="5">
    <w:abstractNumId w:val="4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18"/>
  </w:num>
  <w:num w:numId="10">
    <w:abstractNumId w:val="2"/>
  </w:num>
  <w:num w:numId="11">
    <w:abstractNumId w:val="20"/>
  </w:num>
  <w:num w:numId="12">
    <w:abstractNumId w:val="19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7A89"/>
    <w:rsid w:val="00020AA6"/>
    <w:rsid w:val="00021A8D"/>
    <w:rsid w:val="00034AD0"/>
    <w:rsid w:val="000400B3"/>
    <w:rsid w:val="000440F4"/>
    <w:rsid w:val="000445AC"/>
    <w:rsid w:val="00044B29"/>
    <w:rsid w:val="0005670C"/>
    <w:rsid w:val="00064E1E"/>
    <w:rsid w:val="00066757"/>
    <w:rsid w:val="00067231"/>
    <w:rsid w:val="0007310A"/>
    <w:rsid w:val="0008503B"/>
    <w:rsid w:val="00087DED"/>
    <w:rsid w:val="0009229F"/>
    <w:rsid w:val="000957F2"/>
    <w:rsid w:val="00096617"/>
    <w:rsid w:val="000A40EB"/>
    <w:rsid w:val="000A5C8E"/>
    <w:rsid w:val="000B01FD"/>
    <w:rsid w:val="000B02D0"/>
    <w:rsid w:val="000B73AB"/>
    <w:rsid w:val="000C1509"/>
    <w:rsid w:val="000C30B6"/>
    <w:rsid w:val="000C4EDD"/>
    <w:rsid w:val="000D35EE"/>
    <w:rsid w:val="000E7D74"/>
    <w:rsid w:val="000F310E"/>
    <w:rsid w:val="000F70E0"/>
    <w:rsid w:val="00101E1C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D09"/>
    <w:rsid w:val="0015608F"/>
    <w:rsid w:val="00157F2D"/>
    <w:rsid w:val="00160F50"/>
    <w:rsid w:val="00162B29"/>
    <w:rsid w:val="00167B30"/>
    <w:rsid w:val="00175659"/>
    <w:rsid w:val="00180427"/>
    <w:rsid w:val="00186B48"/>
    <w:rsid w:val="00186EE0"/>
    <w:rsid w:val="00191608"/>
    <w:rsid w:val="00193FAC"/>
    <w:rsid w:val="001956CD"/>
    <w:rsid w:val="0019689B"/>
    <w:rsid w:val="00197924"/>
    <w:rsid w:val="001A04F1"/>
    <w:rsid w:val="001A3710"/>
    <w:rsid w:val="001A45B0"/>
    <w:rsid w:val="001A5633"/>
    <w:rsid w:val="001A5A05"/>
    <w:rsid w:val="001B084D"/>
    <w:rsid w:val="001B2A44"/>
    <w:rsid w:val="001B3821"/>
    <w:rsid w:val="001B5CFC"/>
    <w:rsid w:val="001C1D1B"/>
    <w:rsid w:val="001C3263"/>
    <w:rsid w:val="001C794B"/>
    <w:rsid w:val="001C7C70"/>
    <w:rsid w:val="001D0712"/>
    <w:rsid w:val="001D1EF2"/>
    <w:rsid w:val="001E0C70"/>
    <w:rsid w:val="001E34D5"/>
    <w:rsid w:val="001E5A8C"/>
    <w:rsid w:val="001E65FA"/>
    <w:rsid w:val="001E6C5B"/>
    <w:rsid w:val="001F137A"/>
    <w:rsid w:val="001F3355"/>
    <w:rsid w:val="001F6EE2"/>
    <w:rsid w:val="002009DD"/>
    <w:rsid w:val="00206FBC"/>
    <w:rsid w:val="00212C65"/>
    <w:rsid w:val="00216678"/>
    <w:rsid w:val="00222BAD"/>
    <w:rsid w:val="0022315E"/>
    <w:rsid w:val="00224B3F"/>
    <w:rsid w:val="0022631A"/>
    <w:rsid w:val="00227DFB"/>
    <w:rsid w:val="00230A80"/>
    <w:rsid w:val="00231108"/>
    <w:rsid w:val="00235BEC"/>
    <w:rsid w:val="00240BC7"/>
    <w:rsid w:val="00247D0A"/>
    <w:rsid w:val="00254464"/>
    <w:rsid w:val="00255658"/>
    <w:rsid w:val="00272488"/>
    <w:rsid w:val="00274959"/>
    <w:rsid w:val="0027501D"/>
    <w:rsid w:val="00275830"/>
    <w:rsid w:val="00281399"/>
    <w:rsid w:val="002834BC"/>
    <w:rsid w:val="00283539"/>
    <w:rsid w:val="00283CF2"/>
    <w:rsid w:val="00295110"/>
    <w:rsid w:val="00295C44"/>
    <w:rsid w:val="00297E95"/>
    <w:rsid w:val="002A790E"/>
    <w:rsid w:val="002B116B"/>
    <w:rsid w:val="002B27E5"/>
    <w:rsid w:val="002B6098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3B9D"/>
    <w:rsid w:val="00337BFC"/>
    <w:rsid w:val="003416B0"/>
    <w:rsid w:val="00342357"/>
    <w:rsid w:val="00346C78"/>
    <w:rsid w:val="003473B8"/>
    <w:rsid w:val="00353D88"/>
    <w:rsid w:val="00354102"/>
    <w:rsid w:val="0036340F"/>
    <w:rsid w:val="003640E9"/>
    <w:rsid w:val="00366356"/>
    <w:rsid w:val="00366691"/>
    <w:rsid w:val="00366AD9"/>
    <w:rsid w:val="003745D8"/>
    <w:rsid w:val="003803CF"/>
    <w:rsid w:val="0038123A"/>
    <w:rsid w:val="003855D1"/>
    <w:rsid w:val="00385912"/>
    <w:rsid w:val="00391FF9"/>
    <w:rsid w:val="00392959"/>
    <w:rsid w:val="00396A0D"/>
    <w:rsid w:val="003A15E9"/>
    <w:rsid w:val="003B086B"/>
    <w:rsid w:val="003B0C96"/>
    <w:rsid w:val="003B1AD9"/>
    <w:rsid w:val="003B37CD"/>
    <w:rsid w:val="003B5922"/>
    <w:rsid w:val="003C226D"/>
    <w:rsid w:val="003C6A03"/>
    <w:rsid w:val="003D17C7"/>
    <w:rsid w:val="003D2AA4"/>
    <w:rsid w:val="003D2C3E"/>
    <w:rsid w:val="003D6757"/>
    <w:rsid w:val="003E33E6"/>
    <w:rsid w:val="003E4757"/>
    <w:rsid w:val="003F7DE8"/>
    <w:rsid w:val="00406F89"/>
    <w:rsid w:val="0041148F"/>
    <w:rsid w:val="00413E8C"/>
    <w:rsid w:val="0042020D"/>
    <w:rsid w:val="004232DC"/>
    <w:rsid w:val="00430B94"/>
    <w:rsid w:val="00433089"/>
    <w:rsid w:val="00434A53"/>
    <w:rsid w:val="004355AC"/>
    <w:rsid w:val="0044259F"/>
    <w:rsid w:val="00444AB6"/>
    <w:rsid w:val="00444EA7"/>
    <w:rsid w:val="00445F04"/>
    <w:rsid w:val="004479A3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73502"/>
    <w:rsid w:val="004748F0"/>
    <w:rsid w:val="00480D6A"/>
    <w:rsid w:val="004810F7"/>
    <w:rsid w:val="004827D8"/>
    <w:rsid w:val="00486A7B"/>
    <w:rsid w:val="00487419"/>
    <w:rsid w:val="00490515"/>
    <w:rsid w:val="00495860"/>
    <w:rsid w:val="004A064D"/>
    <w:rsid w:val="004A2004"/>
    <w:rsid w:val="004B115D"/>
    <w:rsid w:val="004B7B76"/>
    <w:rsid w:val="004C1260"/>
    <w:rsid w:val="004C2094"/>
    <w:rsid w:val="004C30A5"/>
    <w:rsid w:val="004C3570"/>
    <w:rsid w:val="004D0F7D"/>
    <w:rsid w:val="004E0607"/>
    <w:rsid w:val="004E0D7A"/>
    <w:rsid w:val="004E42A1"/>
    <w:rsid w:val="004E5E40"/>
    <w:rsid w:val="004F33D2"/>
    <w:rsid w:val="004F6745"/>
    <w:rsid w:val="0050355A"/>
    <w:rsid w:val="00510198"/>
    <w:rsid w:val="00511563"/>
    <w:rsid w:val="00514AC6"/>
    <w:rsid w:val="0051559F"/>
    <w:rsid w:val="005222F8"/>
    <w:rsid w:val="00530239"/>
    <w:rsid w:val="005333FB"/>
    <w:rsid w:val="0054292E"/>
    <w:rsid w:val="00547577"/>
    <w:rsid w:val="00547C19"/>
    <w:rsid w:val="00550757"/>
    <w:rsid w:val="00550D64"/>
    <w:rsid w:val="005517C1"/>
    <w:rsid w:val="00554C5E"/>
    <w:rsid w:val="00560796"/>
    <w:rsid w:val="005620EC"/>
    <w:rsid w:val="00563365"/>
    <w:rsid w:val="00563A86"/>
    <w:rsid w:val="005645B8"/>
    <w:rsid w:val="005646D1"/>
    <w:rsid w:val="00564D84"/>
    <w:rsid w:val="005663BD"/>
    <w:rsid w:val="00567FB5"/>
    <w:rsid w:val="00573142"/>
    <w:rsid w:val="00576E78"/>
    <w:rsid w:val="0058147A"/>
    <w:rsid w:val="00581933"/>
    <w:rsid w:val="005852E5"/>
    <w:rsid w:val="00592BC3"/>
    <w:rsid w:val="005976A8"/>
    <w:rsid w:val="005A2AE0"/>
    <w:rsid w:val="005A330B"/>
    <w:rsid w:val="005A3F90"/>
    <w:rsid w:val="005B250B"/>
    <w:rsid w:val="005B3474"/>
    <w:rsid w:val="005B3C1A"/>
    <w:rsid w:val="005B6701"/>
    <w:rsid w:val="005C02C4"/>
    <w:rsid w:val="005C72D0"/>
    <w:rsid w:val="005D05ED"/>
    <w:rsid w:val="005D1F70"/>
    <w:rsid w:val="005D2D32"/>
    <w:rsid w:val="005F50EB"/>
    <w:rsid w:val="006023DA"/>
    <w:rsid w:val="006039C8"/>
    <w:rsid w:val="006059DD"/>
    <w:rsid w:val="00607765"/>
    <w:rsid w:val="00607C13"/>
    <w:rsid w:val="006133CD"/>
    <w:rsid w:val="0061409A"/>
    <w:rsid w:val="006148AB"/>
    <w:rsid w:val="00617EA9"/>
    <w:rsid w:val="006206C2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3C5D"/>
    <w:rsid w:val="00656C37"/>
    <w:rsid w:val="00656E10"/>
    <w:rsid w:val="00661AC1"/>
    <w:rsid w:val="00662B87"/>
    <w:rsid w:val="00662BA6"/>
    <w:rsid w:val="006668E3"/>
    <w:rsid w:val="00667720"/>
    <w:rsid w:val="00667A80"/>
    <w:rsid w:val="00670EB0"/>
    <w:rsid w:val="006715AB"/>
    <w:rsid w:val="00677866"/>
    <w:rsid w:val="006840ED"/>
    <w:rsid w:val="00687394"/>
    <w:rsid w:val="006B456A"/>
    <w:rsid w:val="006B48D8"/>
    <w:rsid w:val="006B4DEE"/>
    <w:rsid w:val="006C4B37"/>
    <w:rsid w:val="006C5CAA"/>
    <w:rsid w:val="006D2D1C"/>
    <w:rsid w:val="006D5705"/>
    <w:rsid w:val="006D63A9"/>
    <w:rsid w:val="006E542D"/>
    <w:rsid w:val="006E54ED"/>
    <w:rsid w:val="006E7171"/>
    <w:rsid w:val="006F11CE"/>
    <w:rsid w:val="006F2BEB"/>
    <w:rsid w:val="006F4A04"/>
    <w:rsid w:val="006F4A26"/>
    <w:rsid w:val="006F79AF"/>
    <w:rsid w:val="007011CE"/>
    <w:rsid w:val="00712741"/>
    <w:rsid w:val="007253CD"/>
    <w:rsid w:val="00734046"/>
    <w:rsid w:val="0073621D"/>
    <w:rsid w:val="0074045D"/>
    <w:rsid w:val="00740EF1"/>
    <w:rsid w:val="007410AD"/>
    <w:rsid w:val="00743778"/>
    <w:rsid w:val="00744D29"/>
    <w:rsid w:val="00745D94"/>
    <w:rsid w:val="00751C9F"/>
    <w:rsid w:val="0075612B"/>
    <w:rsid w:val="0075636D"/>
    <w:rsid w:val="00757026"/>
    <w:rsid w:val="00760831"/>
    <w:rsid w:val="0076651E"/>
    <w:rsid w:val="00767B4B"/>
    <w:rsid w:val="0077150D"/>
    <w:rsid w:val="007802A1"/>
    <w:rsid w:val="00780B1E"/>
    <w:rsid w:val="00791418"/>
    <w:rsid w:val="00794199"/>
    <w:rsid w:val="007964AE"/>
    <w:rsid w:val="0079713C"/>
    <w:rsid w:val="007A502A"/>
    <w:rsid w:val="007A5BC8"/>
    <w:rsid w:val="007B044F"/>
    <w:rsid w:val="007B0987"/>
    <w:rsid w:val="007B0C03"/>
    <w:rsid w:val="007B30AF"/>
    <w:rsid w:val="007B3446"/>
    <w:rsid w:val="007B4BF0"/>
    <w:rsid w:val="007B7EAD"/>
    <w:rsid w:val="007C1B50"/>
    <w:rsid w:val="007C3F2B"/>
    <w:rsid w:val="007C47DB"/>
    <w:rsid w:val="007D0118"/>
    <w:rsid w:val="007D5172"/>
    <w:rsid w:val="007D7969"/>
    <w:rsid w:val="007E1665"/>
    <w:rsid w:val="007E1DBF"/>
    <w:rsid w:val="007E2A57"/>
    <w:rsid w:val="007F2DAC"/>
    <w:rsid w:val="00805F36"/>
    <w:rsid w:val="00806367"/>
    <w:rsid w:val="0081141B"/>
    <w:rsid w:val="00812009"/>
    <w:rsid w:val="00814E89"/>
    <w:rsid w:val="008150A6"/>
    <w:rsid w:val="00815F7C"/>
    <w:rsid w:val="00816046"/>
    <w:rsid w:val="00817406"/>
    <w:rsid w:val="008205F4"/>
    <w:rsid w:val="00821E58"/>
    <w:rsid w:val="0082496B"/>
    <w:rsid w:val="00830B29"/>
    <w:rsid w:val="00833F0D"/>
    <w:rsid w:val="00857019"/>
    <w:rsid w:val="00860387"/>
    <w:rsid w:val="00862E1F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3C82"/>
    <w:rsid w:val="00895A8D"/>
    <w:rsid w:val="00897709"/>
    <w:rsid w:val="008A1DAB"/>
    <w:rsid w:val="008B147E"/>
    <w:rsid w:val="008B37AD"/>
    <w:rsid w:val="008B5FFD"/>
    <w:rsid w:val="008B6F89"/>
    <w:rsid w:val="008C1FA1"/>
    <w:rsid w:val="008C5674"/>
    <w:rsid w:val="008C78EE"/>
    <w:rsid w:val="008D1BFC"/>
    <w:rsid w:val="008D4214"/>
    <w:rsid w:val="008D46F8"/>
    <w:rsid w:val="008E1E15"/>
    <w:rsid w:val="008E75EE"/>
    <w:rsid w:val="008F15FE"/>
    <w:rsid w:val="008F4A75"/>
    <w:rsid w:val="008F5A98"/>
    <w:rsid w:val="008F6DA6"/>
    <w:rsid w:val="00902107"/>
    <w:rsid w:val="009068FD"/>
    <w:rsid w:val="009162DE"/>
    <w:rsid w:val="0092036F"/>
    <w:rsid w:val="00926FDF"/>
    <w:rsid w:val="00927CC4"/>
    <w:rsid w:val="009324A5"/>
    <w:rsid w:val="00936A34"/>
    <w:rsid w:val="00941CA0"/>
    <w:rsid w:val="009423E6"/>
    <w:rsid w:val="00942C46"/>
    <w:rsid w:val="0094734C"/>
    <w:rsid w:val="00952852"/>
    <w:rsid w:val="00954860"/>
    <w:rsid w:val="00960200"/>
    <w:rsid w:val="00960EA0"/>
    <w:rsid w:val="0096252F"/>
    <w:rsid w:val="0097162A"/>
    <w:rsid w:val="00973724"/>
    <w:rsid w:val="0098570D"/>
    <w:rsid w:val="009A60EF"/>
    <w:rsid w:val="009B17C1"/>
    <w:rsid w:val="009B212A"/>
    <w:rsid w:val="009B356B"/>
    <w:rsid w:val="009B6578"/>
    <w:rsid w:val="009C1757"/>
    <w:rsid w:val="009D4DE8"/>
    <w:rsid w:val="009F2E02"/>
    <w:rsid w:val="009F4EC8"/>
    <w:rsid w:val="009F7305"/>
    <w:rsid w:val="009F7ACF"/>
    <w:rsid w:val="00A103A1"/>
    <w:rsid w:val="00A14580"/>
    <w:rsid w:val="00A20186"/>
    <w:rsid w:val="00A254FE"/>
    <w:rsid w:val="00A2567A"/>
    <w:rsid w:val="00A2634B"/>
    <w:rsid w:val="00A31D30"/>
    <w:rsid w:val="00A32EFB"/>
    <w:rsid w:val="00A47079"/>
    <w:rsid w:val="00A518CC"/>
    <w:rsid w:val="00A5194B"/>
    <w:rsid w:val="00A51D6E"/>
    <w:rsid w:val="00A53730"/>
    <w:rsid w:val="00A554FF"/>
    <w:rsid w:val="00A5584C"/>
    <w:rsid w:val="00A61083"/>
    <w:rsid w:val="00A618B1"/>
    <w:rsid w:val="00A61950"/>
    <w:rsid w:val="00A61B51"/>
    <w:rsid w:val="00A64D37"/>
    <w:rsid w:val="00A6757C"/>
    <w:rsid w:val="00A73F26"/>
    <w:rsid w:val="00A74C2E"/>
    <w:rsid w:val="00A804BE"/>
    <w:rsid w:val="00A86A2D"/>
    <w:rsid w:val="00A87B99"/>
    <w:rsid w:val="00A94BAC"/>
    <w:rsid w:val="00AA00B6"/>
    <w:rsid w:val="00AA448D"/>
    <w:rsid w:val="00AA44D8"/>
    <w:rsid w:val="00AA6203"/>
    <w:rsid w:val="00AC7F59"/>
    <w:rsid w:val="00AD223B"/>
    <w:rsid w:val="00AD27F9"/>
    <w:rsid w:val="00AD2BA3"/>
    <w:rsid w:val="00AD573F"/>
    <w:rsid w:val="00AE067D"/>
    <w:rsid w:val="00AE4A94"/>
    <w:rsid w:val="00AF5033"/>
    <w:rsid w:val="00AF5E62"/>
    <w:rsid w:val="00AF7A80"/>
    <w:rsid w:val="00B001BF"/>
    <w:rsid w:val="00B005F5"/>
    <w:rsid w:val="00B05FF6"/>
    <w:rsid w:val="00B07693"/>
    <w:rsid w:val="00B1313F"/>
    <w:rsid w:val="00B15D91"/>
    <w:rsid w:val="00B24DB3"/>
    <w:rsid w:val="00B2532E"/>
    <w:rsid w:val="00B25B14"/>
    <w:rsid w:val="00B324A1"/>
    <w:rsid w:val="00B351AA"/>
    <w:rsid w:val="00B357B0"/>
    <w:rsid w:val="00B40466"/>
    <w:rsid w:val="00B408C9"/>
    <w:rsid w:val="00B40FC4"/>
    <w:rsid w:val="00B42316"/>
    <w:rsid w:val="00B42AFF"/>
    <w:rsid w:val="00B46B25"/>
    <w:rsid w:val="00B47AD0"/>
    <w:rsid w:val="00B50F79"/>
    <w:rsid w:val="00B52DFE"/>
    <w:rsid w:val="00B5339E"/>
    <w:rsid w:val="00B61BD3"/>
    <w:rsid w:val="00B62489"/>
    <w:rsid w:val="00B73D0D"/>
    <w:rsid w:val="00B85525"/>
    <w:rsid w:val="00B960D5"/>
    <w:rsid w:val="00B96F74"/>
    <w:rsid w:val="00B97A46"/>
    <w:rsid w:val="00BA32DB"/>
    <w:rsid w:val="00BA748B"/>
    <w:rsid w:val="00BB1224"/>
    <w:rsid w:val="00BB26EF"/>
    <w:rsid w:val="00BB3730"/>
    <w:rsid w:val="00BC2E06"/>
    <w:rsid w:val="00BC5492"/>
    <w:rsid w:val="00BD0A01"/>
    <w:rsid w:val="00BD2521"/>
    <w:rsid w:val="00BD6136"/>
    <w:rsid w:val="00BE7136"/>
    <w:rsid w:val="00BF21BD"/>
    <w:rsid w:val="00C065FC"/>
    <w:rsid w:val="00C10F1B"/>
    <w:rsid w:val="00C17F39"/>
    <w:rsid w:val="00C213D3"/>
    <w:rsid w:val="00C21CA8"/>
    <w:rsid w:val="00C30789"/>
    <w:rsid w:val="00C314F2"/>
    <w:rsid w:val="00C36C0C"/>
    <w:rsid w:val="00C4737D"/>
    <w:rsid w:val="00C47CD7"/>
    <w:rsid w:val="00C500BE"/>
    <w:rsid w:val="00C511BE"/>
    <w:rsid w:val="00C52220"/>
    <w:rsid w:val="00C52C4B"/>
    <w:rsid w:val="00C5373D"/>
    <w:rsid w:val="00C539A1"/>
    <w:rsid w:val="00C64D39"/>
    <w:rsid w:val="00C657D7"/>
    <w:rsid w:val="00C700D7"/>
    <w:rsid w:val="00C701F3"/>
    <w:rsid w:val="00C7136F"/>
    <w:rsid w:val="00C74BEA"/>
    <w:rsid w:val="00C76A86"/>
    <w:rsid w:val="00C82D84"/>
    <w:rsid w:val="00C837F7"/>
    <w:rsid w:val="00C8412C"/>
    <w:rsid w:val="00C85BEF"/>
    <w:rsid w:val="00C87AB9"/>
    <w:rsid w:val="00C901B0"/>
    <w:rsid w:val="00C9139C"/>
    <w:rsid w:val="00C9232F"/>
    <w:rsid w:val="00C9373B"/>
    <w:rsid w:val="00C94413"/>
    <w:rsid w:val="00C94B7F"/>
    <w:rsid w:val="00C96D30"/>
    <w:rsid w:val="00C97DE3"/>
    <w:rsid w:val="00CA4FFF"/>
    <w:rsid w:val="00CB1B14"/>
    <w:rsid w:val="00CB39EB"/>
    <w:rsid w:val="00CB5049"/>
    <w:rsid w:val="00CB5379"/>
    <w:rsid w:val="00CB5DFE"/>
    <w:rsid w:val="00CC08E8"/>
    <w:rsid w:val="00CC11B5"/>
    <w:rsid w:val="00CD163B"/>
    <w:rsid w:val="00CD4AA9"/>
    <w:rsid w:val="00CD6762"/>
    <w:rsid w:val="00CE45E4"/>
    <w:rsid w:val="00CE4C67"/>
    <w:rsid w:val="00CE4FB8"/>
    <w:rsid w:val="00CF48D6"/>
    <w:rsid w:val="00CF73D4"/>
    <w:rsid w:val="00D01BFC"/>
    <w:rsid w:val="00D2098B"/>
    <w:rsid w:val="00D209E5"/>
    <w:rsid w:val="00D2391C"/>
    <w:rsid w:val="00D3278C"/>
    <w:rsid w:val="00D478A9"/>
    <w:rsid w:val="00D50099"/>
    <w:rsid w:val="00D6172E"/>
    <w:rsid w:val="00D65825"/>
    <w:rsid w:val="00D66A42"/>
    <w:rsid w:val="00D6725F"/>
    <w:rsid w:val="00D708F2"/>
    <w:rsid w:val="00D743B1"/>
    <w:rsid w:val="00D8563E"/>
    <w:rsid w:val="00D87D65"/>
    <w:rsid w:val="00DA0C0A"/>
    <w:rsid w:val="00DA5E59"/>
    <w:rsid w:val="00DA7984"/>
    <w:rsid w:val="00DA7C22"/>
    <w:rsid w:val="00DB08A4"/>
    <w:rsid w:val="00DB1796"/>
    <w:rsid w:val="00DB28D8"/>
    <w:rsid w:val="00DB411D"/>
    <w:rsid w:val="00DB79D0"/>
    <w:rsid w:val="00DC3AA6"/>
    <w:rsid w:val="00DD0BC0"/>
    <w:rsid w:val="00DD3F46"/>
    <w:rsid w:val="00DE058C"/>
    <w:rsid w:val="00DE5260"/>
    <w:rsid w:val="00DE5CC6"/>
    <w:rsid w:val="00DE7CB9"/>
    <w:rsid w:val="00DE7FEB"/>
    <w:rsid w:val="00DF1113"/>
    <w:rsid w:val="00DF6152"/>
    <w:rsid w:val="00E02D0A"/>
    <w:rsid w:val="00E04031"/>
    <w:rsid w:val="00E04312"/>
    <w:rsid w:val="00E051FA"/>
    <w:rsid w:val="00E0520F"/>
    <w:rsid w:val="00E12C76"/>
    <w:rsid w:val="00E131F3"/>
    <w:rsid w:val="00E13382"/>
    <w:rsid w:val="00E150D2"/>
    <w:rsid w:val="00E15A04"/>
    <w:rsid w:val="00E21C53"/>
    <w:rsid w:val="00E2688B"/>
    <w:rsid w:val="00E374A4"/>
    <w:rsid w:val="00E41C6C"/>
    <w:rsid w:val="00E509C0"/>
    <w:rsid w:val="00E5335A"/>
    <w:rsid w:val="00E6718D"/>
    <w:rsid w:val="00E7398E"/>
    <w:rsid w:val="00E743AE"/>
    <w:rsid w:val="00E86B46"/>
    <w:rsid w:val="00E87F60"/>
    <w:rsid w:val="00E93ABC"/>
    <w:rsid w:val="00E94879"/>
    <w:rsid w:val="00E953E3"/>
    <w:rsid w:val="00E95F26"/>
    <w:rsid w:val="00EA1C1E"/>
    <w:rsid w:val="00EA6342"/>
    <w:rsid w:val="00EA6428"/>
    <w:rsid w:val="00EA6A57"/>
    <w:rsid w:val="00EB6AC4"/>
    <w:rsid w:val="00EB7F66"/>
    <w:rsid w:val="00EC15B0"/>
    <w:rsid w:val="00EC2FD5"/>
    <w:rsid w:val="00EC4FDC"/>
    <w:rsid w:val="00ED24FD"/>
    <w:rsid w:val="00EE22AE"/>
    <w:rsid w:val="00EE2473"/>
    <w:rsid w:val="00EE333C"/>
    <w:rsid w:val="00EE3CE1"/>
    <w:rsid w:val="00EE64F7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43493"/>
    <w:rsid w:val="00F445CF"/>
    <w:rsid w:val="00F54003"/>
    <w:rsid w:val="00F542FE"/>
    <w:rsid w:val="00F669EC"/>
    <w:rsid w:val="00F66EE3"/>
    <w:rsid w:val="00F76C23"/>
    <w:rsid w:val="00F77BD9"/>
    <w:rsid w:val="00F81B99"/>
    <w:rsid w:val="00F845D5"/>
    <w:rsid w:val="00F84CB0"/>
    <w:rsid w:val="00F865F0"/>
    <w:rsid w:val="00F90414"/>
    <w:rsid w:val="00F90544"/>
    <w:rsid w:val="00F913D3"/>
    <w:rsid w:val="00F91CF2"/>
    <w:rsid w:val="00F941E9"/>
    <w:rsid w:val="00F94609"/>
    <w:rsid w:val="00F94FE1"/>
    <w:rsid w:val="00FA0381"/>
    <w:rsid w:val="00FA0FD2"/>
    <w:rsid w:val="00FA1929"/>
    <w:rsid w:val="00FA2AEE"/>
    <w:rsid w:val="00FA2F07"/>
    <w:rsid w:val="00FA3CED"/>
    <w:rsid w:val="00FA472C"/>
    <w:rsid w:val="00FB05A4"/>
    <w:rsid w:val="00FC29F6"/>
    <w:rsid w:val="00FC2CE4"/>
    <w:rsid w:val="00FC68E0"/>
    <w:rsid w:val="00FD03F8"/>
    <w:rsid w:val="00FD0E1C"/>
    <w:rsid w:val="00FE139C"/>
    <w:rsid w:val="00FE1971"/>
    <w:rsid w:val="00FE285E"/>
    <w:rsid w:val="00FE2D33"/>
    <w:rsid w:val="00FE3280"/>
    <w:rsid w:val="00FE3B4B"/>
    <w:rsid w:val="00FE75E7"/>
    <w:rsid w:val="00FE7EF3"/>
    <w:rsid w:val="00FF1487"/>
    <w:rsid w:val="00FF1D4C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81D0D065ACEA3670625C3847C7CEFEB82AF07652DAD4513E8CB89C86390F863951904B46DDE037e7w6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1D0D065ACEA3670625C3847C7CEFEB82BF17E54D1D4513E8CB89C86e3w9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981D0D065ACEA3670625C3847C7CEFEB82BFF7A52D5D4513E8CB89C86e3w9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4E211-4BC8-4725-831C-6679DCB0D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47292</TotalTime>
  <Pages>1</Pages>
  <Words>4698</Words>
  <Characters>26785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larisa2</dc:creator>
  <cp:keywords/>
  <dc:description/>
  <cp:lastModifiedBy>User</cp:lastModifiedBy>
  <cp:revision>32</cp:revision>
  <cp:lastPrinted>2014-10-07T12:15:00Z</cp:lastPrinted>
  <dcterms:created xsi:type="dcterms:W3CDTF">2013-11-18T04:34:00Z</dcterms:created>
  <dcterms:modified xsi:type="dcterms:W3CDTF">2014-03-28T06:55:00Z</dcterms:modified>
</cp:coreProperties>
</file>