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20" w:rsidRDefault="006B1E96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jc w:val="right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7073C" w:rsidRPr="00783DE0" w:rsidTr="00F232E4">
        <w:trPr>
          <w:cantSplit/>
          <w:jc w:val="right"/>
        </w:trPr>
        <w:tc>
          <w:tcPr>
            <w:tcW w:w="5103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«Бай-Тайгинский кожуун 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</w:t>
            </w:r>
            <w:r w:rsidR="005C60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2016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7073C" w:rsidRPr="00783DE0" w:rsidRDefault="00C7073C" w:rsidP="00C70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853" w:rsidRDefault="00B63853" w:rsidP="00B63853">
      <w:pPr>
        <w:ind w:left="2832" w:firstLine="7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Toc343764168"/>
    </w:p>
    <w:p w:rsidR="00C7073C" w:rsidRPr="00B63853" w:rsidRDefault="00B63853" w:rsidP="00B63853">
      <w:pPr>
        <w:spacing w:after="0"/>
        <w:ind w:left="2832" w:firstLine="7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C7073C"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>тчет</w:t>
      </w:r>
      <w:bookmarkStart w:id="1" w:name="_Toc343764169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7073C"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 результатах </w:t>
      </w:r>
      <w:bookmarkEnd w:id="1"/>
    </w:p>
    <w:p w:rsidR="00C7073C" w:rsidRPr="00B63853" w:rsidRDefault="00B63853" w:rsidP="00B63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53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A77E03">
        <w:rPr>
          <w:rFonts w:ascii="Times New Roman" w:hAnsi="Times New Roman" w:cs="Times New Roman"/>
          <w:sz w:val="24"/>
          <w:szCs w:val="24"/>
        </w:rPr>
        <w:t>роверки</w:t>
      </w:r>
      <w:r w:rsidR="004948D8" w:rsidRPr="00B63853">
        <w:rPr>
          <w:rFonts w:ascii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средств, направленных на финансово-хозяйственную деятельность муниципального  бюджетного  учреждения </w:t>
      </w:r>
      <w:proofErr w:type="spellStart"/>
      <w:r w:rsidR="004948D8" w:rsidRPr="00B63853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="004948D8" w:rsidRPr="00B63853">
        <w:rPr>
          <w:rFonts w:ascii="Times New Roman" w:hAnsi="Times New Roman" w:cs="Times New Roman"/>
          <w:sz w:val="24"/>
          <w:szCs w:val="24"/>
        </w:rPr>
        <w:t xml:space="preserve"> Дом культуры им. </w:t>
      </w:r>
      <w:proofErr w:type="spellStart"/>
      <w:r w:rsidR="004948D8" w:rsidRPr="00B63853">
        <w:rPr>
          <w:rFonts w:ascii="Times New Roman" w:hAnsi="Times New Roman" w:cs="Times New Roman"/>
          <w:sz w:val="24"/>
          <w:szCs w:val="24"/>
        </w:rPr>
        <w:t>Н.Олзей-оола</w:t>
      </w:r>
      <w:proofErr w:type="spellEnd"/>
      <w:r w:rsidR="004948D8" w:rsidRPr="00B6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8D8" w:rsidRPr="00B638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48D8" w:rsidRPr="00B63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948D8" w:rsidRPr="00B63853">
        <w:rPr>
          <w:rFonts w:ascii="Times New Roman" w:hAnsi="Times New Roman" w:cs="Times New Roman"/>
          <w:sz w:val="24"/>
          <w:szCs w:val="24"/>
        </w:rPr>
        <w:t>ээли</w:t>
      </w:r>
      <w:proofErr w:type="spellEnd"/>
      <w:r w:rsidR="004948D8" w:rsidRPr="00B63853">
        <w:rPr>
          <w:rFonts w:ascii="Times New Roman" w:hAnsi="Times New Roman" w:cs="Times New Roman"/>
          <w:sz w:val="24"/>
          <w:szCs w:val="24"/>
        </w:rPr>
        <w:t xml:space="preserve"> МР «Бай-Тайгинский кожуун Республики Тыва» </w:t>
      </w:r>
      <w:r w:rsidR="001C7A01" w:rsidRPr="00B63853">
        <w:rPr>
          <w:rFonts w:ascii="Times New Roman" w:hAnsi="Times New Roman" w:cs="Times New Roman"/>
          <w:sz w:val="24"/>
          <w:szCs w:val="24"/>
        </w:rPr>
        <w:t>.</w:t>
      </w:r>
    </w:p>
    <w:p w:rsidR="00B63853" w:rsidRPr="009B2B5F" w:rsidRDefault="00B63853" w:rsidP="00B63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1.П</w:t>
      </w:r>
      <w:r w:rsidRPr="00B63853">
        <w:rPr>
          <w:rFonts w:ascii="Times New Roman" w:hAnsi="Times New Roman" w:cs="Times New Roman"/>
          <w:sz w:val="24"/>
          <w:szCs w:val="24"/>
        </w:rPr>
        <w:t xml:space="preserve">роверка целевого и эффективного использования бюджетных средств, направленных на финансово-хозяйственную деятельность муниципального  бюджетного  учреждения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 Дом культуры им.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Н.Олзей-оола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3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63853">
        <w:rPr>
          <w:rFonts w:ascii="Times New Roman" w:hAnsi="Times New Roman" w:cs="Times New Roman"/>
          <w:sz w:val="24"/>
          <w:szCs w:val="24"/>
        </w:rPr>
        <w:t>ээли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 МР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основании </w:t>
      </w:r>
      <w:r w:rsidRPr="00B63853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а 2.3.</w:t>
      </w:r>
      <w:r w:rsidRPr="00B63853">
        <w:rPr>
          <w:rFonts w:ascii="Times New Roman" w:eastAsia="Times New Roman" w:hAnsi="Times New Roman" w:cs="Times New Roman"/>
          <w:sz w:val="24"/>
          <w:szCs w:val="24"/>
        </w:rPr>
        <w:t xml:space="preserve">  годового плана работы Контрольно-счетной палаты  муниципального района «Бай-Тайгинский кожуун </w:t>
      </w:r>
      <w:bookmarkStart w:id="2" w:name="_GoBack"/>
      <w:bookmarkEnd w:id="2"/>
      <w:r w:rsidRPr="00457968">
        <w:rPr>
          <w:rFonts w:ascii="Times New Roman" w:eastAsia="Times New Roman" w:hAnsi="Times New Roman" w:cs="Times New Roman"/>
          <w:sz w:val="24"/>
          <w:szCs w:val="24"/>
        </w:rPr>
        <w:t>Республики Тыва» на 2016 год</w:t>
      </w:r>
      <w:r w:rsidRPr="00457968">
        <w:rPr>
          <w:rFonts w:ascii="Times New Roman" w:hAnsi="Times New Roman" w:cs="Times New Roman"/>
          <w:sz w:val="24"/>
          <w:szCs w:val="24"/>
        </w:rPr>
        <w:t xml:space="preserve"> ,</w:t>
      </w:r>
      <w:r w:rsidRPr="0045796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председателя Контрольно-счетной палаты от 25</w:t>
      </w:r>
      <w:r>
        <w:rPr>
          <w:rFonts w:ascii="Times New Roman" w:eastAsia="Times New Roman" w:hAnsi="Times New Roman" w:cs="Times New Roman"/>
          <w:sz w:val="24"/>
          <w:szCs w:val="24"/>
        </w:rPr>
        <w:t>.08.2016 г. № 8 «О проведении контрольного мероприятия».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073C" w:rsidRPr="00B63853" w:rsidRDefault="00C7073C" w:rsidP="00C70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038" w:rsidRPr="005C6038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2.Цель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3853">
        <w:rPr>
          <w:rFonts w:ascii="Times New Roman" w:hAnsi="Times New Roman" w:cs="Times New Roman"/>
          <w:sz w:val="24"/>
          <w:szCs w:val="24"/>
        </w:rPr>
        <w:t xml:space="preserve">облюдение органами местного самоуправления законности и обеспечение результативности (Эффективности и экономности) использования бюджетных средств, предоставленных из бюджета муниципального района бюджету МБУ  КДК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им.Н.Олзей-оола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853" w:rsidRDefault="00B63853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мероприятия:</w:t>
      </w:r>
    </w:p>
    <w:p w:rsidR="004C5AC4" w:rsidRPr="005C6038" w:rsidRDefault="00791A27" w:rsidP="005C60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038">
        <w:rPr>
          <w:rFonts w:ascii="Times New Roman" w:hAnsi="Times New Roman" w:cs="Times New Roman"/>
          <w:sz w:val="24"/>
          <w:szCs w:val="24"/>
        </w:rPr>
        <w:t xml:space="preserve">-  </w:t>
      </w:r>
      <w:r w:rsidR="004C5AC4" w:rsidRPr="005C6038">
        <w:rPr>
          <w:rFonts w:ascii="Times New Roman" w:hAnsi="Times New Roman" w:cs="Times New Roman"/>
          <w:sz w:val="24"/>
          <w:szCs w:val="24"/>
        </w:rPr>
        <w:t>деятельность объектов контрольного мероприятия по формированию и использованию средств бюджета</w:t>
      </w:r>
      <w:r w:rsidR="0027683F" w:rsidRPr="005C6038">
        <w:rPr>
          <w:rFonts w:ascii="Times New Roman" w:hAnsi="Times New Roman" w:cs="Times New Roman"/>
          <w:sz w:val="24"/>
          <w:szCs w:val="24"/>
        </w:rPr>
        <w:t xml:space="preserve"> выделенных</w:t>
      </w:r>
      <w:r w:rsidR="00E841D1" w:rsidRPr="005C6038">
        <w:rPr>
          <w:rFonts w:ascii="Times New Roman" w:hAnsi="Times New Roman" w:cs="Times New Roman"/>
          <w:sz w:val="24"/>
          <w:szCs w:val="24"/>
        </w:rPr>
        <w:t xml:space="preserve"> бюджету МБУ </w:t>
      </w:r>
      <w:r w:rsidR="0027683F" w:rsidRPr="005C6038">
        <w:rPr>
          <w:rFonts w:ascii="Times New Roman" w:hAnsi="Times New Roman" w:cs="Times New Roman"/>
          <w:sz w:val="24"/>
          <w:szCs w:val="24"/>
        </w:rPr>
        <w:t xml:space="preserve"> </w:t>
      </w:r>
      <w:r w:rsidR="001C7A01" w:rsidRPr="005C6038">
        <w:rPr>
          <w:rFonts w:ascii="Times New Roman" w:hAnsi="Times New Roman" w:cs="Times New Roman"/>
          <w:sz w:val="24"/>
          <w:szCs w:val="24"/>
        </w:rPr>
        <w:t xml:space="preserve">КДК </w:t>
      </w:r>
      <w:proofErr w:type="spellStart"/>
      <w:r w:rsidR="001C7A01" w:rsidRPr="005C6038">
        <w:rPr>
          <w:rFonts w:ascii="Times New Roman" w:hAnsi="Times New Roman" w:cs="Times New Roman"/>
          <w:sz w:val="24"/>
          <w:szCs w:val="24"/>
        </w:rPr>
        <w:t>им.Н.Олзей-оола</w:t>
      </w:r>
      <w:proofErr w:type="spellEnd"/>
      <w:r w:rsidR="004C5AC4" w:rsidRPr="005C6038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района, и </w:t>
      </w:r>
      <w:r w:rsidR="001C7A01" w:rsidRPr="005C6038">
        <w:rPr>
          <w:rFonts w:ascii="Times New Roman" w:hAnsi="Times New Roman" w:cs="Times New Roman"/>
          <w:sz w:val="24"/>
          <w:szCs w:val="24"/>
        </w:rPr>
        <w:t>поступивших доходов от предпринимательской и иной приносящей доход деятельности</w:t>
      </w:r>
      <w:r w:rsidR="00E841D1" w:rsidRPr="005C6038">
        <w:rPr>
          <w:rFonts w:ascii="Times New Roman" w:hAnsi="Times New Roman" w:cs="Times New Roman"/>
          <w:sz w:val="24"/>
          <w:szCs w:val="24"/>
        </w:rPr>
        <w:t>.</w:t>
      </w:r>
    </w:p>
    <w:p w:rsidR="005C6038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Объект (объекты) контрольного мероприятия:</w:t>
      </w:r>
    </w:p>
    <w:p w:rsidR="00C7073C" w:rsidRPr="005C6038" w:rsidRDefault="00E841D1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03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им.Н.Олзей-оола</w:t>
      </w:r>
      <w:proofErr w:type="spellEnd"/>
      <w:r w:rsidR="004C5AC4" w:rsidRPr="005C6038">
        <w:rPr>
          <w:rFonts w:ascii="Times New Roman" w:hAnsi="Times New Roman" w:cs="Times New Roman"/>
          <w:sz w:val="24"/>
          <w:szCs w:val="24"/>
        </w:rPr>
        <w:t xml:space="preserve"> </w:t>
      </w:r>
      <w:r w:rsidRPr="005C6038">
        <w:rPr>
          <w:rFonts w:ascii="Times New Roman" w:eastAsia="Times New Roman" w:hAnsi="Times New Roman" w:cs="Times New Roman"/>
          <w:sz w:val="24"/>
          <w:szCs w:val="24"/>
        </w:rPr>
        <w:t>МР «Бай-Тайгинский кожуун Республики Тыва»</w:t>
      </w:r>
    </w:p>
    <w:p w:rsidR="005C6038" w:rsidRDefault="005C6038" w:rsidP="005C6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результату контрольного мероприятия главным специалистом Контрольно-счетной палаты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«Бай-Тайгинский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Серен-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Ш.Д. составлен акт и направлен: директору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 Дом культуры им.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Н.Олзей-оола</w:t>
      </w:r>
      <w:proofErr w:type="spellEnd"/>
      <w:r w:rsidRPr="00B6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3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63853">
        <w:rPr>
          <w:rFonts w:ascii="Times New Roman" w:hAnsi="Times New Roman" w:cs="Times New Roman"/>
          <w:sz w:val="24"/>
          <w:szCs w:val="24"/>
        </w:rPr>
        <w:t>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038" w:rsidRDefault="005C6038" w:rsidP="005C6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5.Проверяемый период: 2015 год.</w:t>
      </w:r>
    </w:p>
    <w:p w:rsidR="005C6038" w:rsidRPr="007C4AC9" w:rsidRDefault="005C6038" w:rsidP="005C6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6.Объем проверенных средств: </w:t>
      </w:r>
      <w:r w:rsidR="003F73DF" w:rsidRPr="003F73DF">
        <w:rPr>
          <w:rFonts w:ascii="Times New Roman" w:eastAsia="Times New Roman" w:hAnsi="Times New Roman" w:cs="Times New Roman"/>
          <w:sz w:val="24"/>
          <w:szCs w:val="24"/>
        </w:rPr>
        <w:t>3861,9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038" w:rsidRDefault="005C6038" w:rsidP="005C603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7.Пояснения и замечания в адрес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 </w:t>
      </w:r>
      <w:r>
        <w:rPr>
          <w:rFonts w:ascii="Times New Roman" w:eastAsia="Times New Roman" w:hAnsi="Times New Roman" w:cs="Times New Roman"/>
          <w:sz w:val="24"/>
          <w:szCs w:val="24"/>
        </w:rPr>
        <w:t>по вышеуказанному акту от руководства проверяемого объекта поступило в сроки.</w:t>
      </w:r>
    </w:p>
    <w:p w:rsidR="005C6038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038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Pr="00102CB7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роприятия установлено следующее:</w:t>
      </w:r>
    </w:p>
    <w:p w:rsidR="005C6038" w:rsidRDefault="005C6038" w:rsidP="005C60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038" w:rsidRDefault="005C6038" w:rsidP="005C6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038" w:rsidRDefault="005C6038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038" w:rsidRDefault="005C6038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038" w:rsidRDefault="005C6038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038" w:rsidRDefault="005C6038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73C" w:rsidRDefault="003F73DF" w:rsidP="003F73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1.Проверкой </w:t>
      </w:r>
      <w:r>
        <w:rPr>
          <w:rFonts w:ascii="Times New Roman" w:hAnsi="Times New Roman" w:cs="Times New Roman"/>
          <w:sz w:val="24"/>
          <w:szCs w:val="24"/>
        </w:rPr>
        <w:t>правильности</w:t>
      </w:r>
      <w:r w:rsidRPr="00C230AC">
        <w:rPr>
          <w:rFonts w:ascii="Times New Roman" w:hAnsi="Times New Roman" w:cs="Times New Roman"/>
          <w:sz w:val="24"/>
          <w:szCs w:val="24"/>
        </w:rPr>
        <w:t xml:space="preserve"> начисления  и выплаты 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нарушения не установлено</w:t>
      </w:r>
      <w:r w:rsidRPr="00C230AC">
        <w:rPr>
          <w:rFonts w:ascii="Times New Roman" w:hAnsi="Times New Roman" w:cs="Times New Roman"/>
          <w:sz w:val="24"/>
          <w:szCs w:val="24"/>
        </w:rPr>
        <w:t>.</w:t>
      </w:r>
    </w:p>
    <w:p w:rsidR="00175195" w:rsidRPr="00175195" w:rsidRDefault="00175195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95">
        <w:rPr>
          <w:rFonts w:ascii="Times New Roman" w:eastAsia="Times New Roman" w:hAnsi="Times New Roman" w:cs="Times New Roman"/>
          <w:sz w:val="24"/>
          <w:szCs w:val="24"/>
        </w:rPr>
        <w:t>2.Проверкой ведения банков</w:t>
      </w:r>
      <w:r>
        <w:rPr>
          <w:rFonts w:ascii="Times New Roman" w:eastAsia="Times New Roman" w:hAnsi="Times New Roman" w:cs="Times New Roman"/>
          <w:sz w:val="24"/>
          <w:szCs w:val="24"/>
        </w:rPr>
        <w:t>ских опер</w:t>
      </w:r>
      <w:r w:rsidRPr="00175195">
        <w:rPr>
          <w:rFonts w:ascii="Times New Roman" w:eastAsia="Times New Roman" w:hAnsi="Times New Roman" w:cs="Times New Roman"/>
          <w:sz w:val="24"/>
          <w:szCs w:val="24"/>
        </w:rPr>
        <w:t>аций установлено следующее:</w:t>
      </w:r>
    </w:p>
    <w:p w:rsidR="00175195" w:rsidRPr="00175195" w:rsidRDefault="00175195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195">
        <w:rPr>
          <w:rFonts w:ascii="Times New Roman" w:hAnsi="Times New Roman" w:cs="Times New Roman"/>
          <w:sz w:val="24"/>
          <w:szCs w:val="24"/>
        </w:rPr>
        <w:t>В нарушение требований ст.9,10 Федерального Закона от 06.12.2011г. №402-ФЗ «О бухгалтерском учете» банковские документы по учету хозяйственных операций за 2015год в журналах операциях № 2 «Расчеты с банковскими операциями»  бухгалтером не обеспечены требования своевременности и качественности оформления первичных учетных  документов.</w:t>
      </w:r>
    </w:p>
    <w:p w:rsidR="00175195" w:rsidRPr="00F93BB3" w:rsidRDefault="00175195" w:rsidP="00175195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519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3BB3">
        <w:rPr>
          <w:rFonts w:ascii="Times New Roman" w:hAnsi="Times New Roman" w:cs="Times New Roman"/>
          <w:sz w:val="24"/>
          <w:szCs w:val="24"/>
        </w:rPr>
        <w:t xml:space="preserve">Проверкой  обоснованности  произведенных  расходов и правильности отнесения затрат на группы, виды расходов, экономические классификации расходов  согласно Приказа </w:t>
      </w:r>
      <w:r w:rsidRPr="00F93B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Минфина России от 01.07.2013 N 65н  "Об утверждении Указаний о порядке применения бюджетной классификации Российской Федерации" </w:t>
      </w:r>
      <w:r w:rsidRPr="00F93BB3">
        <w:rPr>
          <w:rFonts w:ascii="Times New Roman" w:hAnsi="Times New Roman" w:cs="Times New Roman"/>
          <w:sz w:val="24"/>
          <w:szCs w:val="24"/>
        </w:rPr>
        <w:t>установлено  финансовых нарушений  в виде нецелевого расхода средств от предпринимательской и иной приносящей доход деятельности.</w:t>
      </w:r>
    </w:p>
    <w:p w:rsidR="00175195" w:rsidRDefault="00B23055" w:rsidP="00CB58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5">
        <w:rPr>
          <w:rFonts w:ascii="Times New Roman" w:hAnsi="Times New Roman" w:cs="Times New Roman"/>
          <w:sz w:val="24"/>
          <w:szCs w:val="24"/>
        </w:rPr>
        <w:t>4.Проверкой законности и правильности, расходования средств на хозяйственные расходы за проверяемый период установлено, что в нарушение ст.9 Федерального закона от 06.12.2011г. № 402-ФЗ « О бухгалтерском учете »</w:t>
      </w:r>
      <w:proofErr w:type="gramStart"/>
      <w:r w:rsidRPr="00B230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055">
        <w:rPr>
          <w:rFonts w:ascii="Times New Roman" w:hAnsi="Times New Roman" w:cs="Times New Roman"/>
          <w:sz w:val="24"/>
          <w:szCs w:val="24"/>
        </w:rPr>
        <w:t xml:space="preserve">  в авансовых отчетах отсутствуют подтверждающие 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055">
        <w:rPr>
          <w:rFonts w:ascii="Times New Roman" w:hAnsi="Times New Roman" w:cs="Times New Roman"/>
          <w:sz w:val="24"/>
          <w:szCs w:val="24"/>
        </w:rPr>
        <w:t xml:space="preserve"> </w:t>
      </w:r>
      <w:r w:rsidRPr="00B830FB">
        <w:rPr>
          <w:rFonts w:ascii="Times New Roman" w:hAnsi="Times New Roman" w:cs="Times New Roman"/>
          <w:sz w:val="24"/>
          <w:szCs w:val="24"/>
        </w:rPr>
        <w:t>что является неправомерным списанием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413" w:rsidRDefault="00FC5413" w:rsidP="00FC5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5.Проверкой муниципального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DC">
        <w:rPr>
          <w:rFonts w:ascii="Times New Roman" w:hAnsi="Times New Roman" w:cs="Times New Roman"/>
          <w:sz w:val="24"/>
          <w:szCs w:val="24"/>
        </w:rPr>
        <w:t xml:space="preserve"> нарушение п.3 Положения о формировании муниципального задания для муниципальных учреждений муниципального района «Бай-Тайгинский кожуун Республики Тыва» и финансовом обеспечения и выполнения муниципального задания для бюджетного учреждения КДК </w:t>
      </w:r>
      <w:proofErr w:type="spellStart"/>
      <w:r w:rsidRPr="001C0BDC">
        <w:rPr>
          <w:rFonts w:ascii="Times New Roman" w:hAnsi="Times New Roman" w:cs="Times New Roman"/>
          <w:sz w:val="24"/>
          <w:szCs w:val="24"/>
        </w:rPr>
        <w:t>им.Н.Олзей-оола</w:t>
      </w:r>
      <w:proofErr w:type="spellEnd"/>
      <w:r w:rsidRPr="001C0BDC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2016-2017 годов муниципальное задание не сформировано.</w:t>
      </w:r>
    </w:p>
    <w:p w:rsidR="003943CD" w:rsidRPr="001C0BDC" w:rsidRDefault="003943CD" w:rsidP="0039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DC">
        <w:rPr>
          <w:rFonts w:ascii="Times New Roman" w:hAnsi="Times New Roman" w:cs="Times New Roman"/>
          <w:sz w:val="24"/>
          <w:szCs w:val="24"/>
        </w:rPr>
        <w:t xml:space="preserve">Таким образом, Финансовым управлением администрации муниципального района «Бай-Тайгинский кожуун Республики Тыва не обосновано перечислено в счет бюджетного учреждения КДК </w:t>
      </w:r>
      <w:proofErr w:type="spellStart"/>
      <w:r w:rsidRPr="001C0BDC">
        <w:rPr>
          <w:rFonts w:ascii="Times New Roman" w:hAnsi="Times New Roman" w:cs="Times New Roman"/>
          <w:sz w:val="24"/>
          <w:szCs w:val="24"/>
        </w:rPr>
        <w:t>им.Н.Олзей-оола</w:t>
      </w:r>
      <w:proofErr w:type="spellEnd"/>
      <w:r w:rsidRPr="001C0BDC">
        <w:rPr>
          <w:rFonts w:ascii="Times New Roman" w:hAnsi="Times New Roman" w:cs="Times New Roman"/>
          <w:sz w:val="24"/>
          <w:szCs w:val="24"/>
        </w:rPr>
        <w:t xml:space="preserve"> субсидии бюджетным учреждениям на финансовое обеспечение муниципального задания на оказание муниципальных услуг (выполнение работ.) в сумме 3861</w:t>
      </w:r>
      <w:r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C0B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0BD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C0BDC">
        <w:rPr>
          <w:rFonts w:ascii="Times New Roman" w:hAnsi="Times New Roman" w:cs="Times New Roman"/>
          <w:sz w:val="24"/>
          <w:szCs w:val="24"/>
        </w:rPr>
        <w:t>.</w:t>
      </w:r>
    </w:p>
    <w:p w:rsidR="003943CD" w:rsidRDefault="003943CD" w:rsidP="0039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DC">
        <w:rPr>
          <w:rFonts w:ascii="Times New Roman" w:hAnsi="Times New Roman" w:cs="Times New Roman"/>
          <w:sz w:val="24"/>
          <w:szCs w:val="24"/>
        </w:rPr>
        <w:t xml:space="preserve">Проверкой  исполнения  бюджета,  доходов  от предпринимательской  и иной приносящей  доход  деятельности МБУ </w:t>
      </w:r>
      <w:proofErr w:type="spellStart"/>
      <w:r w:rsidRPr="001C0BDC">
        <w:rPr>
          <w:rFonts w:ascii="Times New Roman" w:hAnsi="Times New Roman" w:cs="Times New Roman"/>
          <w:sz w:val="24"/>
          <w:szCs w:val="24"/>
        </w:rPr>
        <w:t>Кожуунной</w:t>
      </w:r>
      <w:proofErr w:type="spellEnd"/>
      <w:r w:rsidRPr="001C0BDC">
        <w:rPr>
          <w:rFonts w:ascii="Times New Roman" w:hAnsi="Times New Roman" w:cs="Times New Roman"/>
          <w:sz w:val="24"/>
          <w:szCs w:val="24"/>
        </w:rPr>
        <w:t xml:space="preserve"> Дом культуры им. Н. </w:t>
      </w:r>
      <w:proofErr w:type="spellStart"/>
      <w:r w:rsidRPr="001C0BDC">
        <w:rPr>
          <w:rFonts w:ascii="Times New Roman" w:hAnsi="Times New Roman" w:cs="Times New Roman"/>
          <w:sz w:val="24"/>
          <w:szCs w:val="24"/>
        </w:rPr>
        <w:t>Олзей-оола</w:t>
      </w:r>
      <w:proofErr w:type="spellEnd"/>
      <w:r w:rsidRPr="001C0BDC">
        <w:rPr>
          <w:rFonts w:ascii="Times New Roman" w:hAnsi="Times New Roman" w:cs="Times New Roman"/>
          <w:sz w:val="24"/>
          <w:szCs w:val="24"/>
        </w:rPr>
        <w:t xml:space="preserve"> муниципального района «Бай-Тайгинский кожуун  Республики Тыва» охвачен объем средств местного бюджета в сумме 3861934,17 руб.  при котором финансовых нарушений  выявлено в сумме 75 835,50  руб. из них:</w:t>
      </w:r>
    </w:p>
    <w:p w:rsidR="003943CD" w:rsidRPr="003943CD" w:rsidRDefault="003943CD" w:rsidP="00394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CD">
        <w:rPr>
          <w:rFonts w:ascii="Times New Roman" w:hAnsi="Times New Roman" w:cs="Times New Roman"/>
          <w:sz w:val="24"/>
          <w:szCs w:val="24"/>
        </w:rPr>
        <w:t>-нецелевое использование доходов от предпринимательской и иной приносящей доход деятельности -27138,00руб;</w:t>
      </w:r>
    </w:p>
    <w:p w:rsidR="003943CD" w:rsidRDefault="003943CD" w:rsidP="0039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3CD">
        <w:rPr>
          <w:rFonts w:ascii="Times New Roman" w:hAnsi="Times New Roman" w:cs="Times New Roman"/>
          <w:sz w:val="24"/>
          <w:szCs w:val="24"/>
        </w:rPr>
        <w:t>-неправомерное списание денежных средств- 48697,50 руб.</w:t>
      </w:r>
    </w:p>
    <w:p w:rsidR="003943CD" w:rsidRDefault="003943CD" w:rsidP="0039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CD" w:rsidRPr="003943CD" w:rsidRDefault="003943CD" w:rsidP="0039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CD" w:rsidRPr="003943CD" w:rsidRDefault="003943CD" w:rsidP="00FC5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55" w:rsidRPr="00B23055" w:rsidRDefault="00B23055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439"/>
      </w:tblGrid>
      <w:tr w:rsidR="003943CD" w:rsidRPr="00783DE0" w:rsidTr="007709C9">
        <w:trPr>
          <w:cantSplit/>
        </w:trPr>
        <w:tc>
          <w:tcPr>
            <w:tcW w:w="4536" w:type="dxa"/>
          </w:tcPr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   муниципального района «Бай-Тайгинский кожуун Республики Тыва»</w:t>
            </w: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  <w:tcMar>
              <w:left w:w="85" w:type="dxa"/>
            </w:tcMar>
          </w:tcPr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CD" w:rsidRPr="00316808" w:rsidRDefault="00316808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943CD" w:rsidRPr="0031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 </w:t>
            </w:r>
            <w:r w:rsidR="003943CD" w:rsidRPr="00316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Серен-</w:t>
            </w:r>
            <w:proofErr w:type="spellStart"/>
            <w:r w:rsidR="003943CD" w:rsidRPr="00316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Чимит</w:t>
            </w:r>
            <w:proofErr w:type="spellEnd"/>
            <w:r w:rsidR="003943CD" w:rsidRPr="00316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Ш.Д</w:t>
            </w:r>
          </w:p>
          <w:p w:rsidR="003943CD" w:rsidRPr="00316808" w:rsidRDefault="003943CD" w:rsidP="00770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="0031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31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(личная подпись)        </w:t>
            </w:r>
            <w:r w:rsidR="0031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3168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(инициалы и фамилия)</w:t>
            </w:r>
          </w:p>
        </w:tc>
      </w:tr>
    </w:tbl>
    <w:p w:rsidR="00175195" w:rsidRDefault="00175195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5195" w:rsidRDefault="00175195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44D4" w:rsidRDefault="007A44D4"/>
    <w:sectPr w:rsidR="007A44D4" w:rsidSect="00F8466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B"/>
    <w:rsid w:val="0000489B"/>
    <w:rsid w:val="000B262E"/>
    <w:rsid w:val="00146A90"/>
    <w:rsid w:val="00175195"/>
    <w:rsid w:val="001766DB"/>
    <w:rsid w:val="00195851"/>
    <w:rsid w:val="001A61C1"/>
    <w:rsid w:val="001C7A01"/>
    <w:rsid w:val="002661C8"/>
    <w:rsid w:val="0027683F"/>
    <w:rsid w:val="0027728B"/>
    <w:rsid w:val="002B18EB"/>
    <w:rsid w:val="00316808"/>
    <w:rsid w:val="003943CD"/>
    <w:rsid w:val="003A6EBE"/>
    <w:rsid w:val="003F73DF"/>
    <w:rsid w:val="00457968"/>
    <w:rsid w:val="00471D41"/>
    <w:rsid w:val="004948D8"/>
    <w:rsid w:val="004C5AC4"/>
    <w:rsid w:val="00561445"/>
    <w:rsid w:val="00576920"/>
    <w:rsid w:val="00585D50"/>
    <w:rsid w:val="005C6038"/>
    <w:rsid w:val="00631DBD"/>
    <w:rsid w:val="00660229"/>
    <w:rsid w:val="00677BC9"/>
    <w:rsid w:val="00685067"/>
    <w:rsid w:val="006B1E96"/>
    <w:rsid w:val="006B37CA"/>
    <w:rsid w:val="00711BA0"/>
    <w:rsid w:val="00791A27"/>
    <w:rsid w:val="007933EA"/>
    <w:rsid w:val="007A44D4"/>
    <w:rsid w:val="007F2F36"/>
    <w:rsid w:val="00851672"/>
    <w:rsid w:val="008C1C5C"/>
    <w:rsid w:val="00904014"/>
    <w:rsid w:val="009241DC"/>
    <w:rsid w:val="009B49DF"/>
    <w:rsid w:val="00A22C25"/>
    <w:rsid w:val="00A77E03"/>
    <w:rsid w:val="00A929A6"/>
    <w:rsid w:val="00B23055"/>
    <w:rsid w:val="00B63853"/>
    <w:rsid w:val="00BA025D"/>
    <w:rsid w:val="00C03F08"/>
    <w:rsid w:val="00C204C9"/>
    <w:rsid w:val="00C7073C"/>
    <w:rsid w:val="00C77B0D"/>
    <w:rsid w:val="00CB581C"/>
    <w:rsid w:val="00CC5013"/>
    <w:rsid w:val="00D07C07"/>
    <w:rsid w:val="00DC58F7"/>
    <w:rsid w:val="00E2569B"/>
    <w:rsid w:val="00E465A8"/>
    <w:rsid w:val="00E841D1"/>
    <w:rsid w:val="00EB430B"/>
    <w:rsid w:val="00F20DAE"/>
    <w:rsid w:val="00F84664"/>
    <w:rsid w:val="00F93BB3"/>
    <w:rsid w:val="00FC5413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2017-01-19T04:53:00Z</cp:lastPrinted>
  <dcterms:created xsi:type="dcterms:W3CDTF">2015-01-19T04:20:00Z</dcterms:created>
  <dcterms:modified xsi:type="dcterms:W3CDTF">2017-03-28T08:12:00Z</dcterms:modified>
</cp:coreProperties>
</file>