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4D37A0" w:rsidTr="004D37A0">
        <w:trPr>
          <w:trHeight w:val="1516"/>
        </w:trPr>
        <w:tc>
          <w:tcPr>
            <w:tcW w:w="4536" w:type="dxa"/>
            <w:vAlign w:val="center"/>
            <w:hideMark/>
          </w:tcPr>
          <w:p w:rsidR="004D37A0" w:rsidRDefault="004D37A0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4D37A0" w:rsidRDefault="004D37A0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4D37A0" w:rsidRDefault="004D37A0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3895" cy="906145"/>
                  <wp:effectExtent l="0" t="0" r="0" b="0"/>
                  <wp:docPr id="1" name="Рисунок 1" descr="Описание: Описание: 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4D37A0" w:rsidRDefault="004D37A0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РЕСПУБЛИКАНЫҢ</w:t>
            </w:r>
          </w:p>
          <w:p w:rsidR="004D37A0" w:rsidRDefault="004D37A0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4D37A0" w:rsidRDefault="004D37A0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РАЙОННУҢ ХЫНАЛДА-САНАЛГА ПАЛАТАЗЫ</w:t>
            </w:r>
          </w:p>
        </w:tc>
      </w:tr>
    </w:tbl>
    <w:p w:rsidR="004D37A0" w:rsidRDefault="004D37A0" w:rsidP="004D37A0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4D37A0" w:rsidRDefault="004D37A0" w:rsidP="004D37A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4D37A0" w:rsidRDefault="004D37A0" w:rsidP="004D37A0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4D37A0" w:rsidRDefault="004D37A0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37A0" w:rsidRDefault="004D37A0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37A0" w:rsidRDefault="004D37A0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7B81" w:rsidRPr="008C2A2C" w:rsidRDefault="008C7B81" w:rsidP="004D37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 о результатах внешней 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="00F16FD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дминистрации </w:t>
      </w:r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Кара-</w:t>
      </w:r>
      <w:proofErr w:type="spellStart"/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Хол</w:t>
      </w:r>
      <w:proofErr w:type="spellEnd"/>
      <w:r w:rsidR="009D41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85FB2"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Бай-</w:t>
      </w:r>
      <w:proofErr w:type="spellStart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r w:rsidR="006C17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proofErr w:type="spellEnd"/>
      <w:r w:rsidR="006C17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</w:t>
      </w:r>
      <w:r w:rsidR="00985FB2"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 2012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4D37A0">
        <w:rPr>
          <w:rFonts w:ascii="Times New Roman" w:eastAsia="Times New Roman" w:hAnsi="Times New Roman" w:cs="Times New Roman"/>
          <w:sz w:val="24"/>
          <w:szCs w:val="24"/>
          <w:lang w:eastAsia="ru-RU"/>
        </w:rPr>
        <w:t>  14</w:t>
      </w:r>
      <w:bookmarkStart w:id="0" w:name="_GoBack"/>
      <w:bookmarkEnd w:id="0"/>
      <w:r w:rsidR="00F16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795F19" w:rsidRDefault="00795F1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F7B6A" w:rsidRPr="00951221" w:rsidRDefault="00E177FE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</w:t>
      </w:r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Кара-</w:t>
      </w:r>
      <w:proofErr w:type="spellStart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</w:t>
      </w:r>
      <w:proofErr w:type="spellEnd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77399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77399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Тайгинского</w:t>
      </w:r>
      <w:proofErr w:type="spellEnd"/>
      <w:r w:rsidR="0077399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кожууна</w:t>
      </w:r>
      <w:proofErr w:type="spellEnd"/>
      <w:r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 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Уставом </w:t>
      </w:r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Кара-</w:t>
      </w:r>
      <w:proofErr w:type="spellStart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</w:t>
      </w:r>
      <w:proofErr w:type="spellEnd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663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663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Тайгинского</w:t>
      </w:r>
      <w:proofErr w:type="spellEnd"/>
      <w:r w:rsidR="006636B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кожууна</w:t>
      </w:r>
      <w:proofErr w:type="spellEnd"/>
      <w:r w:rsidR="00534511" w:rsidRPr="00E177F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утверждённым П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«Ба</w:t>
      </w:r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spellStart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ыва»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74A" w:rsidRPr="004D3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 августа 2010 года № 529</w:t>
      </w:r>
      <w:r w:rsidR="00AF7B6A" w:rsidRPr="004D3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60D98" w:rsidRPr="004D37A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тексту – </w:t>
      </w:r>
      <w:r w:rsidR="006636B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F7B6A" w:rsidRPr="00085699" w:rsidRDefault="00AF7B6A" w:rsidP="00221F7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5C7CEB"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ст.4 </w:t>
      </w:r>
      <w:r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</w:t>
      </w:r>
      <w:r w:rsidR="00360D98"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целью деятельности </w:t>
      </w:r>
      <w:r w:rsidR="000327D7"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2467B5" w:rsidRP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7C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вопросов местного значения исходя из интересов населения с учетом исторических и местных традиций.</w:t>
      </w:r>
    </w:p>
    <w:p w:rsidR="00AF7B6A" w:rsidRPr="0084605C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Финансирование ра</w:t>
      </w:r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="0047434A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счёт средств, предусмотренных в бюджете </w:t>
      </w:r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846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831C16" w:rsidRDefault="00AF7B6A" w:rsidP="00F631B8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E021E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34A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D554F3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21E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1D4A4B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</w:t>
      </w:r>
      <w:r w:rsidR="000A2D36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31B8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831C16" w:rsidRDefault="00AF7B6A" w:rsidP="00F631B8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Веде</w:t>
      </w:r>
      <w:r w:rsidR="001D4A4B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бюджетного учёта </w:t>
      </w:r>
      <w:r w:rsidR="0047434A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D554F3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A15E12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</w:t>
      </w:r>
      <w:r w:rsidR="0015697D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</w:t>
      </w:r>
      <w:r w:rsidR="00A15E12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84605C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84605C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Хертек</w:t>
      </w:r>
      <w:proofErr w:type="spellEnd"/>
      <w:r w:rsidR="0084605C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О.О.</w:t>
      </w:r>
      <w:r w:rsidR="004B0AF5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учётной информации осуществляется</w:t>
      </w:r>
      <w:proofErr w:type="gramEnd"/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Default="00AF7B6A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34A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D554F3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A4B"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83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0F3F21" w:rsidRPr="005766EE" w:rsidRDefault="00250779" w:rsidP="000F3F21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F3F2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3AB3" w:rsidRPr="005766EE">
        <w:rPr>
          <w:rFonts w:ascii="Times New Roman" w:hAnsi="Times New Roman" w:cs="Times New Roman"/>
          <w:sz w:val="28"/>
          <w:szCs w:val="28"/>
        </w:rPr>
        <w:t xml:space="preserve"> </w:t>
      </w:r>
      <w:r w:rsidR="000F3F21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отчётность Администрации представлена в Контрольно-счетную палату муниципального района «Бай-</w:t>
      </w:r>
      <w:proofErr w:type="spellStart"/>
      <w:r w:rsidR="000F3F21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</w:t>
      </w:r>
      <w:r w:rsidR="00F4627B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="00F4627B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627B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F4627B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позже установленного </w:t>
      </w:r>
      <w:r w:rsidR="000F3F21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</w:t>
      </w:r>
      <w:r w:rsidR="00F4627B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>а  18</w:t>
      </w:r>
      <w:r w:rsidR="000F3F21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2013</w:t>
      </w:r>
      <w:r w:rsidR="005766EE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F21" w:rsidRPr="0057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года. </w:t>
      </w:r>
    </w:p>
    <w:p w:rsidR="00673AB3" w:rsidRPr="00673AB3" w:rsidRDefault="000F3F21" w:rsidP="000F3F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="00673AB3">
        <w:rPr>
          <w:rFonts w:ascii="Times New Roman" w:hAnsi="Times New Roman" w:cs="Times New Roman"/>
          <w:sz w:val="28"/>
          <w:szCs w:val="28"/>
        </w:rPr>
        <w:t>Согласно п. 11.1</w:t>
      </w:r>
      <w:r w:rsidR="00673AB3" w:rsidRPr="00673AB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73AB3" w:rsidRPr="00673AB3">
        <w:rPr>
          <w:rFonts w:ascii="Times New Roman" w:eastAsia="Times New Roman" w:hAnsi="Times New Roman" w:cs="Times New Roman"/>
          <w:sz w:val="28"/>
          <w:szCs w:val="28"/>
        </w:rPr>
        <w:t>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  (</w:t>
      </w:r>
      <w:proofErr w:type="spellStart"/>
      <w:r w:rsidR="00673AB3" w:rsidRPr="00673AB3">
        <w:rPr>
          <w:rFonts w:ascii="Times New Roman" w:eastAsia="Times New Roman" w:hAnsi="Times New Roman" w:cs="Times New Roman"/>
          <w:sz w:val="28"/>
          <w:szCs w:val="28"/>
        </w:rPr>
        <w:t>утв</w:t>
      </w:r>
      <w:proofErr w:type="gramStart"/>
      <w:r w:rsidR="00673AB3" w:rsidRPr="00673AB3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673AB3" w:rsidRPr="00673AB3">
        <w:rPr>
          <w:rFonts w:ascii="Times New Roman" w:eastAsia="Times New Roman" w:hAnsi="Times New Roman" w:cs="Times New Roman"/>
          <w:sz w:val="28"/>
          <w:szCs w:val="28"/>
        </w:rPr>
        <w:t>риказом</w:t>
      </w:r>
      <w:proofErr w:type="spellEnd"/>
      <w:r w:rsidR="00673AB3" w:rsidRPr="00673AB3">
        <w:rPr>
          <w:rFonts w:ascii="Times New Roman" w:eastAsia="Times New Roman" w:hAnsi="Times New Roman" w:cs="Times New Roman"/>
          <w:sz w:val="28"/>
          <w:szCs w:val="28"/>
        </w:rPr>
        <w:t xml:space="preserve"> Минфина РФ от 28 декабря 2010г.№ 191н) (далее – Инструкция № 191н)</w:t>
      </w:r>
      <w:r w:rsidR="00673AB3" w:rsidRPr="00250779">
        <w:rPr>
          <w:rFonts w:ascii="Times New Roman" w:hAnsi="Times New Roman" w:cs="Times New Roman"/>
          <w:sz w:val="28"/>
          <w:szCs w:val="28"/>
        </w:rPr>
        <w:t xml:space="preserve"> </w:t>
      </w:r>
      <w:r w:rsidR="00673AB3">
        <w:rPr>
          <w:rFonts w:ascii="Times New Roman" w:hAnsi="Times New Roman" w:cs="Times New Roman"/>
          <w:sz w:val="28"/>
          <w:szCs w:val="28"/>
        </w:rPr>
        <w:t>главные распорядители, распорядители, получатели бюджетных средств, главные администраторы, администраторы</w:t>
      </w:r>
      <w:r w:rsidR="00673AB3" w:rsidRPr="00673AB3">
        <w:rPr>
          <w:rFonts w:ascii="Times New Roman" w:hAnsi="Times New Roman" w:cs="Times New Roman"/>
          <w:sz w:val="28"/>
          <w:szCs w:val="28"/>
        </w:rPr>
        <w:t xml:space="preserve"> источников финансиро</w:t>
      </w:r>
      <w:r w:rsidR="00673AB3">
        <w:rPr>
          <w:rFonts w:ascii="Times New Roman" w:hAnsi="Times New Roman" w:cs="Times New Roman"/>
          <w:sz w:val="28"/>
          <w:szCs w:val="28"/>
        </w:rPr>
        <w:t>вания дефицита бюджета, главные администраторы, администраторы</w:t>
      </w:r>
      <w:r w:rsidR="00673AB3" w:rsidRPr="00673AB3">
        <w:rPr>
          <w:rFonts w:ascii="Times New Roman" w:hAnsi="Times New Roman" w:cs="Times New Roman"/>
          <w:sz w:val="28"/>
          <w:szCs w:val="28"/>
        </w:rPr>
        <w:t xml:space="preserve"> доходов бюджета</w:t>
      </w:r>
      <w:r w:rsidR="00673AB3">
        <w:rPr>
          <w:rFonts w:ascii="Times New Roman" w:hAnsi="Times New Roman" w:cs="Times New Roman"/>
          <w:sz w:val="28"/>
          <w:szCs w:val="28"/>
        </w:rPr>
        <w:t xml:space="preserve"> представляют для проверки</w:t>
      </w:r>
      <w:r w:rsidR="00673AB3" w:rsidRPr="00673AB3">
        <w:rPr>
          <w:rFonts w:ascii="Times New Roman" w:hAnsi="Times New Roman" w:cs="Times New Roman"/>
          <w:sz w:val="28"/>
          <w:szCs w:val="28"/>
        </w:rPr>
        <w:t>: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</w:r>
      <w:hyperlink r:id="rId10" w:anchor="Par5473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0503130)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</w:t>
      </w:r>
      <w:r w:rsidRPr="00673AB3">
        <w:rPr>
          <w:rFonts w:ascii="Times New Roman" w:hAnsi="Times New Roman" w:cs="Times New Roman"/>
          <w:sz w:val="28"/>
          <w:szCs w:val="28"/>
        </w:rPr>
        <w:t xml:space="preserve"> по консолидируемым расчетам </w:t>
      </w:r>
      <w:hyperlink r:id="rId11" w:anchor="Par5100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0503125)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</w:t>
      </w:r>
      <w:r w:rsidRPr="00673AB3">
        <w:rPr>
          <w:rFonts w:ascii="Times New Roman" w:hAnsi="Times New Roman" w:cs="Times New Roman"/>
          <w:sz w:val="28"/>
          <w:szCs w:val="28"/>
        </w:rPr>
        <w:t xml:space="preserve"> по заключению счетов бюджетного учета отчетного финансового года </w:t>
      </w:r>
      <w:hyperlink r:id="rId12" w:anchor="Par2822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0503110)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</w:t>
      </w:r>
      <w:r w:rsidRPr="00673AB3">
        <w:rPr>
          <w:rFonts w:ascii="Times New Roman" w:hAnsi="Times New Roman" w:cs="Times New Roman"/>
          <w:sz w:val="28"/>
          <w:szCs w:val="28"/>
        </w:rPr>
        <w:t xml:space="preserve"> о суммах консолидируемых поступлений, подлежащих зачислению на счет бюджета </w:t>
      </w:r>
      <w:hyperlink r:id="rId13" w:anchor="Par9384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0503184)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</w:r>
      <w:hyperlink r:id="rId14" w:anchor="Par5185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0503127)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Отчет о принятых бюджетных обязательствах </w:t>
      </w:r>
      <w:hyperlink r:id="rId15" w:anchor="Par5383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0503128)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Отчет об исполнении смет доходов и расходов по приносящей доход деятельности главного распорядителя, распорядителя, получателя бюджетных средств </w:t>
      </w:r>
      <w:hyperlink r:id="rId16" w:anchor="Par6439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0503137)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Отчет о принятых расходных обязательствах по приносящей доход деятельности </w:t>
      </w:r>
      <w:hyperlink r:id="rId17" w:anchor="Par6591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0503138)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AB3">
        <w:rPr>
          <w:rFonts w:ascii="Times New Roman" w:hAnsi="Times New Roman" w:cs="Times New Roman"/>
          <w:sz w:val="28"/>
          <w:szCs w:val="28"/>
        </w:rPr>
        <w:t xml:space="preserve">Отчет о финансовых результатах деятельности </w:t>
      </w:r>
      <w:hyperlink r:id="rId18" w:anchor="Par4204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0503121)</w:t>
        </w:r>
      </w:hyperlink>
      <w:r w:rsidRPr="00673AB3">
        <w:rPr>
          <w:rFonts w:ascii="Times New Roman" w:hAnsi="Times New Roman" w:cs="Times New Roman"/>
          <w:sz w:val="28"/>
          <w:szCs w:val="28"/>
        </w:rPr>
        <w:t>;</w:t>
      </w:r>
    </w:p>
    <w:p w:rsidR="00673AB3" w:rsidRPr="00673AB3" w:rsidRDefault="00673AB3" w:rsidP="00673A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Пояснительную записку</w:t>
      </w:r>
      <w:r w:rsidRPr="00673AB3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anchor="Par7754" w:history="1">
        <w:r w:rsidRPr="00673AB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0503160)</w:t>
        </w:r>
      </w:hyperlink>
      <w:r w:rsidR="00EA7684">
        <w:rPr>
          <w:rFonts w:ascii="Times New Roman" w:hAnsi="Times New Roman" w:cs="Times New Roman"/>
          <w:sz w:val="28"/>
          <w:szCs w:val="28"/>
        </w:rPr>
        <w:t>.</w:t>
      </w:r>
    </w:p>
    <w:p w:rsidR="00250779" w:rsidRDefault="005766EE" w:rsidP="00EA768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gramStart"/>
      <w:r w:rsidR="009706C2" w:rsidRPr="00250779">
        <w:rPr>
          <w:rFonts w:ascii="Times New Roman" w:eastAsia="Times New Roman" w:hAnsi="Times New Roman" w:cs="Times New Roman"/>
          <w:sz w:val="28"/>
          <w:szCs w:val="28"/>
        </w:rPr>
        <w:t xml:space="preserve">В нарушение пункта 11.1 </w:t>
      </w:r>
      <w:r w:rsidR="00250779" w:rsidRPr="00EA7684">
        <w:rPr>
          <w:rFonts w:ascii="Times New Roman" w:eastAsia="Times New Roman" w:hAnsi="Times New Roman" w:cs="Times New Roman"/>
          <w:sz w:val="28"/>
          <w:szCs w:val="28"/>
        </w:rPr>
        <w:t xml:space="preserve">Инструкции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191н </w:t>
      </w:r>
      <w:r w:rsidR="009706C2" w:rsidRPr="00250779">
        <w:rPr>
          <w:rFonts w:ascii="Times New Roman" w:hAnsi="Times New Roman" w:cs="Times New Roman"/>
          <w:sz w:val="28"/>
          <w:szCs w:val="28"/>
        </w:rPr>
        <w:t>состав и формы бюджетной отчетности  представленной администрацией поселения не соответствуют составу и формам</w:t>
      </w:r>
      <w:r w:rsidR="00250779">
        <w:rPr>
          <w:rFonts w:ascii="Times New Roman" w:hAnsi="Times New Roman" w:cs="Times New Roman"/>
          <w:sz w:val="28"/>
          <w:szCs w:val="28"/>
        </w:rPr>
        <w:t xml:space="preserve">, а именно представлены </w:t>
      </w:r>
      <w:r w:rsidR="00EA7684">
        <w:rPr>
          <w:rFonts w:ascii="Times New Roman" w:hAnsi="Times New Roman" w:cs="Times New Roman"/>
          <w:sz w:val="28"/>
          <w:szCs w:val="28"/>
        </w:rPr>
        <w:t xml:space="preserve"> только 2 </w:t>
      </w:r>
      <w:r w:rsidR="00250779">
        <w:rPr>
          <w:rFonts w:ascii="Times New Roman" w:hAnsi="Times New Roman" w:cs="Times New Roman"/>
          <w:sz w:val="28"/>
          <w:szCs w:val="28"/>
        </w:rPr>
        <w:t xml:space="preserve">формы бюджетной отчетности </w:t>
      </w:r>
      <w:r w:rsidR="00250779" w:rsidRPr="00250779">
        <w:rPr>
          <w:rFonts w:ascii="Times New Roman" w:hAnsi="Times New Roman" w:cs="Times New Roman"/>
          <w:sz w:val="28"/>
          <w:szCs w:val="28"/>
        </w:rPr>
        <w:t>для финансового органа, уполномоченного на формирование бюджетной отчетности об исполнении соответствующего консолидированного бюджета Российской Федерации:</w:t>
      </w:r>
      <w:proofErr w:type="gramEnd"/>
    </w:p>
    <w:p w:rsidR="00DF299C" w:rsidRDefault="00DF299C" w:rsidP="000B41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F299C">
        <w:t xml:space="preserve"> </w:t>
      </w:r>
      <w:r w:rsidRPr="00DF299C">
        <w:rPr>
          <w:rFonts w:ascii="Times New Roman" w:hAnsi="Times New Roman" w:cs="Times New Roman"/>
          <w:sz w:val="28"/>
          <w:szCs w:val="28"/>
        </w:rPr>
        <w:t xml:space="preserve">Баланс исполнения консолидированного бюджета субъекта Российской Федерации и бюджета территориального государственного внебюджетного фонда </w:t>
      </w:r>
      <w:hyperlink r:id="rId20" w:anchor="Par11002" w:history="1">
        <w:r w:rsidRPr="00DF299C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0503320)</w:t>
        </w:r>
      </w:hyperlink>
      <w:r w:rsidR="00303A37">
        <w:rPr>
          <w:rFonts w:ascii="Times New Roman" w:hAnsi="Times New Roman" w:cs="Times New Roman"/>
          <w:sz w:val="28"/>
          <w:szCs w:val="28"/>
        </w:rPr>
        <w:t>;</w:t>
      </w:r>
    </w:p>
    <w:p w:rsidR="002B0EF6" w:rsidRPr="00442E5F" w:rsidRDefault="00303A37" w:rsidP="000B41E3">
      <w:pPr>
        <w:tabs>
          <w:tab w:val="left" w:pos="720"/>
        </w:tabs>
        <w:adjustRightInd w:val="0"/>
        <w:spacing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03A37">
        <w:t xml:space="preserve"> </w:t>
      </w:r>
      <w:r w:rsidRPr="00303A37">
        <w:rPr>
          <w:rFonts w:ascii="Times New Roman" w:hAnsi="Times New Roman" w:cs="Times New Roman"/>
          <w:sz w:val="28"/>
          <w:szCs w:val="28"/>
        </w:rPr>
        <w:t xml:space="preserve">Отчет об исполнении консолидированного бюджета субъекта Российской Федерации и бюджета территориального государственного внебюджетного фонда </w:t>
      </w:r>
      <w:hyperlink r:id="rId21" w:anchor="Par10390" w:history="1">
        <w:r w:rsidRPr="00932A4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(ф. 0503317)</w:t>
        </w:r>
      </w:hyperlink>
      <w:r w:rsidR="00EA7684" w:rsidRPr="00932A4E">
        <w:rPr>
          <w:rFonts w:ascii="Times New Roman" w:hAnsi="Times New Roman" w:cs="Times New Roman"/>
          <w:sz w:val="28"/>
          <w:szCs w:val="28"/>
        </w:rPr>
        <w:t>.</w:t>
      </w:r>
      <w:r w:rsidR="002B0EF6" w:rsidRPr="00932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00AB" w:rsidRPr="000F3F21" w:rsidRDefault="000B41E3" w:rsidP="000F3F21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0F3F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AF7B6A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188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нарушение п. </w:t>
      </w:r>
      <w:r w:rsidR="00CB5E11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4188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</w:t>
      </w:r>
      <w:r w:rsidR="00D554F3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струкции </w:t>
      </w:r>
      <w:r w:rsidR="00E700AB" w:rsidRPr="009E7710">
        <w:rPr>
          <w:rFonts w:ascii="Times New Roman" w:eastAsia="Times New Roman" w:hAnsi="Times New Roman" w:cs="Times New Roman"/>
          <w:sz w:val="28"/>
          <w:szCs w:val="28"/>
        </w:rPr>
        <w:t>№ 191н отчетность</w:t>
      </w:r>
      <w:r w:rsidR="00894188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0AB" w:rsidRPr="009E7710">
        <w:rPr>
          <w:rFonts w:ascii="Times New Roman" w:hAnsi="Times New Roman" w:cs="Times New Roman"/>
          <w:sz w:val="28"/>
          <w:szCs w:val="28"/>
        </w:rPr>
        <w:t>не сброшюрована, не пронумерована</w:t>
      </w:r>
      <w:r w:rsidR="00395C59">
        <w:rPr>
          <w:rFonts w:ascii="Times New Roman" w:hAnsi="Times New Roman" w:cs="Times New Roman"/>
          <w:sz w:val="28"/>
          <w:szCs w:val="28"/>
        </w:rPr>
        <w:t>, без  оглавления</w:t>
      </w:r>
      <w:r w:rsidR="00E700AB" w:rsidRPr="009E7710">
        <w:rPr>
          <w:rFonts w:ascii="Times New Roman" w:hAnsi="Times New Roman" w:cs="Times New Roman"/>
          <w:sz w:val="28"/>
          <w:szCs w:val="28"/>
        </w:rPr>
        <w:t xml:space="preserve"> и  сопроводительного письма.</w:t>
      </w:r>
    </w:p>
    <w:p w:rsidR="007C77A6" w:rsidRPr="009E7710" w:rsidRDefault="000F3F21" w:rsidP="0089418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</w:t>
      </w:r>
      <w:r w:rsidR="007C77A6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нарушение п. 6. Инструкции № 191н бухгалтерская отчетн</w:t>
      </w:r>
      <w:r w:rsidR="008817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 не подписана председателем</w:t>
      </w:r>
      <w:r w:rsidR="00E700AB" w:rsidRPr="009E7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главным бухгалтером.</w:t>
      </w:r>
    </w:p>
    <w:p w:rsidR="00D00F86" w:rsidRPr="00477403" w:rsidRDefault="00D00F86" w:rsidP="008E556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F7B6A" w:rsidRPr="00F63819" w:rsidRDefault="00F42178" w:rsidP="00392519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8D36EB"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83BCF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1699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на проверку бюджетная отчётность составлена по бюджетной деятельности.</w:t>
      </w:r>
    </w:p>
    <w:p w:rsidR="00AF7B6A" w:rsidRPr="00F63819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83BCF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C54307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="004B614E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DB3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4B614E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F6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AF7B6A" w:rsidRPr="00477403" w:rsidRDefault="00F63819" w:rsidP="00AE612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4665B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4665B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</w:t>
      </w:r>
      <w:r w:rsidR="00AE6126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статьи</w:t>
      </w:r>
      <w:r w:rsidR="00AF7B6A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Федерального закона от 21.11.1996 № 129-ФЗ «О бухгалтерском учёте» (далее – Федеральный закон № 129-ФЗ), с приказом Министерства финансов России от 13.06.1995 № 49 «Об утверждении методических указаний по инвентаризации имущес</w:t>
      </w:r>
      <w:r w:rsidR="00345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и финансовых обязательств» </w:t>
      </w:r>
      <w:r w:rsidR="00912EBB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="00AF7B6A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составлением годовой бюджетной отчётности </w:t>
      </w:r>
      <w:r w:rsidR="00E4665B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AF7B6A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инвентаризация объектов нефинансовых</w:t>
      </w:r>
      <w:r w:rsidR="00926F11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</w:t>
      </w:r>
      <w:r w:rsidR="00E4665B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1 января 2013</w:t>
      </w:r>
      <w:r w:rsidR="00AF7B6A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AF7B6A"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End"/>
    </w:p>
    <w:p w:rsidR="00912EBB" w:rsidRPr="00633B1E" w:rsidRDefault="00912EBB" w:rsidP="00912EB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F7B6A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 представления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годовых отчетов на 01.01.2012 года анал</w:t>
      </w:r>
      <w:r w:rsidR="00E33BA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E33BA8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050320 </w:t>
      </w:r>
      <w:r w:rsidR="00E33B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33BA8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исполнения консолидированного бюджета субъекта РФ и бюджета территориального государственного внебюджетного</w:t>
      </w:r>
      <w:r w:rsidR="00E3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фонда»</w:t>
      </w:r>
      <w:r w:rsidR="00E33BA8" w:rsidRPr="00912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BA8" w:rsidRPr="00E33BA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по тексту – баланс)</w:t>
      </w:r>
      <w:r w:rsidR="00E33BA8" w:rsidRPr="00912EB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01.01.2013 невозможно сверить, что сальдо по счетам корректно перенесено из предыдущего периода и не содержит отклонений.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F79B3" w:rsidRPr="00A53BD8" w:rsidRDefault="00E33BA8" w:rsidP="00BF79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71C6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1 «Не</w:t>
      </w: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активы» формы 050320</w:t>
      </w:r>
      <w:r w:rsidR="005D71C6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сальдо по счету 010100000</w:t>
      </w:r>
      <w:r w:rsidR="00525ED1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строке</w:t>
      </w: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010 на начало года 1147977,33</w:t>
      </w:r>
      <w:r w:rsidR="005D71C6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и н</w:t>
      </w: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конец отчетного периода 1164653,32</w:t>
      </w:r>
      <w:r w:rsidR="005D71C6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0978FF" w:rsidRPr="00A53B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A5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BD8" w:rsidRPr="00A53B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средства увеличились на сумму 16676,02 рубля.</w:t>
      </w:r>
    </w:p>
    <w:p w:rsidR="00AF7B6A" w:rsidRPr="00147961" w:rsidRDefault="00BF79B3" w:rsidP="00BF79B3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12C08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счёту </w:t>
      </w:r>
      <w:r w:rsidR="0062463E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5B1BB3" w:rsidRPr="00147961" w:rsidRDefault="00D12C08" w:rsidP="005B1B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147961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Остаток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A252F4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(раздел 2 баланса) </w:t>
      </w:r>
      <w:proofErr w:type="gramStart"/>
      <w:r w:rsidR="00A252F4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  <w:r w:rsidR="00147961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</w:t>
      </w:r>
      <w:r w:rsidR="00147961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26208 рублей.</w:t>
      </w:r>
      <w:r w:rsidR="00AF7B6A" w:rsidRPr="001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154D" w:rsidRPr="00E861D6" w:rsidRDefault="00E861D6" w:rsidP="005B1B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="00F94160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2.Баланса  «Финансовые активы» на конец года</w:t>
      </w:r>
      <w:r w:rsidR="00EF3D43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счёту 020100000 «Денежные с</w:t>
      </w:r>
      <w:r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редства учреждения», показано</w:t>
      </w:r>
      <w:r w:rsidR="00EF3D43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сальдо</w:t>
      </w:r>
      <w:r w:rsidR="00EF3D43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последнюю дату отчётного финансового года на лицев</w:t>
      </w:r>
      <w:r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счетах в органе казначейства в сумме 94157,06 рублей</w:t>
      </w:r>
      <w:r w:rsidR="0074154D" w:rsidRPr="00E861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251" w:rsidRPr="007712EA" w:rsidRDefault="00894188" w:rsidP="00FF38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</w:t>
      </w:r>
      <w:r w:rsidR="00E861D6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AF7B6A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</w:t>
      </w:r>
      <w:r w:rsidR="00D621E3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CE8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050320</w:t>
      </w:r>
      <w:r w:rsidR="00677074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70900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сумма </w:t>
      </w:r>
      <w:r w:rsidR="00EA7CE8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16675,46 рублей.</w:t>
      </w:r>
      <w:r w:rsidR="00470900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CE8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непредставления других форм отчетности </w:t>
      </w:r>
      <w:r w:rsidR="00EA7CE8" w:rsidRPr="0077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CE8" w:rsidRPr="007712EA">
        <w:rPr>
          <w:rFonts w:ascii="Times New Roman" w:hAnsi="Times New Roman" w:cs="Times New Roman"/>
          <w:sz w:val="28"/>
          <w:szCs w:val="28"/>
        </w:rPr>
        <w:t>взаимоувязать</w:t>
      </w:r>
      <w:proofErr w:type="spellEnd"/>
      <w:r w:rsidR="00EA7CE8" w:rsidRPr="007712E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EA7CE8" w:rsidRPr="007712EA">
        <w:rPr>
          <w:rFonts w:ascii="Times New Roman" w:hAnsi="Times New Roman" w:cs="Times New Roman"/>
          <w:sz w:val="28"/>
          <w:szCs w:val="28"/>
        </w:rPr>
        <w:t xml:space="preserve">сверить задолженность </w:t>
      </w:r>
      <w:r w:rsidR="00505770">
        <w:rPr>
          <w:rFonts w:ascii="Times New Roman" w:hAnsi="Times New Roman" w:cs="Times New Roman"/>
          <w:sz w:val="28"/>
          <w:szCs w:val="28"/>
        </w:rPr>
        <w:t xml:space="preserve">по </w:t>
      </w:r>
      <w:r w:rsidR="00EA7CE8" w:rsidRPr="007712EA">
        <w:rPr>
          <w:rFonts w:ascii="Times New Roman" w:hAnsi="Times New Roman" w:cs="Times New Roman"/>
          <w:sz w:val="28"/>
          <w:szCs w:val="28"/>
        </w:rPr>
        <w:t>показателям</w:t>
      </w:r>
      <w:proofErr w:type="gramEnd"/>
      <w:r w:rsidR="00EA7CE8" w:rsidRPr="007712EA">
        <w:rPr>
          <w:rFonts w:ascii="Times New Roman" w:hAnsi="Times New Roman" w:cs="Times New Roman"/>
          <w:sz w:val="28"/>
          <w:szCs w:val="28"/>
        </w:rPr>
        <w:t xml:space="preserve"> других форм</w:t>
      </w:r>
      <w:r w:rsidR="00782974" w:rsidRPr="007712EA">
        <w:rPr>
          <w:rFonts w:ascii="Times New Roman" w:hAnsi="Times New Roman" w:cs="Times New Roman"/>
          <w:sz w:val="28"/>
          <w:szCs w:val="28"/>
        </w:rPr>
        <w:t xml:space="preserve">  </w:t>
      </w:r>
      <w:r w:rsidR="00EA7CE8" w:rsidRPr="007712EA">
        <w:rPr>
          <w:rFonts w:ascii="Times New Roman" w:hAnsi="Times New Roman" w:cs="Times New Roman"/>
          <w:sz w:val="28"/>
          <w:szCs w:val="28"/>
        </w:rPr>
        <w:t>невозможно.</w:t>
      </w:r>
      <w:r w:rsidR="00FF7C21" w:rsidRPr="00771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1D3" w:rsidRPr="004028DB" w:rsidRDefault="000F07A1" w:rsidP="004028D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028DB">
        <w:rPr>
          <w:rFonts w:ascii="Times New Roman" w:hAnsi="Times New Roman" w:cs="Times New Roman"/>
          <w:sz w:val="28"/>
          <w:szCs w:val="28"/>
        </w:rPr>
        <w:t>15</w:t>
      </w:r>
      <w:r w:rsidR="00D2389F" w:rsidRPr="007712EA">
        <w:rPr>
          <w:rFonts w:ascii="Times New Roman" w:hAnsi="Times New Roman" w:cs="Times New Roman"/>
          <w:sz w:val="28"/>
          <w:szCs w:val="28"/>
        </w:rPr>
        <w:t>.</w:t>
      </w:r>
      <w:r w:rsidR="006A129F" w:rsidRPr="007712EA">
        <w:rPr>
          <w:rFonts w:ascii="Times New Roman" w:hAnsi="Times New Roman" w:cs="Times New Roman"/>
          <w:sz w:val="28"/>
          <w:szCs w:val="28"/>
        </w:rPr>
        <w:t xml:space="preserve">По </w:t>
      </w:r>
      <w:r w:rsidR="006A129F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отчету об исполнении бюджета </w:t>
      </w:r>
      <w:r w:rsidR="007712EA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(форма 050331</w:t>
      </w:r>
      <w:r w:rsidR="006A129F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B5756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A6C81" w:rsidRPr="0077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938" w:rsidRPr="007712EA">
        <w:rPr>
          <w:rFonts w:ascii="Times New Roman" w:hAnsi="Times New Roman" w:cs="Times New Roman"/>
          <w:sz w:val="28"/>
          <w:szCs w:val="28"/>
        </w:rPr>
        <w:t>н</w:t>
      </w:r>
      <w:r w:rsidR="00A71780" w:rsidRPr="007712EA">
        <w:rPr>
          <w:rFonts w:ascii="Times New Roman" w:hAnsi="Times New Roman" w:cs="Times New Roman"/>
          <w:sz w:val="28"/>
          <w:szCs w:val="28"/>
        </w:rPr>
        <w:t>а обеспечение де</w:t>
      </w:r>
      <w:r w:rsidR="00C438E5" w:rsidRPr="007712EA">
        <w:rPr>
          <w:rFonts w:ascii="Times New Roman" w:hAnsi="Times New Roman" w:cs="Times New Roman"/>
          <w:sz w:val="28"/>
          <w:szCs w:val="28"/>
        </w:rPr>
        <w:t xml:space="preserve">ятельности </w:t>
      </w:r>
      <w:r w:rsidR="00A71780" w:rsidRPr="007712EA">
        <w:rPr>
          <w:rFonts w:ascii="Times New Roman" w:hAnsi="Times New Roman" w:cs="Times New Roman"/>
          <w:sz w:val="28"/>
          <w:szCs w:val="28"/>
        </w:rPr>
        <w:t xml:space="preserve"> по утвержденному бюджетному назначению</w:t>
      </w:r>
      <w:r w:rsidR="007B3EED" w:rsidRPr="007712EA">
        <w:rPr>
          <w:rFonts w:ascii="Times New Roman" w:hAnsi="Times New Roman" w:cs="Times New Roman"/>
          <w:sz w:val="28"/>
          <w:szCs w:val="28"/>
        </w:rPr>
        <w:t xml:space="preserve"> </w:t>
      </w:r>
      <w:r w:rsidR="007712EA" w:rsidRPr="007712EA">
        <w:rPr>
          <w:rFonts w:ascii="Times New Roman" w:hAnsi="Times New Roman" w:cs="Times New Roman"/>
          <w:sz w:val="28"/>
          <w:szCs w:val="28"/>
        </w:rPr>
        <w:t>Администрация</w:t>
      </w:r>
      <w:r w:rsidR="000D1263" w:rsidRPr="007712EA">
        <w:rPr>
          <w:rFonts w:ascii="Times New Roman" w:hAnsi="Times New Roman" w:cs="Times New Roman"/>
          <w:sz w:val="28"/>
          <w:szCs w:val="28"/>
        </w:rPr>
        <w:t xml:space="preserve"> показыва</w:t>
      </w:r>
      <w:r w:rsidR="007712EA" w:rsidRPr="007712EA">
        <w:rPr>
          <w:rFonts w:ascii="Times New Roman" w:hAnsi="Times New Roman" w:cs="Times New Roman"/>
          <w:sz w:val="28"/>
          <w:szCs w:val="28"/>
        </w:rPr>
        <w:t>ет всего р</w:t>
      </w:r>
      <w:r w:rsidR="007712EA">
        <w:rPr>
          <w:rFonts w:ascii="Times New Roman" w:hAnsi="Times New Roman" w:cs="Times New Roman"/>
          <w:sz w:val="28"/>
          <w:szCs w:val="28"/>
        </w:rPr>
        <w:t>асходы в сумме 4102325,24</w:t>
      </w:r>
      <w:r w:rsidR="000D1263" w:rsidRPr="007712EA">
        <w:rPr>
          <w:rFonts w:ascii="Times New Roman" w:hAnsi="Times New Roman" w:cs="Times New Roman"/>
          <w:sz w:val="28"/>
          <w:szCs w:val="28"/>
        </w:rPr>
        <w:t xml:space="preserve"> </w:t>
      </w:r>
      <w:r w:rsidR="000D1263" w:rsidRPr="00660D50">
        <w:rPr>
          <w:rFonts w:ascii="Times New Roman" w:hAnsi="Times New Roman" w:cs="Times New Roman"/>
          <w:sz w:val="28"/>
          <w:szCs w:val="28"/>
        </w:rPr>
        <w:t>рублей</w:t>
      </w:r>
      <w:r w:rsidR="00A71780" w:rsidRPr="00660D50">
        <w:rPr>
          <w:rFonts w:ascii="Times New Roman" w:hAnsi="Times New Roman" w:cs="Times New Roman"/>
          <w:sz w:val="28"/>
          <w:szCs w:val="28"/>
        </w:rPr>
        <w:t>.</w:t>
      </w:r>
      <w:r w:rsidR="00A71780" w:rsidRPr="004774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12EA" w:rsidRPr="00660D50">
        <w:rPr>
          <w:rFonts w:ascii="Times New Roman" w:hAnsi="Times New Roman" w:cs="Times New Roman"/>
          <w:sz w:val="28"/>
          <w:szCs w:val="28"/>
        </w:rPr>
        <w:t>Исполнено-3858836,58 рубля. Исполнено на 94</w:t>
      </w:r>
      <w:r w:rsidR="007B3EED" w:rsidRPr="00660D50">
        <w:rPr>
          <w:rFonts w:ascii="Times New Roman" w:hAnsi="Times New Roman" w:cs="Times New Roman"/>
          <w:sz w:val="28"/>
          <w:szCs w:val="28"/>
        </w:rPr>
        <w:t>%.</w:t>
      </w:r>
      <w:r w:rsidR="000D1263" w:rsidRPr="004774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2DEC" w:rsidRPr="00660D50">
        <w:rPr>
          <w:rFonts w:ascii="Times New Roman" w:hAnsi="Times New Roman" w:cs="Times New Roman"/>
          <w:sz w:val="28"/>
          <w:szCs w:val="28"/>
        </w:rPr>
        <w:t>Отчет составлен не верно.</w:t>
      </w:r>
      <w:r w:rsidR="007B3EED" w:rsidRPr="004774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1263" w:rsidRPr="00A32D12">
        <w:rPr>
          <w:rFonts w:ascii="Times New Roman" w:hAnsi="Times New Roman" w:cs="Times New Roman"/>
          <w:sz w:val="28"/>
          <w:szCs w:val="28"/>
        </w:rPr>
        <w:t>По форме 0503151 составляющим органом казначейства</w:t>
      </w:r>
      <w:r w:rsidR="00C02DEC" w:rsidRPr="00A32D12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0D1263" w:rsidRPr="00A32D12">
        <w:rPr>
          <w:rFonts w:ascii="Times New Roman" w:hAnsi="Times New Roman" w:cs="Times New Roman"/>
          <w:sz w:val="28"/>
          <w:szCs w:val="28"/>
        </w:rPr>
        <w:t xml:space="preserve"> Отчета по поступлениям и выбытиям </w:t>
      </w:r>
      <w:r w:rsidR="00D903E5">
        <w:rPr>
          <w:rFonts w:ascii="Times New Roman" w:hAnsi="Times New Roman" w:cs="Times New Roman"/>
          <w:sz w:val="28"/>
          <w:szCs w:val="28"/>
        </w:rPr>
        <w:t>поступление составило 3952993,64</w:t>
      </w:r>
      <w:r w:rsidR="00345CD7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C02DEC" w:rsidRPr="00A32D12">
        <w:rPr>
          <w:rFonts w:ascii="Times New Roman" w:hAnsi="Times New Roman" w:cs="Times New Roman"/>
          <w:sz w:val="28"/>
          <w:szCs w:val="28"/>
        </w:rPr>
        <w:t xml:space="preserve">выбытие </w:t>
      </w:r>
      <w:r w:rsidR="00660D50" w:rsidRPr="00A32D12">
        <w:rPr>
          <w:rFonts w:ascii="Times New Roman" w:hAnsi="Times New Roman" w:cs="Times New Roman"/>
          <w:sz w:val="28"/>
          <w:szCs w:val="28"/>
        </w:rPr>
        <w:t>составило в сумме 3858836,58 рублей</w:t>
      </w:r>
      <w:r w:rsidR="00E90B77">
        <w:rPr>
          <w:rFonts w:ascii="Times New Roman" w:hAnsi="Times New Roman" w:cs="Times New Roman"/>
          <w:sz w:val="28"/>
          <w:szCs w:val="28"/>
        </w:rPr>
        <w:t xml:space="preserve">. Исполнено на 97,6 </w:t>
      </w:r>
      <w:r w:rsidR="00C02DEC" w:rsidRPr="00A32D12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0339A9" w:rsidRPr="00477403" w:rsidRDefault="002F5790" w:rsidP="00BB035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77403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AF7B6A" w:rsidRPr="00442E5F" w:rsidRDefault="00AF7B6A" w:rsidP="00040F64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E5F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 xml:space="preserve"> Выводы и предложения:</w:t>
      </w:r>
      <w:r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0EF6" w:rsidRDefault="00470802" w:rsidP="00ED38B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F7B6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Проведённая внешняя проверка бюджетной отчётности показал</w:t>
      </w:r>
      <w:r w:rsidR="00217492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</w:t>
      </w:r>
      <w:r w:rsidR="00A80A3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4DE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и </w:t>
      </w:r>
      <w:r w:rsidR="00A80A3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</w:t>
      </w:r>
      <w:r w:rsidR="00DC3534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 за 2012</w:t>
      </w:r>
      <w:r w:rsidR="00AF7B6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DC3534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AF7B6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требованиям статьи 264.1 Бюджетного кодекса Российской Федерации </w:t>
      </w:r>
      <w:r w:rsidR="00E03E0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п.11.1</w:t>
      </w:r>
      <w:r w:rsidR="00442E5F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E0A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D38B7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Федерации»</w:t>
      </w:r>
      <w:r w:rsidR="00442E5F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191н;</w:t>
      </w:r>
      <w:r w:rsidR="00ED38B7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14DE" w:rsidRDefault="00AF7B6A" w:rsidP="00ED38B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914DE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Главному бухгалтеру Администрации привести в соответствие</w:t>
      </w:r>
      <w:r w:rsidR="00470802" w:rsidRPr="0044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бюджетной отчетности за 2012</w:t>
      </w:r>
      <w:r w:rsid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согласно Инструкции № 191н;</w:t>
      </w:r>
    </w:p>
    <w:p w:rsidR="00C06CB3" w:rsidRPr="00A32D12" w:rsidRDefault="00B25E9B" w:rsidP="00B25E9B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7166F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4070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оборотов и остатков</w:t>
      </w:r>
      <w:r w:rsidR="0074070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регистрам бухгалтерского учета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70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6AE1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момент проверки 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  Главная книга</w:t>
      </w:r>
      <w:r w:rsidR="00526AE1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 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</w:t>
      </w:r>
      <w:r w:rsidR="00526AE1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которой составляется </w:t>
      </w:r>
      <w:r w:rsidR="00F66076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</w:t>
      </w:r>
      <w:r w:rsidR="00526AE1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3A476B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я, что</w:t>
      </w:r>
      <w:r w:rsidR="007B75EB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76B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нарушением</w:t>
      </w:r>
      <w:r w:rsidR="00D25D17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п.7.</w:t>
      </w:r>
      <w:r w:rsidR="009B4B5E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 191</w:t>
      </w:r>
      <w:r w:rsid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н;</w:t>
      </w:r>
      <w:r w:rsidR="00BF7D58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7103" w:rsidRPr="00A32D12" w:rsidRDefault="00D24719" w:rsidP="00FC7103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A7145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74068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220DB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9B4B5E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10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проведение  инвентаризации объектов нефинансовых активов  в соответствии со статьей 12 Федерального закона от 21.11.1996 № 129-ФЗ «О бухгалтерском учёте» и приказом Министерства финансов Российской федерации от 13.06.1995 № 49 «Об утверждении методических указаний по инвентаризации имущества и финансовых обязательств»;</w:t>
      </w:r>
    </w:p>
    <w:p w:rsidR="006B1F17" w:rsidRPr="00A32D12" w:rsidRDefault="00FC7103" w:rsidP="008A7145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00D85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</w:t>
      </w:r>
      <w:r w:rsidR="00D74068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220DB3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C05EF9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 работу, направлен</w:t>
      </w:r>
      <w:r w:rsidR="004D7F3B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на осуществление </w:t>
      </w:r>
      <w:proofErr w:type="gramStart"/>
      <w:r w:rsidR="004D7F3B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процедуры составления бюджетной отчётности и ведения бюджетног</w:t>
      </w:r>
      <w:r w:rsidR="009B4B5E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учёта согласно Инструкции № 191</w:t>
      </w: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D09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A32D12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403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eastAsia="ru-RU"/>
        </w:rPr>
        <w:t> </w:t>
      </w:r>
      <w:r w:rsidR="0075429A"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Pr="00A32D1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</w:t>
      </w:r>
      <w:r w:rsidR="00E2449A" w:rsidRPr="00A32D1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нении бюджета</w:t>
      </w:r>
      <w:r w:rsidR="00C05EF9" w:rsidRPr="00A32D1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E2449A" w:rsidRPr="00A32D1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 2012</w:t>
      </w:r>
      <w:r w:rsidRPr="00A32D1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E2449A" w:rsidRPr="00A32D12" w:rsidRDefault="00D75F22" w:rsidP="00D75F2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AF7B6A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Контрольно-счётной палаты</w:t>
      </w:r>
    </w:p>
    <w:p w:rsidR="00E2449A" w:rsidRPr="00A32D12" w:rsidRDefault="00AF7B6A" w:rsidP="00D75F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E2449A"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C7103" w:rsidRPr="00D75F22" w:rsidRDefault="00E2449A" w:rsidP="0033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A3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F7B6A"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</w:t>
      </w:r>
      <w:r w:rsidRPr="004774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proofErr w:type="spellStart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FC7103" w:rsidRPr="00D75F22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D7E" w:rsidRDefault="00EE0D7E" w:rsidP="00EC35E8">
      <w:pPr>
        <w:spacing w:after="0" w:line="240" w:lineRule="auto"/>
      </w:pPr>
      <w:r>
        <w:separator/>
      </w:r>
    </w:p>
  </w:endnote>
  <w:endnote w:type="continuationSeparator" w:id="0">
    <w:p w:rsidR="00EE0D7E" w:rsidRDefault="00EE0D7E" w:rsidP="00EC3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D7E" w:rsidRDefault="00EE0D7E" w:rsidP="00EC35E8">
      <w:pPr>
        <w:spacing w:after="0" w:line="240" w:lineRule="auto"/>
      </w:pPr>
      <w:r>
        <w:separator/>
      </w:r>
    </w:p>
  </w:footnote>
  <w:footnote w:type="continuationSeparator" w:id="0">
    <w:p w:rsidR="00EE0D7E" w:rsidRDefault="00EE0D7E" w:rsidP="00EC3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45BA8"/>
    <w:multiLevelType w:val="hybridMultilevel"/>
    <w:tmpl w:val="0046F6C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B6A"/>
    <w:rsid w:val="000023AC"/>
    <w:rsid w:val="00011060"/>
    <w:rsid w:val="00011B9C"/>
    <w:rsid w:val="0001441E"/>
    <w:rsid w:val="00022443"/>
    <w:rsid w:val="000237BB"/>
    <w:rsid w:val="000241FC"/>
    <w:rsid w:val="000327D7"/>
    <w:rsid w:val="00032D73"/>
    <w:rsid w:val="000339A9"/>
    <w:rsid w:val="00040F64"/>
    <w:rsid w:val="000449C3"/>
    <w:rsid w:val="000504A6"/>
    <w:rsid w:val="00051D63"/>
    <w:rsid w:val="000523C1"/>
    <w:rsid w:val="000541E1"/>
    <w:rsid w:val="000563F7"/>
    <w:rsid w:val="0006288E"/>
    <w:rsid w:val="00083BCF"/>
    <w:rsid w:val="00085699"/>
    <w:rsid w:val="00092BA9"/>
    <w:rsid w:val="000978FF"/>
    <w:rsid w:val="000A2D36"/>
    <w:rsid w:val="000A42DA"/>
    <w:rsid w:val="000A7F17"/>
    <w:rsid w:val="000B41E3"/>
    <w:rsid w:val="000D1263"/>
    <w:rsid w:val="000D1D09"/>
    <w:rsid w:val="000E1251"/>
    <w:rsid w:val="000F07A1"/>
    <w:rsid w:val="000F3F21"/>
    <w:rsid w:val="000F5BC9"/>
    <w:rsid w:val="00111938"/>
    <w:rsid w:val="00112087"/>
    <w:rsid w:val="001121E2"/>
    <w:rsid w:val="00112793"/>
    <w:rsid w:val="00122A2B"/>
    <w:rsid w:val="0012307F"/>
    <w:rsid w:val="00125F67"/>
    <w:rsid w:val="00126BAF"/>
    <w:rsid w:val="0013002D"/>
    <w:rsid w:val="00133F4A"/>
    <w:rsid w:val="001371E9"/>
    <w:rsid w:val="0014076B"/>
    <w:rsid w:val="00140DD5"/>
    <w:rsid w:val="00147961"/>
    <w:rsid w:val="00150715"/>
    <w:rsid w:val="001542F1"/>
    <w:rsid w:val="0015690A"/>
    <w:rsid w:val="0015697D"/>
    <w:rsid w:val="00160308"/>
    <w:rsid w:val="00160C9E"/>
    <w:rsid w:val="00161470"/>
    <w:rsid w:val="001659D5"/>
    <w:rsid w:val="001739F0"/>
    <w:rsid w:val="00181F4D"/>
    <w:rsid w:val="00192846"/>
    <w:rsid w:val="0019310E"/>
    <w:rsid w:val="001B73BF"/>
    <w:rsid w:val="001C6C72"/>
    <w:rsid w:val="001C745D"/>
    <w:rsid w:val="001D2D1C"/>
    <w:rsid w:val="001D4A4B"/>
    <w:rsid w:val="001D588E"/>
    <w:rsid w:val="001E28D8"/>
    <w:rsid w:val="001E78DC"/>
    <w:rsid w:val="001F0008"/>
    <w:rsid w:val="00215013"/>
    <w:rsid w:val="00215332"/>
    <w:rsid w:val="00217492"/>
    <w:rsid w:val="00220DB3"/>
    <w:rsid w:val="00221F7B"/>
    <w:rsid w:val="00222888"/>
    <w:rsid w:val="00233E7F"/>
    <w:rsid w:val="00242881"/>
    <w:rsid w:val="00243386"/>
    <w:rsid w:val="002438C9"/>
    <w:rsid w:val="00244F90"/>
    <w:rsid w:val="002467B5"/>
    <w:rsid w:val="00246E87"/>
    <w:rsid w:val="00250779"/>
    <w:rsid w:val="00255334"/>
    <w:rsid w:val="00257DB8"/>
    <w:rsid w:val="00271576"/>
    <w:rsid w:val="00275AD3"/>
    <w:rsid w:val="002803A1"/>
    <w:rsid w:val="0028257A"/>
    <w:rsid w:val="00284C5E"/>
    <w:rsid w:val="0029338C"/>
    <w:rsid w:val="0029502F"/>
    <w:rsid w:val="002A6FA2"/>
    <w:rsid w:val="002B0EF6"/>
    <w:rsid w:val="002B6C1E"/>
    <w:rsid w:val="002C27B0"/>
    <w:rsid w:val="002D3BEF"/>
    <w:rsid w:val="002E4612"/>
    <w:rsid w:val="002F3950"/>
    <w:rsid w:val="002F5790"/>
    <w:rsid w:val="00303A37"/>
    <w:rsid w:val="0031258D"/>
    <w:rsid w:val="00315912"/>
    <w:rsid w:val="00321167"/>
    <w:rsid w:val="0032631F"/>
    <w:rsid w:val="0033165C"/>
    <w:rsid w:val="00332003"/>
    <w:rsid w:val="003322D7"/>
    <w:rsid w:val="00332C68"/>
    <w:rsid w:val="00345CD7"/>
    <w:rsid w:val="00347C4D"/>
    <w:rsid w:val="00353746"/>
    <w:rsid w:val="00360D98"/>
    <w:rsid w:val="00362146"/>
    <w:rsid w:val="00362903"/>
    <w:rsid w:val="003737A2"/>
    <w:rsid w:val="003760B6"/>
    <w:rsid w:val="00387B7D"/>
    <w:rsid w:val="00392519"/>
    <w:rsid w:val="00392E16"/>
    <w:rsid w:val="00393F09"/>
    <w:rsid w:val="00395625"/>
    <w:rsid w:val="00395B8C"/>
    <w:rsid w:val="00395C59"/>
    <w:rsid w:val="00397998"/>
    <w:rsid w:val="00397E1C"/>
    <w:rsid w:val="003A1517"/>
    <w:rsid w:val="003A476B"/>
    <w:rsid w:val="003B2D22"/>
    <w:rsid w:val="003B6491"/>
    <w:rsid w:val="003B775D"/>
    <w:rsid w:val="003C100D"/>
    <w:rsid w:val="003D2921"/>
    <w:rsid w:val="003D2B84"/>
    <w:rsid w:val="003D338A"/>
    <w:rsid w:val="003D3EC2"/>
    <w:rsid w:val="003D4047"/>
    <w:rsid w:val="003D5928"/>
    <w:rsid w:val="003D5A05"/>
    <w:rsid w:val="003E5A85"/>
    <w:rsid w:val="004028DB"/>
    <w:rsid w:val="004119E8"/>
    <w:rsid w:val="00414DE3"/>
    <w:rsid w:val="00416C9C"/>
    <w:rsid w:val="0043399E"/>
    <w:rsid w:val="00436045"/>
    <w:rsid w:val="00442E5F"/>
    <w:rsid w:val="0044725F"/>
    <w:rsid w:val="00450FA2"/>
    <w:rsid w:val="00457DDD"/>
    <w:rsid w:val="0047040C"/>
    <w:rsid w:val="00470802"/>
    <w:rsid w:val="00470900"/>
    <w:rsid w:val="00472575"/>
    <w:rsid w:val="0047434A"/>
    <w:rsid w:val="00477403"/>
    <w:rsid w:val="00481410"/>
    <w:rsid w:val="0048176D"/>
    <w:rsid w:val="00485533"/>
    <w:rsid w:val="004B0AF5"/>
    <w:rsid w:val="004B614E"/>
    <w:rsid w:val="004C7A8B"/>
    <w:rsid w:val="004D37A0"/>
    <w:rsid w:val="004D4A75"/>
    <w:rsid w:val="004D7F3B"/>
    <w:rsid w:val="004F62CA"/>
    <w:rsid w:val="005040A2"/>
    <w:rsid w:val="00505684"/>
    <w:rsid w:val="00505770"/>
    <w:rsid w:val="00507005"/>
    <w:rsid w:val="00507DAB"/>
    <w:rsid w:val="00524ED6"/>
    <w:rsid w:val="00525ED1"/>
    <w:rsid w:val="0052670E"/>
    <w:rsid w:val="00526AE1"/>
    <w:rsid w:val="00527237"/>
    <w:rsid w:val="00534511"/>
    <w:rsid w:val="0054794A"/>
    <w:rsid w:val="00547F73"/>
    <w:rsid w:val="0055505C"/>
    <w:rsid w:val="00560CF8"/>
    <w:rsid w:val="005730B4"/>
    <w:rsid w:val="005766EE"/>
    <w:rsid w:val="00580550"/>
    <w:rsid w:val="005807C0"/>
    <w:rsid w:val="00582281"/>
    <w:rsid w:val="00586756"/>
    <w:rsid w:val="00593B5E"/>
    <w:rsid w:val="005A2A72"/>
    <w:rsid w:val="005A3F42"/>
    <w:rsid w:val="005B1BB3"/>
    <w:rsid w:val="005B5467"/>
    <w:rsid w:val="005C3283"/>
    <w:rsid w:val="005C7CEB"/>
    <w:rsid w:val="005D388A"/>
    <w:rsid w:val="005D71C6"/>
    <w:rsid w:val="005F26A4"/>
    <w:rsid w:val="006003FC"/>
    <w:rsid w:val="00616854"/>
    <w:rsid w:val="0062463E"/>
    <w:rsid w:val="0062474B"/>
    <w:rsid w:val="00625A7F"/>
    <w:rsid w:val="006268C3"/>
    <w:rsid w:val="00633B1E"/>
    <w:rsid w:val="00637CE7"/>
    <w:rsid w:val="006555F6"/>
    <w:rsid w:val="00656923"/>
    <w:rsid w:val="00660D50"/>
    <w:rsid w:val="006636B8"/>
    <w:rsid w:val="00664349"/>
    <w:rsid w:val="00673AB3"/>
    <w:rsid w:val="00675E05"/>
    <w:rsid w:val="00677074"/>
    <w:rsid w:val="006809F9"/>
    <w:rsid w:val="006812CA"/>
    <w:rsid w:val="00684DA9"/>
    <w:rsid w:val="00692B82"/>
    <w:rsid w:val="00694F00"/>
    <w:rsid w:val="006967D6"/>
    <w:rsid w:val="006A129F"/>
    <w:rsid w:val="006A16A1"/>
    <w:rsid w:val="006A586B"/>
    <w:rsid w:val="006B1F17"/>
    <w:rsid w:val="006B23FA"/>
    <w:rsid w:val="006B3A87"/>
    <w:rsid w:val="006B5756"/>
    <w:rsid w:val="006C1793"/>
    <w:rsid w:val="006C6B92"/>
    <w:rsid w:val="006D1D52"/>
    <w:rsid w:val="006D2905"/>
    <w:rsid w:val="006D4141"/>
    <w:rsid w:val="006D78A3"/>
    <w:rsid w:val="006E0B7C"/>
    <w:rsid w:val="006E45EE"/>
    <w:rsid w:val="006E63CB"/>
    <w:rsid w:val="00702E1E"/>
    <w:rsid w:val="007036BF"/>
    <w:rsid w:val="007050FB"/>
    <w:rsid w:val="00706622"/>
    <w:rsid w:val="00720CAD"/>
    <w:rsid w:val="00730047"/>
    <w:rsid w:val="00732126"/>
    <w:rsid w:val="00734168"/>
    <w:rsid w:val="00740703"/>
    <w:rsid w:val="0074154D"/>
    <w:rsid w:val="00746527"/>
    <w:rsid w:val="0075429A"/>
    <w:rsid w:val="007600CE"/>
    <w:rsid w:val="007712EA"/>
    <w:rsid w:val="00773997"/>
    <w:rsid w:val="00773C47"/>
    <w:rsid w:val="0077787C"/>
    <w:rsid w:val="00782974"/>
    <w:rsid w:val="00785459"/>
    <w:rsid w:val="00787ADB"/>
    <w:rsid w:val="00795564"/>
    <w:rsid w:val="00795751"/>
    <w:rsid w:val="00795F19"/>
    <w:rsid w:val="007A0A87"/>
    <w:rsid w:val="007A3894"/>
    <w:rsid w:val="007A6780"/>
    <w:rsid w:val="007A72C6"/>
    <w:rsid w:val="007A7716"/>
    <w:rsid w:val="007A7F95"/>
    <w:rsid w:val="007B3EED"/>
    <w:rsid w:val="007B4B9F"/>
    <w:rsid w:val="007B75EB"/>
    <w:rsid w:val="007C13AA"/>
    <w:rsid w:val="007C5392"/>
    <w:rsid w:val="007C7646"/>
    <w:rsid w:val="007C77A6"/>
    <w:rsid w:val="007D576B"/>
    <w:rsid w:val="007D580B"/>
    <w:rsid w:val="007D5B59"/>
    <w:rsid w:val="007E021E"/>
    <w:rsid w:val="007E682D"/>
    <w:rsid w:val="007F52DB"/>
    <w:rsid w:val="007F5303"/>
    <w:rsid w:val="00803A42"/>
    <w:rsid w:val="00806260"/>
    <w:rsid w:val="00807BA6"/>
    <w:rsid w:val="008200DE"/>
    <w:rsid w:val="00831C16"/>
    <w:rsid w:val="008361D8"/>
    <w:rsid w:val="00842054"/>
    <w:rsid w:val="00845D08"/>
    <w:rsid w:val="0084605C"/>
    <w:rsid w:val="00846D83"/>
    <w:rsid w:val="008479A9"/>
    <w:rsid w:val="00851253"/>
    <w:rsid w:val="00867348"/>
    <w:rsid w:val="00875EBA"/>
    <w:rsid w:val="008772B5"/>
    <w:rsid w:val="008817D1"/>
    <w:rsid w:val="0088661F"/>
    <w:rsid w:val="00893F39"/>
    <w:rsid w:val="00894188"/>
    <w:rsid w:val="00895BF4"/>
    <w:rsid w:val="00896C67"/>
    <w:rsid w:val="00897826"/>
    <w:rsid w:val="008A2E0B"/>
    <w:rsid w:val="008A7145"/>
    <w:rsid w:val="008B035C"/>
    <w:rsid w:val="008B280C"/>
    <w:rsid w:val="008C2A2C"/>
    <w:rsid w:val="008C7142"/>
    <w:rsid w:val="008C7B81"/>
    <w:rsid w:val="008D0FE8"/>
    <w:rsid w:val="008D2CC5"/>
    <w:rsid w:val="008D36EB"/>
    <w:rsid w:val="008D6B65"/>
    <w:rsid w:val="008E14BE"/>
    <w:rsid w:val="008E3489"/>
    <w:rsid w:val="008E5566"/>
    <w:rsid w:val="008F14EE"/>
    <w:rsid w:val="0090159B"/>
    <w:rsid w:val="00912B09"/>
    <w:rsid w:val="00912EBB"/>
    <w:rsid w:val="00914E92"/>
    <w:rsid w:val="0091503E"/>
    <w:rsid w:val="00916A99"/>
    <w:rsid w:val="0092104C"/>
    <w:rsid w:val="00926E02"/>
    <w:rsid w:val="00926F11"/>
    <w:rsid w:val="00931E5B"/>
    <w:rsid w:val="00932A4E"/>
    <w:rsid w:val="00936BC6"/>
    <w:rsid w:val="00943659"/>
    <w:rsid w:val="00950778"/>
    <w:rsid w:val="00951221"/>
    <w:rsid w:val="00966536"/>
    <w:rsid w:val="009706C2"/>
    <w:rsid w:val="00974D52"/>
    <w:rsid w:val="009752FF"/>
    <w:rsid w:val="00985FB2"/>
    <w:rsid w:val="009960F8"/>
    <w:rsid w:val="009A52B4"/>
    <w:rsid w:val="009B03A3"/>
    <w:rsid w:val="009B254B"/>
    <w:rsid w:val="009B4B5E"/>
    <w:rsid w:val="009B57FB"/>
    <w:rsid w:val="009B71AA"/>
    <w:rsid w:val="009C6518"/>
    <w:rsid w:val="009C7E79"/>
    <w:rsid w:val="009D2C8C"/>
    <w:rsid w:val="009D37BF"/>
    <w:rsid w:val="009D41CF"/>
    <w:rsid w:val="009E0D47"/>
    <w:rsid w:val="009E5855"/>
    <w:rsid w:val="009E7710"/>
    <w:rsid w:val="00A112D2"/>
    <w:rsid w:val="00A129B3"/>
    <w:rsid w:val="00A12BD9"/>
    <w:rsid w:val="00A13CE4"/>
    <w:rsid w:val="00A15E12"/>
    <w:rsid w:val="00A22637"/>
    <w:rsid w:val="00A2347D"/>
    <w:rsid w:val="00A241A1"/>
    <w:rsid w:val="00A252F4"/>
    <w:rsid w:val="00A32711"/>
    <w:rsid w:val="00A32D12"/>
    <w:rsid w:val="00A36792"/>
    <w:rsid w:val="00A37034"/>
    <w:rsid w:val="00A44F64"/>
    <w:rsid w:val="00A53BD8"/>
    <w:rsid w:val="00A55EA1"/>
    <w:rsid w:val="00A57ECC"/>
    <w:rsid w:val="00A61128"/>
    <w:rsid w:val="00A659AB"/>
    <w:rsid w:val="00A67DAC"/>
    <w:rsid w:val="00A71780"/>
    <w:rsid w:val="00A76229"/>
    <w:rsid w:val="00A76963"/>
    <w:rsid w:val="00A80A3A"/>
    <w:rsid w:val="00A82658"/>
    <w:rsid w:val="00A83D14"/>
    <w:rsid w:val="00A845C2"/>
    <w:rsid w:val="00A90461"/>
    <w:rsid w:val="00AA327D"/>
    <w:rsid w:val="00AB67F2"/>
    <w:rsid w:val="00AC4AF4"/>
    <w:rsid w:val="00AD539F"/>
    <w:rsid w:val="00AD6226"/>
    <w:rsid w:val="00AE1478"/>
    <w:rsid w:val="00AE2533"/>
    <w:rsid w:val="00AE524C"/>
    <w:rsid w:val="00AE6126"/>
    <w:rsid w:val="00AF1699"/>
    <w:rsid w:val="00AF7B6A"/>
    <w:rsid w:val="00B02B60"/>
    <w:rsid w:val="00B02ED3"/>
    <w:rsid w:val="00B061B6"/>
    <w:rsid w:val="00B16809"/>
    <w:rsid w:val="00B20518"/>
    <w:rsid w:val="00B229D4"/>
    <w:rsid w:val="00B24B5A"/>
    <w:rsid w:val="00B25284"/>
    <w:rsid w:val="00B25699"/>
    <w:rsid w:val="00B25E9B"/>
    <w:rsid w:val="00B30E8F"/>
    <w:rsid w:val="00B4406F"/>
    <w:rsid w:val="00B44901"/>
    <w:rsid w:val="00B474AA"/>
    <w:rsid w:val="00B53236"/>
    <w:rsid w:val="00B55907"/>
    <w:rsid w:val="00B622CE"/>
    <w:rsid w:val="00B63947"/>
    <w:rsid w:val="00B63FD4"/>
    <w:rsid w:val="00B643B1"/>
    <w:rsid w:val="00B64D85"/>
    <w:rsid w:val="00B72477"/>
    <w:rsid w:val="00B7747E"/>
    <w:rsid w:val="00B822E9"/>
    <w:rsid w:val="00B8424E"/>
    <w:rsid w:val="00B84A5D"/>
    <w:rsid w:val="00B914DE"/>
    <w:rsid w:val="00B93338"/>
    <w:rsid w:val="00BA0E0E"/>
    <w:rsid w:val="00BB035B"/>
    <w:rsid w:val="00BB5A2C"/>
    <w:rsid w:val="00BB7F4E"/>
    <w:rsid w:val="00BC0A82"/>
    <w:rsid w:val="00BC60CB"/>
    <w:rsid w:val="00BD7BFF"/>
    <w:rsid w:val="00BD7D7C"/>
    <w:rsid w:val="00BE0864"/>
    <w:rsid w:val="00BF1465"/>
    <w:rsid w:val="00BF434B"/>
    <w:rsid w:val="00BF5565"/>
    <w:rsid w:val="00BF5C39"/>
    <w:rsid w:val="00BF79B3"/>
    <w:rsid w:val="00BF7D58"/>
    <w:rsid w:val="00C02DEC"/>
    <w:rsid w:val="00C042E8"/>
    <w:rsid w:val="00C05EF9"/>
    <w:rsid w:val="00C06CB3"/>
    <w:rsid w:val="00C103AF"/>
    <w:rsid w:val="00C15615"/>
    <w:rsid w:val="00C17B72"/>
    <w:rsid w:val="00C32142"/>
    <w:rsid w:val="00C34707"/>
    <w:rsid w:val="00C36878"/>
    <w:rsid w:val="00C4133D"/>
    <w:rsid w:val="00C438E5"/>
    <w:rsid w:val="00C51336"/>
    <w:rsid w:val="00C52D9D"/>
    <w:rsid w:val="00C54307"/>
    <w:rsid w:val="00C5680C"/>
    <w:rsid w:val="00C616CB"/>
    <w:rsid w:val="00C625F2"/>
    <w:rsid w:val="00C66F67"/>
    <w:rsid w:val="00C956DA"/>
    <w:rsid w:val="00C9722A"/>
    <w:rsid w:val="00CA300B"/>
    <w:rsid w:val="00CA67F5"/>
    <w:rsid w:val="00CA7C7C"/>
    <w:rsid w:val="00CB1571"/>
    <w:rsid w:val="00CB5E11"/>
    <w:rsid w:val="00CB6547"/>
    <w:rsid w:val="00CC2217"/>
    <w:rsid w:val="00CC3081"/>
    <w:rsid w:val="00CC40EA"/>
    <w:rsid w:val="00CD230D"/>
    <w:rsid w:val="00CE227E"/>
    <w:rsid w:val="00CE242C"/>
    <w:rsid w:val="00CE3849"/>
    <w:rsid w:val="00D00D85"/>
    <w:rsid w:val="00D00F86"/>
    <w:rsid w:val="00D01E16"/>
    <w:rsid w:val="00D12C08"/>
    <w:rsid w:val="00D15CE1"/>
    <w:rsid w:val="00D2389F"/>
    <w:rsid w:val="00D24719"/>
    <w:rsid w:val="00D25D17"/>
    <w:rsid w:val="00D51608"/>
    <w:rsid w:val="00D554F3"/>
    <w:rsid w:val="00D621E3"/>
    <w:rsid w:val="00D70755"/>
    <w:rsid w:val="00D74068"/>
    <w:rsid w:val="00D75F22"/>
    <w:rsid w:val="00D80A19"/>
    <w:rsid w:val="00D80EFA"/>
    <w:rsid w:val="00D84C27"/>
    <w:rsid w:val="00D903E5"/>
    <w:rsid w:val="00D91BBD"/>
    <w:rsid w:val="00DA6BFA"/>
    <w:rsid w:val="00DA6C81"/>
    <w:rsid w:val="00DB0CE6"/>
    <w:rsid w:val="00DC3534"/>
    <w:rsid w:val="00DD0F01"/>
    <w:rsid w:val="00DD1222"/>
    <w:rsid w:val="00DD216B"/>
    <w:rsid w:val="00DD2E13"/>
    <w:rsid w:val="00DD3B9F"/>
    <w:rsid w:val="00DF299C"/>
    <w:rsid w:val="00DF5601"/>
    <w:rsid w:val="00E03670"/>
    <w:rsid w:val="00E03E0A"/>
    <w:rsid w:val="00E16845"/>
    <w:rsid w:val="00E1732B"/>
    <w:rsid w:val="00E177FE"/>
    <w:rsid w:val="00E20975"/>
    <w:rsid w:val="00E2449A"/>
    <w:rsid w:val="00E255D5"/>
    <w:rsid w:val="00E33BA8"/>
    <w:rsid w:val="00E4665B"/>
    <w:rsid w:val="00E700AB"/>
    <w:rsid w:val="00E714CF"/>
    <w:rsid w:val="00E7166F"/>
    <w:rsid w:val="00E76611"/>
    <w:rsid w:val="00E8249C"/>
    <w:rsid w:val="00E861D6"/>
    <w:rsid w:val="00E90B77"/>
    <w:rsid w:val="00E92E79"/>
    <w:rsid w:val="00E950B8"/>
    <w:rsid w:val="00EA4317"/>
    <w:rsid w:val="00EA5166"/>
    <w:rsid w:val="00EA723F"/>
    <w:rsid w:val="00EA7684"/>
    <w:rsid w:val="00EA7CE8"/>
    <w:rsid w:val="00EB06F6"/>
    <w:rsid w:val="00EB706F"/>
    <w:rsid w:val="00EC1DE5"/>
    <w:rsid w:val="00EC35E8"/>
    <w:rsid w:val="00ED38B7"/>
    <w:rsid w:val="00EE0D7E"/>
    <w:rsid w:val="00EE2FA7"/>
    <w:rsid w:val="00EE562B"/>
    <w:rsid w:val="00EE7F57"/>
    <w:rsid w:val="00EF3984"/>
    <w:rsid w:val="00EF3D43"/>
    <w:rsid w:val="00EF6194"/>
    <w:rsid w:val="00F05C59"/>
    <w:rsid w:val="00F07EE9"/>
    <w:rsid w:val="00F10959"/>
    <w:rsid w:val="00F16FDA"/>
    <w:rsid w:val="00F212A8"/>
    <w:rsid w:val="00F26B7F"/>
    <w:rsid w:val="00F3106D"/>
    <w:rsid w:val="00F3259F"/>
    <w:rsid w:val="00F3470B"/>
    <w:rsid w:val="00F34874"/>
    <w:rsid w:val="00F42178"/>
    <w:rsid w:val="00F43FE3"/>
    <w:rsid w:val="00F4627B"/>
    <w:rsid w:val="00F50837"/>
    <w:rsid w:val="00F5274A"/>
    <w:rsid w:val="00F532E4"/>
    <w:rsid w:val="00F631B8"/>
    <w:rsid w:val="00F63819"/>
    <w:rsid w:val="00F66076"/>
    <w:rsid w:val="00F70E4D"/>
    <w:rsid w:val="00F8066A"/>
    <w:rsid w:val="00F9069F"/>
    <w:rsid w:val="00F91E1B"/>
    <w:rsid w:val="00F93410"/>
    <w:rsid w:val="00F94160"/>
    <w:rsid w:val="00F96B01"/>
    <w:rsid w:val="00FA21AF"/>
    <w:rsid w:val="00FA21D3"/>
    <w:rsid w:val="00FB0D62"/>
    <w:rsid w:val="00FB527B"/>
    <w:rsid w:val="00FC1981"/>
    <w:rsid w:val="00FC7103"/>
    <w:rsid w:val="00FE4443"/>
    <w:rsid w:val="00FF06B2"/>
    <w:rsid w:val="00FF36DF"/>
    <w:rsid w:val="00FF3849"/>
    <w:rsid w:val="00FF43C6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7D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C3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35E8"/>
  </w:style>
  <w:style w:type="paragraph" w:styleId="ab">
    <w:name w:val="footer"/>
    <w:basedOn w:val="a"/>
    <w:link w:val="ac"/>
    <w:uiPriority w:val="99"/>
    <w:unhideWhenUsed/>
    <w:rsid w:val="00EC3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C35E8"/>
  </w:style>
  <w:style w:type="paragraph" w:customStyle="1" w:styleId="ConsPlusNormal">
    <w:name w:val="ConsPlusNormal"/>
    <w:rsid w:val="009706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semiHidden/>
    <w:unhideWhenUsed/>
    <w:rsid w:val="009706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1\Desktop\&#1048;%20&#1085;&#1089;&#1090;&#1088;&#1091;&#1082;&#1094;&#1080;&#1080;\191&#1053;.rtf" TargetMode="External"/><Relationship Id="rId18" Type="http://schemas.openxmlformats.org/officeDocument/2006/relationships/hyperlink" Target="file:///C:\Users\1\Desktop\&#1048;%20&#1085;&#1089;&#1090;&#1088;&#1091;&#1082;&#1094;&#1080;&#1080;\191&#1053;.rtf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1\Desktop\&#1048;%20&#1085;&#1089;&#1090;&#1088;&#1091;&#1082;&#1094;&#1080;&#1080;\191&#1053;.rtf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1\Desktop\&#1048;%20&#1085;&#1089;&#1090;&#1088;&#1091;&#1082;&#1094;&#1080;&#1080;\191&#1053;.rtf" TargetMode="External"/><Relationship Id="rId17" Type="http://schemas.openxmlformats.org/officeDocument/2006/relationships/hyperlink" Target="file:///C:\Users\1\Desktop\&#1048;%20&#1085;&#1089;&#1090;&#1088;&#1091;&#1082;&#1094;&#1080;&#1080;\191&#1053;.rt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1\Desktop\&#1048;%20&#1085;&#1089;&#1090;&#1088;&#1091;&#1082;&#1094;&#1080;&#1080;\191&#1053;.rtf" TargetMode="External"/><Relationship Id="rId20" Type="http://schemas.openxmlformats.org/officeDocument/2006/relationships/hyperlink" Target="file:///C:\Users\1\Desktop\&#1048;%20&#1085;&#1089;&#1090;&#1088;&#1091;&#1082;&#1094;&#1080;&#1080;\191&#1053;.rt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1\Desktop\&#1048;%20&#1085;&#1089;&#1090;&#1088;&#1091;&#1082;&#1094;&#1080;&#1080;\191&#1053;.rtf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1\Desktop\&#1048;%20&#1085;&#1089;&#1090;&#1088;&#1091;&#1082;&#1094;&#1080;&#1080;\191&#1053;.rtf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C:\Users\1\Desktop\&#1048;%20&#1085;&#1089;&#1090;&#1088;&#1091;&#1082;&#1094;&#1080;&#1080;\191&#1053;.rtf" TargetMode="External"/><Relationship Id="rId19" Type="http://schemas.openxmlformats.org/officeDocument/2006/relationships/hyperlink" Target="file:///C:\Users\1\Desktop\&#1048;%20&#1085;&#1089;&#1090;&#1088;&#1091;&#1082;&#1094;&#1080;&#1080;\191&#1053;.rt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1\Desktop\&#1048;%20&#1085;&#1089;&#1090;&#1088;&#1091;&#1082;&#1094;&#1080;&#1080;\191&#1053;.rt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36294-ADCC-4BBB-962F-38E7C3A89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4143</TotalTime>
  <Pages>5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456</cp:revision>
  <cp:lastPrinted>2013-04-09T08:08:00Z</cp:lastPrinted>
  <dcterms:created xsi:type="dcterms:W3CDTF">2013-03-20T12:11:00Z</dcterms:created>
  <dcterms:modified xsi:type="dcterms:W3CDTF">2016-03-02T04:06:00Z</dcterms:modified>
</cp:coreProperties>
</file>