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C0" w:rsidRDefault="007E63C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63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3C0" w:rsidRDefault="007E63C0">
            <w:pPr>
              <w:pStyle w:val="ConsPlusNormal"/>
              <w:outlineLvl w:val="0"/>
            </w:pPr>
            <w:r>
              <w:t>7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63C0" w:rsidRDefault="007E63C0">
            <w:pPr>
              <w:pStyle w:val="ConsPlusNormal"/>
              <w:jc w:val="right"/>
              <w:outlineLvl w:val="0"/>
            </w:pPr>
            <w:r>
              <w:t>N 1124</w:t>
            </w:r>
          </w:p>
        </w:tc>
      </w:tr>
    </w:tbl>
    <w:p w:rsidR="007E63C0" w:rsidRDefault="007E6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3C0" w:rsidRDefault="007E63C0">
      <w:pPr>
        <w:pStyle w:val="ConsPlusNormal"/>
        <w:jc w:val="center"/>
      </w:pPr>
    </w:p>
    <w:p w:rsidR="007E63C0" w:rsidRDefault="007E63C0">
      <w:pPr>
        <w:pStyle w:val="ConsPlusTitle"/>
        <w:jc w:val="center"/>
      </w:pPr>
      <w:r>
        <w:t>УКАЗ</w:t>
      </w:r>
    </w:p>
    <w:p w:rsidR="007E63C0" w:rsidRDefault="007E63C0">
      <w:pPr>
        <w:pStyle w:val="ConsPlusTitle"/>
        <w:jc w:val="center"/>
      </w:pPr>
    </w:p>
    <w:p w:rsidR="007E63C0" w:rsidRDefault="007E63C0">
      <w:pPr>
        <w:pStyle w:val="ConsPlusTitle"/>
        <w:jc w:val="center"/>
      </w:pPr>
      <w:r>
        <w:t>ПРЕЗИДЕНТА РОССИЙСКОЙ ФЕДЕРАЦИИ</w:t>
      </w:r>
    </w:p>
    <w:p w:rsidR="007E63C0" w:rsidRDefault="007E63C0">
      <w:pPr>
        <w:pStyle w:val="ConsPlusTitle"/>
        <w:jc w:val="center"/>
      </w:pPr>
    </w:p>
    <w:p w:rsidR="007E63C0" w:rsidRDefault="007E63C0">
      <w:pPr>
        <w:pStyle w:val="ConsPlusTitle"/>
        <w:jc w:val="center"/>
      </w:pPr>
      <w:r>
        <w:t>ОБ УТВЕРЖДЕНИИ ПОЛОЖЕНИЯ</w:t>
      </w:r>
    </w:p>
    <w:p w:rsidR="007E63C0" w:rsidRDefault="007E63C0">
      <w:pPr>
        <w:pStyle w:val="ConsPlusTitle"/>
        <w:jc w:val="center"/>
      </w:pPr>
      <w:r>
        <w:t>О ПОРЯДКЕ ПРИНЯТИЯ ГРАЖДАНАМИ РОССИЙСКОЙ ФЕДЕРАЦИИ,</w:t>
      </w:r>
    </w:p>
    <w:p w:rsidR="007E63C0" w:rsidRDefault="007E63C0">
      <w:pPr>
        <w:pStyle w:val="ConsPlusTitle"/>
        <w:jc w:val="center"/>
      </w:pPr>
      <w:r>
        <w:t>ЯВЛЯЮЩИМИСЯ ЧЛЕНАМИ КАЗАЧЬИХ ОБЩЕСТВ, ОБЯЗАТЕЛЬСТВ</w:t>
      </w:r>
    </w:p>
    <w:p w:rsidR="007E63C0" w:rsidRDefault="007E63C0">
      <w:pPr>
        <w:pStyle w:val="ConsPlusTitle"/>
        <w:jc w:val="center"/>
      </w:pPr>
      <w:r>
        <w:t>ПО НЕСЕНИЮ ГОСУДАРСТВЕННОЙ ИЛИ ИНОЙ СЛУЖБЫ</w:t>
      </w:r>
    </w:p>
    <w:p w:rsidR="007E63C0" w:rsidRDefault="007E63C0">
      <w:pPr>
        <w:pStyle w:val="ConsPlusNormal"/>
        <w:jc w:val="center"/>
      </w:pPr>
    </w:p>
    <w:p w:rsidR="007E63C0" w:rsidRDefault="007E63C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декабря 2005 г. N 154-ФЗ "О государственной службе российского казачества" постановляю:</w:t>
      </w:r>
    </w:p>
    <w:p w:rsidR="007E63C0" w:rsidRDefault="007E63C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принятия гражданами Российской Федерации, являющимися членами казачьих обществ, обязательств по несению государственной или иной службы.</w:t>
      </w:r>
    </w:p>
    <w:p w:rsidR="007E63C0" w:rsidRDefault="007E63C0">
      <w:pPr>
        <w:pStyle w:val="ConsPlusNormal"/>
        <w:ind w:firstLine="540"/>
        <w:jc w:val="both"/>
      </w:pPr>
      <w:r>
        <w:t xml:space="preserve">2. Правительству Российской Федерации, исходя из исторических традиций российского казачества и современных потребностей государства, определить </w:t>
      </w:r>
      <w:hyperlink r:id="rId6" w:history="1">
        <w:r>
          <w:rPr>
            <w:color w:val="0000FF"/>
          </w:rPr>
          <w:t>виды</w:t>
        </w:r>
      </w:hyperlink>
      <w:r>
        <w:t xml:space="preserve">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>
        <w:t>отдельских</w:t>
      </w:r>
      <w:proofErr w:type="spellEnd"/>
      <w:r>
        <w:t>) и войсковых казачьих обществ.</w:t>
      </w:r>
    </w:p>
    <w:p w:rsidR="007E63C0" w:rsidRDefault="007E63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исполнительной власти субъектов Российской Федерации и органам местного самоуправления при разработке положений о порядке принятия гражданами Российской Федерации, являющимися членами соответствующих казачьих обществ, обязательств по несению государственной гражданской службы субъектов Российской Федерации или муниципальной службы руководствоваться </w:t>
      </w:r>
      <w:hyperlink w:anchor="P36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  <w:proofErr w:type="gramEnd"/>
    </w:p>
    <w:p w:rsidR="007E63C0" w:rsidRDefault="007E63C0">
      <w:pPr>
        <w:pStyle w:val="ConsPlusNormal"/>
        <w:ind w:firstLine="540"/>
        <w:jc w:val="both"/>
      </w:pPr>
      <w:r>
        <w:t>4. Признать утратившими силу:</w:t>
      </w:r>
    </w:p>
    <w:p w:rsidR="007E63C0" w:rsidRDefault="007E63C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1</w:t>
        </w:r>
      </w:hyperlink>
      <w:r>
        <w:t xml:space="preserve"> Указа Президента Российской Федерации от 16 апреля 1996 г. N 563 "О порядке привлечения членов казачьих обществ к государственной и иной службе" (Собрание законодательства Российской Федерации, 1996, N 17, ст. 1954);</w:t>
      </w:r>
    </w:p>
    <w:p w:rsidR="007E63C0" w:rsidRDefault="007E63C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Указа Президента Российской Федерации от 13 июня 1996 г. N 882 "Об утверждении Типового договора о несении государственной и иной службы членами казачьих обществ" (Собрание законодательства Российской Федерации, 1996, N 25, ст. 3003);</w:t>
      </w:r>
    </w:p>
    <w:p w:rsidR="007E63C0" w:rsidRDefault="007E63C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декабря 1996 г. N 1673 "Об утверждении Положения о Главном управлении казачьих войск при Президенте Российской Федерации" (Собрание законодательства Российской Федерации, 1996, N 51, ст. 5766);</w:t>
      </w:r>
    </w:p>
    <w:p w:rsidR="007E63C0" w:rsidRDefault="007E63C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пункты 3</w:t>
        </w:r>
      </w:hyperlink>
      <w:r>
        <w:t xml:space="preserve"> и </w:t>
      </w:r>
      <w:hyperlink r:id="rId12" w:history="1">
        <w:r>
          <w:rPr>
            <w:color w:val="0000FF"/>
          </w:rPr>
          <w:t>4</w:t>
        </w:r>
      </w:hyperlink>
      <w:r>
        <w:t xml:space="preserve"> приложения к Указу Президента Российской Федерации от 21 марта 2005 г. N 316 "Об изменении и признании утратившими силу некоторых актов Президента Российской Федерации" (Собрание законодательства Российской Федерации, 2005, N 13, ст. 1135);</w:t>
      </w:r>
    </w:p>
    <w:p w:rsidR="007E63C0" w:rsidRDefault="007E63C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приложения к Указу Президента Российской Федерации от 30 апреля 2009 г. N 485 "О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казачества" (Собрание законодательства Российской Федерации, 2009, N 18, ст. 2222).</w:t>
      </w:r>
    </w:p>
    <w:p w:rsidR="007E63C0" w:rsidRDefault="007E63C0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Normal"/>
        <w:jc w:val="right"/>
      </w:pPr>
      <w:r>
        <w:t>Президент</w:t>
      </w:r>
    </w:p>
    <w:p w:rsidR="007E63C0" w:rsidRDefault="007E63C0">
      <w:pPr>
        <w:pStyle w:val="ConsPlusNormal"/>
        <w:jc w:val="right"/>
      </w:pPr>
      <w:r>
        <w:t>Российской Федерации</w:t>
      </w:r>
    </w:p>
    <w:p w:rsidR="007E63C0" w:rsidRDefault="007E63C0">
      <w:pPr>
        <w:pStyle w:val="ConsPlusNormal"/>
        <w:jc w:val="right"/>
      </w:pPr>
      <w:r>
        <w:t>Д.МЕДВЕДЕВ</w:t>
      </w:r>
    </w:p>
    <w:p w:rsidR="007E63C0" w:rsidRDefault="007E63C0">
      <w:pPr>
        <w:pStyle w:val="ConsPlusNormal"/>
      </w:pPr>
      <w:r>
        <w:t>Москва, Кремль</w:t>
      </w:r>
    </w:p>
    <w:p w:rsidR="007E63C0" w:rsidRDefault="007E63C0">
      <w:pPr>
        <w:pStyle w:val="ConsPlusNormal"/>
      </w:pPr>
      <w:r>
        <w:t>7 октября 2009 года</w:t>
      </w:r>
    </w:p>
    <w:p w:rsidR="007E63C0" w:rsidRDefault="007E63C0">
      <w:pPr>
        <w:pStyle w:val="ConsPlusNormal"/>
      </w:pPr>
      <w:r>
        <w:t>N 1124</w:t>
      </w: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Title"/>
        <w:jc w:val="center"/>
        <w:outlineLvl w:val="0"/>
      </w:pPr>
      <w:bookmarkStart w:id="1" w:name="P36"/>
      <w:bookmarkEnd w:id="1"/>
      <w:r>
        <w:t>ПОЛОЖЕНИЕ</w:t>
      </w:r>
    </w:p>
    <w:p w:rsidR="007E63C0" w:rsidRDefault="007E63C0">
      <w:pPr>
        <w:pStyle w:val="ConsPlusTitle"/>
        <w:jc w:val="center"/>
      </w:pPr>
      <w:r>
        <w:t>О ПОРЯДКЕ ПРИНЯТИЯ ГРАЖДАНАМИ РОССИЙСКОЙ ФЕДЕРАЦИИ,</w:t>
      </w:r>
    </w:p>
    <w:p w:rsidR="007E63C0" w:rsidRDefault="007E63C0">
      <w:pPr>
        <w:pStyle w:val="ConsPlusTitle"/>
        <w:jc w:val="center"/>
      </w:pPr>
      <w:r>
        <w:t>ЯВЛЯЮЩИМИСЯ ЧЛЕНАМИ КАЗАЧЬИХ ОБЩЕСТВ, ОБЯЗАТЕЛЬСТВ</w:t>
      </w:r>
    </w:p>
    <w:p w:rsidR="007E63C0" w:rsidRDefault="007E63C0">
      <w:pPr>
        <w:pStyle w:val="ConsPlusTitle"/>
        <w:jc w:val="center"/>
      </w:pPr>
      <w:r>
        <w:t>ПО НЕСЕНИЮ ГОСУДАРСТВЕННОЙ ИЛИ ИНОЙ СЛУЖБЫ</w:t>
      </w:r>
    </w:p>
    <w:p w:rsidR="007E63C0" w:rsidRDefault="007E63C0">
      <w:pPr>
        <w:pStyle w:val="ConsPlusNormal"/>
        <w:jc w:val="center"/>
      </w:pPr>
    </w:p>
    <w:p w:rsidR="007E63C0" w:rsidRDefault="007E63C0">
      <w:pPr>
        <w:pStyle w:val="ConsPlusNormal"/>
        <w:ind w:firstLine="540"/>
        <w:jc w:val="both"/>
      </w:pPr>
      <w:r>
        <w:t>1. Настоящим Положением определяется порядок принятия гражданами Российской Федерации, являющимися членами казачьих обществ, обязательств по несению государственной или иной службы (далее - служба).</w:t>
      </w:r>
    </w:p>
    <w:p w:rsidR="007E63C0" w:rsidRDefault="007E63C0">
      <w:pPr>
        <w:pStyle w:val="ConsPlusNormal"/>
        <w:ind w:firstLine="540"/>
        <w:jc w:val="both"/>
      </w:pPr>
      <w:r>
        <w:t>2. Обязательства по несению службы принимают члены хуторских, станичных, городских, районных (юртовых), окружных (</w:t>
      </w:r>
      <w:proofErr w:type="spellStart"/>
      <w:r>
        <w:t>отдельских</w:t>
      </w:r>
      <w:proofErr w:type="spellEnd"/>
      <w:r>
        <w:t xml:space="preserve">) и войсковых казачьих обществ, созданных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декабря 2005 г. N 154-ФЗ "О государственной службе российского казачества".</w:t>
      </w:r>
    </w:p>
    <w:p w:rsidR="007E63C0" w:rsidRDefault="007E63C0">
      <w:pPr>
        <w:pStyle w:val="ConsPlusNormal"/>
        <w:ind w:firstLine="540"/>
        <w:jc w:val="both"/>
      </w:pPr>
      <w:r>
        <w:t xml:space="preserve">3. </w:t>
      </w:r>
      <w:proofErr w:type="gramStart"/>
      <w:r>
        <w:t>В казачьих обществах, входящих в состав войскового казачьего общества,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  <w:proofErr w:type="gramEnd"/>
    </w:p>
    <w:p w:rsidR="007E63C0" w:rsidRDefault="007E63C0">
      <w:pPr>
        <w:pStyle w:val="ConsPlusNormal"/>
        <w:ind w:firstLine="540"/>
        <w:jc w:val="both"/>
      </w:pPr>
      <w:proofErr w:type="gramStart"/>
      <w:r>
        <w:t>В казачьих обществах, объединенных в окружное (</w:t>
      </w:r>
      <w:proofErr w:type="spellStart"/>
      <w:r>
        <w:t>отдельское</w:t>
      </w:r>
      <w:proofErr w:type="spellEnd"/>
      <w:r>
        <w:t>) казачье общество, до их вхождения в состав войскового казачьего общества работа по принятию обязательств по несению службы организуется атаманом окружного (</w:t>
      </w:r>
      <w:proofErr w:type="spellStart"/>
      <w:r>
        <w:t>отдельского</w:t>
      </w:r>
      <w:proofErr w:type="spellEnd"/>
      <w:r>
        <w:t>) казачьего общества совместно с атаманами казачьих обществ, входящих в состав окружного (</w:t>
      </w:r>
      <w:proofErr w:type="spellStart"/>
      <w:r>
        <w:t>отдельского</w:t>
      </w:r>
      <w:proofErr w:type="spellEnd"/>
      <w:r>
        <w:t>) казачьего общества.</w:t>
      </w:r>
      <w:proofErr w:type="gramEnd"/>
    </w:p>
    <w:p w:rsidR="007E63C0" w:rsidRDefault="007E63C0">
      <w:pPr>
        <w:pStyle w:val="ConsPlusNormal"/>
        <w:ind w:firstLine="540"/>
        <w:jc w:val="both"/>
      </w:pPr>
      <w:proofErr w:type="gramStart"/>
      <w:r>
        <w:t>В казачьих обществах, объединенных в районное (юртовое) казачье общество, до их вхождения в состав окружного (</w:t>
      </w:r>
      <w:proofErr w:type="spellStart"/>
      <w:r>
        <w:t>отдельского</w:t>
      </w:r>
      <w:proofErr w:type="spellEnd"/>
      <w:r>
        <w:t>) казачьего общества работа по принятию обязательств по несению службы организуется атаманом районного (юртового) казачьего общества совместно с атаманами казачьих обществ, входящих в состав районного (юртового) казачьего общества.</w:t>
      </w:r>
      <w:proofErr w:type="gramEnd"/>
    </w:p>
    <w:p w:rsidR="007E63C0" w:rsidRDefault="007E63C0">
      <w:pPr>
        <w:pStyle w:val="ConsPlusNormal"/>
        <w:ind w:firstLine="540"/>
        <w:jc w:val="both"/>
      </w:pPr>
      <w:proofErr w:type="gramStart"/>
      <w:r>
        <w:t>В хуторских, станичных, городских казачьих обществах, не входящих в состав районного (юртового) казачьего общества или окружного (</w:t>
      </w:r>
      <w:proofErr w:type="spellStart"/>
      <w:r>
        <w:t>отдельского</w:t>
      </w:r>
      <w:proofErr w:type="spellEnd"/>
      <w:r>
        <w:t>) казачьего общества, до их вхождения в состав того или иного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  <w:proofErr w:type="gramEnd"/>
    </w:p>
    <w:p w:rsidR="007E63C0" w:rsidRDefault="007E63C0">
      <w:pPr>
        <w:pStyle w:val="ConsPlusNormal"/>
        <w:ind w:firstLine="540"/>
        <w:jc w:val="both"/>
      </w:pPr>
      <w:r>
        <w:t>4. Члены хуторского, станичного, городского или районного (юртового)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- общее собрание казачьего общества).</w:t>
      </w:r>
    </w:p>
    <w:p w:rsidR="007E63C0" w:rsidRDefault="007E63C0">
      <w:pPr>
        <w:pStyle w:val="ConsPlusNormal"/>
        <w:ind w:firstLine="540"/>
        <w:jc w:val="both"/>
      </w:pPr>
      <w:r>
        <w:t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 w:rsidR="007E63C0" w:rsidRDefault="007E63C0">
      <w:pPr>
        <w:pStyle w:val="ConsPlusNormal"/>
        <w:ind w:firstLine="540"/>
        <w:jc w:val="both"/>
      </w:pPr>
      <w:r>
        <w:t>6. Решение общего собрания казачьего общества оформляется в письменной форме и подписывается атаманом казачьего общества.</w:t>
      </w:r>
    </w:p>
    <w:p w:rsidR="007E63C0" w:rsidRDefault="007E63C0">
      <w:pPr>
        <w:pStyle w:val="ConsPlusNormal"/>
        <w:ind w:firstLine="540"/>
        <w:jc w:val="both"/>
      </w:pPr>
      <w:r>
        <w:t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собрания по каждому виду службы отдельно. 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7E63C0" w:rsidRDefault="007E63C0">
      <w:pPr>
        <w:pStyle w:val="ConsPlusNormal"/>
        <w:ind w:firstLine="540"/>
        <w:jc w:val="both"/>
      </w:pPr>
      <w:r>
        <w:t>8. Решение общего собрания казачьего общества должно быть согласовано с атаманом вышестоящего казачьего общества.</w:t>
      </w:r>
    </w:p>
    <w:p w:rsidR="007E63C0" w:rsidRDefault="007E63C0">
      <w:pPr>
        <w:pStyle w:val="ConsPlusNormal"/>
        <w:ind w:firstLine="540"/>
        <w:jc w:val="both"/>
      </w:pPr>
      <w:r>
        <w:t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 w:rsidR="007E63C0" w:rsidRDefault="007E63C0">
      <w:pPr>
        <w:pStyle w:val="ConsPlusNormal"/>
        <w:ind w:firstLine="540"/>
        <w:jc w:val="both"/>
      </w:pPr>
      <w:r>
        <w:t xml:space="preserve">Решение общего собрания районного (юртового) казачьего общества, входящего в состав </w:t>
      </w:r>
      <w:r>
        <w:lastRenderedPageBreak/>
        <w:t>окружного (</w:t>
      </w:r>
      <w:proofErr w:type="spellStart"/>
      <w:r>
        <w:t>отдельского</w:t>
      </w:r>
      <w:proofErr w:type="spellEnd"/>
      <w:r>
        <w:t>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</w:t>
      </w:r>
      <w:proofErr w:type="spellStart"/>
      <w:r>
        <w:t>отдельского</w:t>
      </w:r>
      <w:proofErr w:type="spellEnd"/>
      <w:r>
        <w:t>) казачьего общества, согласовываются с атаманом окружного (</w:t>
      </w:r>
      <w:proofErr w:type="spellStart"/>
      <w:r>
        <w:t>отдельского</w:t>
      </w:r>
      <w:proofErr w:type="spellEnd"/>
      <w:r>
        <w:t>) казачьего общества.</w:t>
      </w:r>
    </w:p>
    <w:p w:rsidR="007E63C0" w:rsidRDefault="007E63C0">
      <w:pPr>
        <w:pStyle w:val="ConsPlusNormal"/>
        <w:ind w:firstLine="540"/>
        <w:jc w:val="both"/>
      </w:pPr>
      <w:r>
        <w:t>Решение общего собрания окружного (</w:t>
      </w:r>
      <w:proofErr w:type="spellStart"/>
      <w:r>
        <w:t>отдельского</w:t>
      </w:r>
      <w:proofErr w:type="spellEnd"/>
      <w:r>
        <w:t>) казачьего общества, входящего в состав войскового казачьего общества, согласовывается с атаманом войскового казачьего общества.</w:t>
      </w:r>
    </w:p>
    <w:p w:rsidR="007E63C0" w:rsidRDefault="007E63C0">
      <w:pPr>
        <w:pStyle w:val="ConsPlusNormal"/>
        <w:ind w:firstLine="540"/>
        <w:jc w:val="both"/>
      </w:pPr>
      <w:r>
        <w:t xml:space="preserve">9. </w:t>
      </w:r>
      <w:proofErr w:type="gramStart"/>
      <w:r>
        <w:t>Атаман районного (юртового) либо окружного (</w:t>
      </w:r>
      <w:proofErr w:type="spellStart"/>
      <w:r>
        <w:t>отдельского</w:t>
      </w:r>
      <w:proofErr w:type="spellEnd"/>
      <w:r>
        <w:t>)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7E63C0" w:rsidRDefault="007E63C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Принятые членами казачьего общества обязательства по несению службы, согласованные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с заинтересованными федеральными органами исполнительной власти и (или) их территориальными органами, отражаются в уставе казачьего общества.</w:t>
      </w:r>
      <w:proofErr w:type="gramEnd"/>
    </w:p>
    <w:p w:rsidR="007E63C0" w:rsidRDefault="007E63C0">
      <w:pPr>
        <w:pStyle w:val="ConsPlusNormal"/>
        <w:ind w:firstLine="540"/>
        <w:jc w:val="both"/>
      </w:pPr>
      <w:r>
        <w:t>11. Внесение изменений в устав казачьего общества осуществляется в порядке, установленном законодательством Российской Федерации.</w:t>
      </w: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Normal"/>
        <w:ind w:firstLine="540"/>
        <w:jc w:val="both"/>
      </w:pPr>
    </w:p>
    <w:p w:rsidR="007E63C0" w:rsidRDefault="007E6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753" w:rsidRDefault="00204753"/>
    <w:sectPr w:rsidR="00204753" w:rsidSect="0038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C0"/>
    <w:rsid w:val="00204753"/>
    <w:rsid w:val="00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DFB2B01532798EE6A8E0FF9B8DAFE7103DAE626C674AC7D3FAF5066693F1BC79B4EF856A440V832K" TargetMode="External"/><Relationship Id="rId13" Type="http://schemas.openxmlformats.org/officeDocument/2006/relationships/hyperlink" Target="consultantplus://offline/ref=C04DFB2B01532798EE6A8E0FF9B8DAFE7C06DDEB2EC674AC7D3FAF5066693F1BC79B4EF856A443V83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DFB2B01532798EE6A8E0FF9B8DAFE7C06DAE528C674AC7D3FAF5066693F1BC79B4EF856A440V83DK" TargetMode="External"/><Relationship Id="rId12" Type="http://schemas.openxmlformats.org/officeDocument/2006/relationships/hyperlink" Target="consultantplus://offline/ref=C04DFB2B01532798EE6A8E0FF9B8DAFE7C06DAE52AC674AC7D3FAF5066693F1BC79B4EF856A443V83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DFB2B01532798EE6A8E0FF9B8DAFE7509D9E12ACF29A67566A35261V636K" TargetMode="External"/><Relationship Id="rId11" Type="http://schemas.openxmlformats.org/officeDocument/2006/relationships/hyperlink" Target="consultantplus://offline/ref=C04DFB2B01532798EE6A8E0FF9B8DAFE7C06DAE52AC674AC7D3FAF5066693F1BC79B4EF856A442V836K" TargetMode="External"/><Relationship Id="rId5" Type="http://schemas.openxmlformats.org/officeDocument/2006/relationships/hyperlink" Target="consultantplus://offline/ref=C04DFB2B01532798EE6A8E0FF9B8DAFE7601DEE526CE29A67566A3526166600CC0D242F956A44081VB30K" TargetMode="External"/><Relationship Id="rId15" Type="http://schemas.openxmlformats.org/officeDocument/2006/relationships/hyperlink" Target="consultantplus://offline/ref=C04DFB2B01532798EE6A8E0FF9B8DAFE7601DDE12FC829A67566A3526166600CC0D242F956A44084VB31K" TargetMode="External"/><Relationship Id="rId10" Type="http://schemas.openxmlformats.org/officeDocument/2006/relationships/hyperlink" Target="consultantplus://offline/ref=C04DFB2B01532798EE6A8E0FF9B8DAFE7C06DAE52DC674AC7D3FAF50V63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8E0FF9B8DAFE7103DAE626C674AC7D3FAF5066693F1BC79B4EF856A544V835K" TargetMode="External"/><Relationship Id="rId14" Type="http://schemas.openxmlformats.org/officeDocument/2006/relationships/hyperlink" Target="consultantplus://offline/ref=C04DFB2B01532798EE6A8E0FF9B8DAFE7601DEE526CE29A67566A35261V6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Петрова, Тамара Александровна</dc:creator>
  <cp:lastModifiedBy>Петрова, Тамара Александровна</cp:lastModifiedBy>
  <cp:revision>1</cp:revision>
  <dcterms:created xsi:type="dcterms:W3CDTF">2017-03-24T10:55:00Z</dcterms:created>
  <dcterms:modified xsi:type="dcterms:W3CDTF">2017-03-24T10:56:00Z</dcterms:modified>
</cp:coreProperties>
</file>