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DF" w:rsidRDefault="00BD0DDF" w:rsidP="00BD0DDF">
      <w:pPr>
        <w:spacing w:after="0"/>
        <w:jc w:val="center"/>
        <w:rPr>
          <w:b/>
        </w:rPr>
      </w:pPr>
      <w:r>
        <w:rPr>
          <w:b/>
        </w:rPr>
        <w:t>Справки о проведенном мероприятии.</w:t>
      </w:r>
    </w:p>
    <w:p w:rsidR="00BD0DDF" w:rsidRDefault="00BD0DDF" w:rsidP="00BD0DDF">
      <w:pPr>
        <w:spacing w:after="0"/>
      </w:pPr>
      <w:r>
        <w:t xml:space="preserve">Название:  </w:t>
      </w:r>
      <w:r>
        <w:rPr>
          <w:b/>
        </w:rPr>
        <w:t>«КРАСА-2017»</w:t>
      </w:r>
    </w:p>
    <w:p w:rsidR="00BD0DDF" w:rsidRDefault="00BD0DDF" w:rsidP="00BD0DDF">
      <w:pPr>
        <w:spacing w:after="0"/>
      </w:pPr>
      <w:r>
        <w:rPr>
          <w:b/>
        </w:rPr>
        <w:t>Дата проведения:</w:t>
      </w:r>
      <w:r>
        <w:t xml:space="preserve"> </w:t>
      </w:r>
      <w:r>
        <w:rPr>
          <w:b/>
        </w:rPr>
        <w:t>08.03.2017</w:t>
      </w:r>
      <w:r>
        <w:t xml:space="preserve">    </w:t>
      </w:r>
      <w:r>
        <w:rPr>
          <w:b/>
        </w:rPr>
        <w:t>Ответственные:</w:t>
      </w:r>
      <w:r>
        <w:t xml:space="preserve">  Ооржак Ш.Р. Хомушку Ч.С.</w:t>
      </w:r>
    </w:p>
    <w:p w:rsidR="00BD0DDF" w:rsidRDefault="00BD0DDF" w:rsidP="00BD0DDF">
      <w:pPr>
        <w:pStyle w:val="a3"/>
        <w:jc w:val="both"/>
      </w:pPr>
      <w:r>
        <w:rPr>
          <w:b/>
        </w:rPr>
        <w:t xml:space="preserve">Цели и задачи мероприятия: </w:t>
      </w:r>
      <w:r>
        <w:t xml:space="preserve"> </w:t>
      </w:r>
    </w:p>
    <w:p w:rsidR="00BD0DDF" w:rsidRDefault="00BD0DDF" w:rsidP="00BD0D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 у женщин воспитывает эстетический вкус, пропагандирует нравственные ценности и здоровый образ жизни.</w:t>
      </w:r>
    </w:p>
    <w:p w:rsidR="00BD0DDF" w:rsidRDefault="00BD0DDF" w:rsidP="00BD0D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самодеятельности и творческой активности;</w:t>
      </w:r>
    </w:p>
    <w:p w:rsidR="00BD0DDF" w:rsidRDefault="00BD0DDF" w:rsidP="00BD0D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t>Формирование качеств и навыков,  необходимых для самостоятельной жизни</w:t>
      </w:r>
    </w:p>
    <w:p w:rsidR="00BD0DDF" w:rsidRDefault="00BD0DDF" w:rsidP="00BD0DDF">
      <w:pPr>
        <w:spacing w:after="0"/>
      </w:pPr>
      <w:r>
        <w:rPr>
          <w:b/>
        </w:rPr>
        <w:t>Форма проведения:</w:t>
      </w:r>
      <w:r>
        <w:t xml:space="preserve"> Конкурс</w:t>
      </w:r>
    </w:p>
    <w:p w:rsidR="00BD0DDF" w:rsidRDefault="00BD0DDF" w:rsidP="00BD0DDF">
      <w:pPr>
        <w:spacing w:after="0"/>
        <w:rPr>
          <w:b/>
          <w:u w:val="single"/>
        </w:rPr>
      </w:pPr>
      <w:r>
        <w:rPr>
          <w:b/>
          <w:u w:val="single"/>
        </w:rPr>
        <w:t xml:space="preserve">ПО ПРОФИЛАКТИКЕ АССОЦИАЛЬНЫХ ЯВЛЕНИЙ: </w:t>
      </w:r>
    </w:p>
    <w:p w:rsidR="00BD0DDF" w:rsidRDefault="00BD0DDF" w:rsidP="00BD0DDF">
      <w:pPr>
        <w:spacing w:after="0"/>
      </w:pPr>
      <w:r>
        <w:t>- по предотвращению алкоголизма, наркомании;</w:t>
      </w:r>
    </w:p>
    <w:p w:rsidR="00BD0DDF" w:rsidRDefault="00BD0DDF" w:rsidP="00BD0DDF">
      <w:pPr>
        <w:spacing w:after="0"/>
      </w:pPr>
      <w:r>
        <w:t>- по профилактике беспризорности, безнадзорности; преступлений и правонарушений среди несовершеннолетних;</w:t>
      </w:r>
    </w:p>
    <w:p w:rsidR="00BD0DDF" w:rsidRDefault="00BD0DDF" w:rsidP="00BD0DDF">
      <w:pPr>
        <w:spacing w:after="0"/>
      </w:pPr>
      <w:r>
        <w:t>- по профилактике социально-значимых заболеваний (СПИД, сифилис, туберкулез);</w:t>
      </w:r>
    </w:p>
    <w:p w:rsidR="00BD0DDF" w:rsidRDefault="00BD0DDF" w:rsidP="00BD0DDF">
      <w:pPr>
        <w:spacing w:after="0"/>
        <w:rPr>
          <w:b/>
          <w:u w:val="single"/>
        </w:rPr>
      </w:pPr>
      <w:r>
        <w:rPr>
          <w:b/>
          <w:u w:val="single"/>
        </w:rPr>
        <w:t>ПО НАПРВЛЕНИЯМ ДЕЯТЕЛЬНОСТИ:</w:t>
      </w:r>
    </w:p>
    <w:p w:rsidR="00BD0DDF" w:rsidRDefault="00BD0DDF" w:rsidP="00BD0DDF">
      <w:pPr>
        <w:spacing w:after="0"/>
      </w:pPr>
      <w:r>
        <w:t>- по патриотическому воспитанию детей и молодежи;</w:t>
      </w:r>
    </w:p>
    <w:p w:rsidR="00BD0DDF" w:rsidRDefault="00BD0DDF" w:rsidP="00BD0DDF">
      <w:pPr>
        <w:spacing w:after="0"/>
      </w:pPr>
      <w:r>
        <w:t>- по развитию туристкой привлекательности;</w:t>
      </w:r>
    </w:p>
    <w:p w:rsidR="00BD0DDF" w:rsidRDefault="00BD0DDF" w:rsidP="00BD0DDF">
      <w:pPr>
        <w:spacing w:after="0"/>
      </w:pPr>
      <w:r>
        <w:t>- по Году экологии в России;</w:t>
      </w:r>
    </w:p>
    <w:p w:rsidR="00BD0DDF" w:rsidRDefault="00BD0DDF" w:rsidP="00BD0DDF">
      <w:pPr>
        <w:spacing w:after="0"/>
      </w:pPr>
      <w:r>
        <w:t>-по Году молодежных инициатив в Туве;</w:t>
      </w:r>
    </w:p>
    <w:p w:rsidR="00BD0DDF" w:rsidRDefault="00BD0DDF" w:rsidP="00BD0DDF">
      <w:pPr>
        <w:spacing w:after="0"/>
      </w:pPr>
      <w:r>
        <w:t>- по поддержке молодых дарований.</w:t>
      </w:r>
    </w:p>
    <w:p w:rsidR="00BD0DDF" w:rsidRDefault="00BD0DDF" w:rsidP="00BD0DDF">
      <w:pPr>
        <w:spacing w:after="0"/>
        <w:rPr>
          <w:b/>
          <w:u w:val="single"/>
        </w:rPr>
      </w:pPr>
      <w:r>
        <w:rPr>
          <w:b/>
          <w:u w:val="single"/>
        </w:rPr>
        <w:t xml:space="preserve">МЕРОПРИЯТИЯ С РАЗНЫМИ КАТЕГОРИЯМИ НАСЕЛЕНИЯ: </w:t>
      </w:r>
    </w:p>
    <w:p w:rsidR="00BD0DDF" w:rsidRDefault="00BD0DDF" w:rsidP="00BD0DDF">
      <w:pPr>
        <w:spacing w:after="0"/>
      </w:pPr>
      <w:r>
        <w:t>- по работе с семьей и детьми</w:t>
      </w:r>
    </w:p>
    <w:p w:rsidR="00BD0DDF" w:rsidRDefault="00BD0DDF" w:rsidP="00BD0DDF">
      <w:pPr>
        <w:spacing w:after="0"/>
      </w:pPr>
      <w:r>
        <w:t>- по работе с молодежью;</w:t>
      </w:r>
    </w:p>
    <w:p w:rsidR="00BD0DDF" w:rsidRDefault="00BD0DDF" w:rsidP="00BD0DDF">
      <w:pPr>
        <w:spacing w:after="0"/>
      </w:pPr>
      <w:r>
        <w:t>- по работе с пожилыми людьми;</w:t>
      </w:r>
    </w:p>
    <w:p w:rsidR="00BD0DDF" w:rsidRDefault="00BD0DDF" w:rsidP="00BD0DDF">
      <w:pPr>
        <w:spacing w:after="0"/>
      </w:pPr>
      <w:r>
        <w:t>- по работе с людьми с ОВЗ.</w:t>
      </w:r>
    </w:p>
    <w:p w:rsidR="00BD0DDF" w:rsidRDefault="00BD0DDF" w:rsidP="00BD0DDF">
      <w:pPr>
        <w:spacing w:after="0"/>
        <w:rPr>
          <w:b/>
        </w:rPr>
      </w:pPr>
      <w:r>
        <w:rPr>
          <w:b/>
        </w:rPr>
        <w:t>Охват:  120 чел; из них дети до 14 лет:  45  чел</w:t>
      </w:r>
      <w:proofErr w:type="gramStart"/>
      <w:r>
        <w:rPr>
          <w:b/>
        </w:rPr>
        <w:t xml:space="preserve"> ;</w:t>
      </w:r>
      <w:proofErr w:type="gramEnd"/>
      <w:r>
        <w:rPr>
          <w:b/>
        </w:rPr>
        <w:t xml:space="preserve"> молодежи до 25 лет:   40 чел ; участников: 35 чел</w:t>
      </w:r>
    </w:p>
    <w:p w:rsidR="00BD0DDF" w:rsidRDefault="00BD0DDF" w:rsidP="00BD0DDF">
      <w:pPr>
        <w:spacing w:after="0"/>
        <w:rPr>
          <w:b/>
        </w:rPr>
      </w:pPr>
      <w:r>
        <w:rPr>
          <w:b/>
        </w:rPr>
        <w:t>Этапы (названия или краткое содержание):</w:t>
      </w:r>
    </w:p>
    <w:p w:rsidR="00BD0DDF" w:rsidRDefault="00BD0DDF" w:rsidP="00BD0DDF">
      <w:pPr>
        <w:pStyle w:val="a4"/>
        <w:numPr>
          <w:ilvl w:val="0"/>
          <w:numId w:val="2"/>
        </w:numPr>
        <w:spacing w:after="0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>Визитная карточка (Название команд, краткий текст о команде, костюмы в деловом стиле)</w:t>
      </w:r>
    </w:p>
    <w:p w:rsidR="00BD0DDF" w:rsidRDefault="00BD0DDF" w:rsidP="00BD0DDF">
      <w:pPr>
        <w:pStyle w:val="a4"/>
        <w:numPr>
          <w:ilvl w:val="0"/>
          <w:numId w:val="2"/>
        </w:numPr>
        <w:spacing w:after="0"/>
        <w:rPr>
          <w:rStyle w:val="a5"/>
          <w:b w:val="0"/>
          <w:sz w:val="24"/>
          <w:szCs w:val="24"/>
        </w:rPr>
      </w:pPr>
      <w:r>
        <w:rPr>
          <w:rStyle w:val="a5"/>
          <w:sz w:val="24"/>
          <w:szCs w:val="24"/>
        </w:rPr>
        <w:t>Интеллектуальный конкурс (конкурс капитанов)</w:t>
      </w:r>
    </w:p>
    <w:p w:rsidR="00BD0DDF" w:rsidRDefault="00BD0DDF" w:rsidP="00BD0DDF">
      <w:pPr>
        <w:pStyle w:val="a4"/>
        <w:numPr>
          <w:ilvl w:val="0"/>
          <w:numId w:val="2"/>
        </w:numPr>
        <w:spacing w:after="0"/>
        <w:rPr>
          <w:rStyle w:val="a5"/>
          <w:b w:val="0"/>
          <w:sz w:val="24"/>
          <w:szCs w:val="24"/>
        </w:rPr>
      </w:pPr>
      <w:r>
        <w:rPr>
          <w:rStyle w:val="a5"/>
          <w:sz w:val="24"/>
          <w:szCs w:val="24"/>
        </w:rPr>
        <w:t xml:space="preserve">Конкурс «Фирменное блюдо» </w:t>
      </w:r>
    </w:p>
    <w:p w:rsidR="00BD0DDF" w:rsidRDefault="00BD0DDF" w:rsidP="00BD0DDF">
      <w:pPr>
        <w:pStyle w:val="a4"/>
        <w:numPr>
          <w:ilvl w:val="0"/>
          <w:numId w:val="2"/>
        </w:numPr>
        <w:spacing w:after="0"/>
        <w:rPr>
          <w:rStyle w:val="a5"/>
          <w:b w:val="0"/>
          <w:sz w:val="24"/>
          <w:szCs w:val="24"/>
        </w:rPr>
      </w:pPr>
      <w:r>
        <w:rPr>
          <w:rStyle w:val="a5"/>
          <w:sz w:val="24"/>
          <w:szCs w:val="24"/>
        </w:rPr>
        <w:t xml:space="preserve">Конкурс «Авангард» </w:t>
      </w:r>
    </w:p>
    <w:p w:rsidR="00BD0DDF" w:rsidRDefault="00BD0DDF" w:rsidP="00BD0DDF">
      <w:pPr>
        <w:pStyle w:val="a4"/>
        <w:numPr>
          <w:ilvl w:val="0"/>
          <w:numId w:val="2"/>
        </w:numPr>
        <w:spacing w:after="0"/>
        <w:rPr>
          <w:rStyle w:val="a5"/>
          <w:b w:val="0"/>
          <w:sz w:val="24"/>
          <w:szCs w:val="24"/>
        </w:rPr>
      </w:pPr>
      <w:r>
        <w:rPr>
          <w:rStyle w:val="a5"/>
          <w:sz w:val="24"/>
          <w:szCs w:val="24"/>
        </w:rPr>
        <w:t xml:space="preserve">Конкурс «Художественной самодеятельности» </w:t>
      </w:r>
    </w:p>
    <w:p w:rsidR="00BD0DDF" w:rsidRDefault="00BD0DDF" w:rsidP="00BD0DDF">
      <w:pPr>
        <w:pStyle w:val="a4"/>
        <w:numPr>
          <w:ilvl w:val="0"/>
          <w:numId w:val="2"/>
        </w:numPr>
        <w:spacing w:after="0"/>
        <w:rPr>
          <w:rStyle w:val="a5"/>
          <w:b w:val="0"/>
          <w:sz w:val="24"/>
          <w:szCs w:val="24"/>
        </w:rPr>
      </w:pPr>
      <w:r>
        <w:rPr>
          <w:rStyle w:val="a5"/>
          <w:sz w:val="24"/>
          <w:szCs w:val="24"/>
        </w:rPr>
        <w:t>Конкурс «Полнолуние» (вечерний наряд)</w:t>
      </w:r>
    </w:p>
    <w:p w:rsidR="00BD0DDF" w:rsidRPr="00BD0DDF" w:rsidRDefault="00BD0DDF" w:rsidP="00BD0DDF">
      <w:pPr>
        <w:jc w:val="both"/>
        <w:rPr>
          <w:rStyle w:val="a5"/>
          <w:b w:val="0"/>
          <w:sz w:val="24"/>
          <w:szCs w:val="24"/>
        </w:rPr>
      </w:pPr>
      <w:r w:rsidRPr="00BD0DDF">
        <w:rPr>
          <w:rStyle w:val="a5"/>
          <w:b w:val="0"/>
          <w:sz w:val="24"/>
          <w:szCs w:val="24"/>
        </w:rPr>
        <w:t>Краткая информация: В конкурсных испытаниях приняли участие 20 женщин.  Участницы прошли шесть конкурсных этапов. Зрителей и болельщиков было много, в зале свободных мест не было. Между конкурсами юноши поздравляли с праздником 8 марта. Все участницы подготовились хорошо. Самое яркое выступление в конкурсе «Художественной самодеятельности» было у команды «</w:t>
      </w:r>
      <w:proofErr w:type="spellStart"/>
      <w:r w:rsidRPr="00BD0DDF">
        <w:rPr>
          <w:rStyle w:val="a5"/>
          <w:b w:val="0"/>
          <w:sz w:val="24"/>
          <w:szCs w:val="24"/>
        </w:rPr>
        <w:t>Сарыг-Дон</w:t>
      </w:r>
      <w:proofErr w:type="spellEnd"/>
      <w:r w:rsidRPr="00BD0DDF">
        <w:rPr>
          <w:rStyle w:val="a5"/>
          <w:b w:val="0"/>
          <w:sz w:val="24"/>
          <w:szCs w:val="24"/>
        </w:rPr>
        <w:t>» и.т.д.  В конкурсе «Авангард» участницы продемонстрировали придуманные «свои» наряды из подручных средств – это газеты, салфетки, бумага, разноцветные материалы и т.д. – в целом конкурс получился очень красочным и зрелищным.</w:t>
      </w:r>
    </w:p>
    <w:p w:rsidR="00BD0DDF" w:rsidRDefault="00BD0DDF" w:rsidP="00BD0DDF">
      <w:pPr>
        <w:pStyle w:val="a3"/>
        <w:rPr>
          <w:rFonts w:ascii="Times New Roman" w:hAnsi="Times New Roman" w:cs="Times New Roman"/>
        </w:rPr>
      </w:pPr>
    </w:p>
    <w:p w:rsidR="00122015" w:rsidRDefault="00122015"/>
    <w:sectPr w:rsidR="00122015" w:rsidSect="00BD0D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CB7"/>
    <w:multiLevelType w:val="hybridMultilevel"/>
    <w:tmpl w:val="33524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74C23"/>
    <w:multiLevelType w:val="hybridMultilevel"/>
    <w:tmpl w:val="A002D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DDF"/>
    <w:rsid w:val="00122015"/>
    <w:rsid w:val="00A62557"/>
    <w:rsid w:val="00BD0DDF"/>
    <w:rsid w:val="00C2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0D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D0DDF"/>
    <w:pPr>
      <w:ind w:left="720"/>
      <w:contextualSpacing/>
    </w:pPr>
  </w:style>
  <w:style w:type="character" w:styleId="a5">
    <w:name w:val="Strong"/>
    <w:basedOn w:val="a0"/>
    <w:qFormat/>
    <w:rsid w:val="00BD0D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309</Words>
  <Characters>1763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Admin</cp:lastModifiedBy>
  <cp:revision>4</cp:revision>
  <dcterms:created xsi:type="dcterms:W3CDTF">2017-03-10T03:18:00Z</dcterms:created>
  <dcterms:modified xsi:type="dcterms:W3CDTF">2017-03-13T07:18:00Z</dcterms:modified>
</cp:coreProperties>
</file>