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D14" w:rsidRDefault="00027D14" w:rsidP="008C2EBF">
      <w:pPr>
        <w:jc w:val="center"/>
        <w:rPr>
          <w:b/>
        </w:rPr>
      </w:pPr>
      <w:r>
        <w:rPr>
          <w:b/>
          <w:noProof/>
          <w:lang w:eastAsia="zh-CN"/>
        </w:rPr>
        <w:drawing>
          <wp:inline distT="0" distB="0" distL="0" distR="0">
            <wp:extent cx="6489886" cy="8997351"/>
            <wp:effectExtent l="19050" t="0" r="616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850" cy="9000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EBF" w:rsidRDefault="008C2EBF" w:rsidP="008C2EBF">
      <w:pPr>
        <w:jc w:val="center"/>
        <w:rPr>
          <w:b/>
        </w:rPr>
      </w:pPr>
      <w:r>
        <w:rPr>
          <w:b/>
        </w:rPr>
        <w:lastRenderedPageBreak/>
        <w:t>Пояснительная записка</w:t>
      </w:r>
    </w:p>
    <w:p w:rsidR="008C2EBF" w:rsidRDefault="008C2EBF" w:rsidP="008C2EBF">
      <w:pPr>
        <w:ind w:right="-2" w:firstLine="851"/>
        <w:jc w:val="both"/>
      </w:pPr>
    </w:p>
    <w:p w:rsidR="008C2EBF" w:rsidRDefault="008C2EBF" w:rsidP="008C2EBF">
      <w:pPr>
        <w:ind w:right="-2" w:firstLine="851"/>
        <w:jc w:val="both"/>
      </w:pPr>
      <w:r>
        <w:t>Рабочая программа по биологии в 6б  классе разработана на основе:</w:t>
      </w:r>
    </w:p>
    <w:p w:rsidR="008C2EBF" w:rsidRDefault="008C2EBF" w:rsidP="008C2EBF">
      <w:pPr>
        <w:pStyle w:val="a3"/>
        <w:numPr>
          <w:ilvl w:val="0"/>
          <w:numId w:val="16"/>
        </w:numPr>
        <w:overflowPunct/>
        <w:spacing w:line="240" w:lineRule="auto"/>
        <w:ind w:left="426"/>
        <w:jc w:val="left"/>
        <w:textAlignment w:val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Образовательной программы основного общего образования  МБОУ </w:t>
      </w:r>
      <w:proofErr w:type="spellStart"/>
      <w:r>
        <w:rPr>
          <w:rFonts w:ascii="Times New Roman" w:hAnsi="Times New Roman"/>
          <w:bCs/>
          <w:sz w:val="24"/>
          <w:szCs w:val="24"/>
        </w:rPr>
        <w:t>Сусатская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СОШ;</w:t>
      </w:r>
    </w:p>
    <w:p w:rsidR="008C2EBF" w:rsidRDefault="008C2EBF" w:rsidP="008C2EBF">
      <w:pPr>
        <w:pStyle w:val="a3"/>
        <w:numPr>
          <w:ilvl w:val="0"/>
          <w:numId w:val="16"/>
        </w:numPr>
        <w:overflowPunct/>
        <w:spacing w:line="240" w:lineRule="auto"/>
        <w:ind w:left="426"/>
        <w:jc w:val="left"/>
        <w:textAlignment w:val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Учебного плана МБОУ </w:t>
      </w:r>
      <w:proofErr w:type="spellStart"/>
      <w:r>
        <w:rPr>
          <w:rFonts w:ascii="Times New Roman" w:hAnsi="Times New Roman"/>
          <w:bCs/>
          <w:sz w:val="24"/>
          <w:szCs w:val="24"/>
        </w:rPr>
        <w:t>Сусатская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СОШ  на 2020 – 2021 учебный год;</w:t>
      </w:r>
    </w:p>
    <w:p w:rsidR="008C2EBF" w:rsidRDefault="008C2EBF" w:rsidP="008C2EBF">
      <w:pPr>
        <w:pStyle w:val="a3"/>
        <w:numPr>
          <w:ilvl w:val="0"/>
          <w:numId w:val="16"/>
        </w:numPr>
        <w:overflowPunct/>
        <w:spacing w:line="240" w:lineRule="auto"/>
        <w:ind w:left="426"/>
        <w:jc w:val="left"/>
        <w:textAlignment w:val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Учебного к</w:t>
      </w:r>
      <w:bookmarkStart w:id="0" w:name="_GoBack"/>
      <w:bookmarkEnd w:id="0"/>
      <w:r>
        <w:rPr>
          <w:rFonts w:ascii="Times New Roman" w:hAnsi="Times New Roman"/>
          <w:bCs/>
          <w:sz w:val="24"/>
          <w:szCs w:val="24"/>
        </w:rPr>
        <w:t>алендарного графика.</w:t>
      </w:r>
    </w:p>
    <w:p w:rsidR="008C2EBF" w:rsidRDefault="008C2EBF" w:rsidP="008C2EBF">
      <w:pPr>
        <w:tabs>
          <w:tab w:val="left" w:pos="709"/>
        </w:tabs>
        <w:ind w:right="-2" w:firstLine="851"/>
        <w:jc w:val="both"/>
      </w:pPr>
      <w:r>
        <w:t>Программа реализуется в течение одного 2020-2021 учебного года.</w:t>
      </w:r>
    </w:p>
    <w:p w:rsidR="008C2EBF" w:rsidRDefault="008C2EBF" w:rsidP="008C2EBF">
      <w:pPr>
        <w:shd w:val="clear" w:color="auto" w:fill="FFFFFF"/>
        <w:ind w:firstLine="851"/>
        <w:jc w:val="both"/>
        <w:rPr>
          <w:color w:val="000000"/>
        </w:rPr>
      </w:pPr>
      <w:r>
        <w:rPr>
          <w:color w:val="000000"/>
        </w:rPr>
        <w:t xml:space="preserve">Изучение биологии в 6 классе направлено на достижение следующих </w:t>
      </w:r>
      <w:r>
        <w:rPr>
          <w:b/>
          <w:color w:val="000000"/>
        </w:rPr>
        <w:t>целей:</w:t>
      </w:r>
    </w:p>
    <w:p w:rsidR="008C2EBF" w:rsidRDefault="008C2EBF" w:rsidP="008C2EBF">
      <w:pPr>
        <w:numPr>
          <w:ilvl w:val="0"/>
          <w:numId w:val="17"/>
        </w:numPr>
        <w:shd w:val="clear" w:color="auto" w:fill="FFFFFF"/>
        <w:tabs>
          <w:tab w:val="num" w:pos="426"/>
        </w:tabs>
        <w:ind w:left="0" w:firstLine="142"/>
        <w:jc w:val="both"/>
        <w:rPr>
          <w:color w:val="000000"/>
        </w:rPr>
      </w:pPr>
      <w:r>
        <w:rPr>
          <w:i/>
          <w:iCs/>
          <w:color w:val="000000"/>
        </w:rPr>
        <w:t>освоение знаний</w:t>
      </w:r>
      <w:r>
        <w:rPr>
          <w:color w:val="000000"/>
        </w:rPr>
        <w:t xml:space="preserve"> о живой природе и присущих ей закономерностях; о строении, жизнедеятельности и </w:t>
      </w:r>
      <w:proofErr w:type="spellStart"/>
      <w:r>
        <w:rPr>
          <w:color w:val="000000"/>
        </w:rPr>
        <w:t>средообразующей</w:t>
      </w:r>
      <w:proofErr w:type="spellEnd"/>
      <w:r>
        <w:rPr>
          <w:color w:val="000000"/>
        </w:rPr>
        <w:t xml:space="preserve"> роли живых организмов; о методах познания живой природы;</w:t>
      </w:r>
    </w:p>
    <w:p w:rsidR="008C2EBF" w:rsidRDefault="008C2EBF" w:rsidP="008C2EBF">
      <w:pPr>
        <w:numPr>
          <w:ilvl w:val="0"/>
          <w:numId w:val="17"/>
        </w:numPr>
        <w:shd w:val="clear" w:color="auto" w:fill="FFFFFF"/>
        <w:tabs>
          <w:tab w:val="num" w:pos="426"/>
        </w:tabs>
        <w:ind w:left="0" w:firstLine="142"/>
        <w:jc w:val="both"/>
        <w:rPr>
          <w:color w:val="000000"/>
        </w:rPr>
      </w:pPr>
      <w:r>
        <w:rPr>
          <w:i/>
          <w:iCs/>
          <w:color w:val="000000"/>
        </w:rPr>
        <w:t>овладение умениями</w:t>
      </w:r>
      <w:r>
        <w:rPr>
          <w:color w:val="000000"/>
        </w:rPr>
        <w:t> работать с биологическими приборами, инструментами, справочниками; проводить наблюдения за биологическими объектами;</w:t>
      </w:r>
    </w:p>
    <w:p w:rsidR="008C2EBF" w:rsidRDefault="008C2EBF" w:rsidP="008C2EBF">
      <w:pPr>
        <w:numPr>
          <w:ilvl w:val="0"/>
          <w:numId w:val="17"/>
        </w:numPr>
        <w:shd w:val="clear" w:color="auto" w:fill="FFFFFF"/>
        <w:tabs>
          <w:tab w:val="num" w:pos="426"/>
        </w:tabs>
        <w:ind w:left="0" w:firstLine="142"/>
        <w:jc w:val="both"/>
        <w:rPr>
          <w:color w:val="000000"/>
        </w:rPr>
      </w:pPr>
      <w:r>
        <w:rPr>
          <w:i/>
          <w:iCs/>
          <w:color w:val="000000"/>
        </w:rPr>
        <w:t>развитие</w:t>
      </w:r>
      <w:r>
        <w:rPr>
          <w:color w:val="000000"/>
        </w:rPr>
        <w:t> познавательных интересов, интеллектуальных и творческих способностей в процессе проведения наблюдений за живыми организмами, биологических экспериментов, работы с различными источниками информации;</w:t>
      </w:r>
    </w:p>
    <w:p w:rsidR="008C2EBF" w:rsidRDefault="008C2EBF" w:rsidP="008C2EBF">
      <w:pPr>
        <w:numPr>
          <w:ilvl w:val="0"/>
          <w:numId w:val="17"/>
        </w:numPr>
        <w:shd w:val="clear" w:color="auto" w:fill="FFFFFF"/>
        <w:tabs>
          <w:tab w:val="num" w:pos="426"/>
        </w:tabs>
        <w:ind w:left="0" w:firstLine="142"/>
        <w:jc w:val="both"/>
        <w:rPr>
          <w:color w:val="000000"/>
        </w:rPr>
      </w:pPr>
      <w:r>
        <w:rPr>
          <w:i/>
          <w:iCs/>
          <w:color w:val="000000"/>
        </w:rPr>
        <w:t>воспитание </w:t>
      </w:r>
      <w:r>
        <w:rPr>
          <w:color w:val="000000"/>
        </w:rPr>
        <w:t>позитивного ценностного отношения к живой природе; культуры поведения в природе;</w:t>
      </w:r>
    </w:p>
    <w:p w:rsidR="008C2EBF" w:rsidRDefault="008C2EBF" w:rsidP="008C2EBF">
      <w:pPr>
        <w:numPr>
          <w:ilvl w:val="0"/>
          <w:numId w:val="17"/>
        </w:numPr>
        <w:shd w:val="clear" w:color="auto" w:fill="FFFFFF"/>
        <w:tabs>
          <w:tab w:val="num" w:pos="426"/>
        </w:tabs>
        <w:ind w:left="0" w:firstLine="142"/>
        <w:jc w:val="both"/>
        <w:rPr>
          <w:color w:val="000000"/>
        </w:rPr>
      </w:pPr>
      <w:r>
        <w:rPr>
          <w:i/>
          <w:iCs/>
          <w:color w:val="000000"/>
        </w:rPr>
        <w:t>использование приобретённых знаний и умений</w:t>
      </w:r>
      <w:r>
        <w:rPr>
          <w:color w:val="000000"/>
        </w:rPr>
        <w:t> в повседневной жизни для ухода за растениями; для оценки последствий своей деятельности по отношению к природной среде; для соблюдения правил поведения в окружающей среде.</w:t>
      </w:r>
    </w:p>
    <w:p w:rsidR="008C2EBF" w:rsidRDefault="008C2EBF" w:rsidP="008C2EBF">
      <w:pPr>
        <w:shd w:val="clear" w:color="auto" w:fill="FFFFFF"/>
        <w:ind w:firstLine="851"/>
        <w:jc w:val="both"/>
        <w:rPr>
          <w:color w:val="000000"/>
        </w:rPr>
      </w:pPr>
      <w:r>
        <w:rPr>
          <w:color w:val="000000"/>
        </w:rPr>
        <w:t xml:space="preserve">Для достижения целей ставятся </w:t>
      </w:r>
      <w:r>
        <w:rPr>
          <w:b/>
          <w:color w:val="000000"/>
        </w:rPr>
        <w:t>задачи: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i/>
          <w:iCs/>
          <w:color w:val="000000"/>
        </w:rPr>
        <w:t>Образовательные: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color w:val="000000"/>
        </w:rPr>
        <w:t>усвоение знаний о том, что: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color w:val="000000"/>
        </w:rPr>
        <w:t>- растения, животные, грибы и бактерии – целостные живые организмы. Они имеют клеточное строение, питаются, дышат, растут, размножаются, развиваются и тесно связаны со средой своего обитания;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color w:val="000000"/>
        </w:rPr>
        <w:t xml:space="preserve">- живые организмы обитают в природе не изолированно. Они связаны </w:t>
      </w:r>
      <w:proofErr w:type="gramStart"/>
      <w:r>
        <w:rPr>
          <w:color w:val="000000"/>
        </w:rPr>
        <w:t>конкурентными</w:t>
      </w:r>
      <w:proofErr w:type="gramEnd"/>
      <w:r>
        <w:rPr>
          <w:color w:val="000000"/>
        </w:rPr>
        <w:t xml:space="preserve"> и взаимовыгодными и другими отношениями и образуют природное сообщество.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i/>
          <w:iCs/>
          <w:color w:val="000000"/>
        </w:rPr>
        <w:t>Развивающие: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color w:val="000000"/>
        </w:rPr>
        <w:t>- формирование умений: наблюдать, работать с увеличительными приборами, ставить опыты, применять полученные знания для решения познавательных и практических задач, работать с текстом (анализировать, сравнивать, обобщать, делать выводы), использовать дополнительные информационные ресурсы.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i/>
          <w:iCs/>
          <w:color w:val="000000"/>
        </w:rPr>
        <w:t>Воспитательные:</w:t>
      </w:r>
    </w:p>
    <w:p w:rsidR="008C2EBF" w:rsidRDefault="008C2EBF" w:rsidP="008C2EBF">
      <w:pPr>
        <w:shd w:val="clear" w:color="auto" w:fill="FFFFFF"/>
        <w:ind w:firstLine="284"/>
        <w:jc w:val="both"/>
        <w:rPr>
          <w:color w:val="000000"/>
        </w:rPr>
      </w:pPr>
      <w:r>
        <w:rPr>
          <w:color w:val="000000"/>
        </w:rPr>
        <w:t>- формирование эстетического и ценностного отношения к живой природе, убеждения в необходимости личного вклада в её сохранение.</w:t>
      </w:r>
    </w:p>
    <w:p w:rsidR="008C2EBF" w:rsidRDefault="008C2EBF" w:rsidP="008C2EBF">
      <w:pPr>
        <w:shd w:val="clear" w:color="auto" w:fill="FFFFFF"/>
        <w:ind w:right="-2"/>
        <w:jc w:val="center"/>
        <w:rPr>
          <w:b/>
          <w:spacing w:val="-2"/>
        </w:rPr>
      </w:pPr>
    </w:p>
    <w:p w:rsidR="008C2EBF" w:rsidRDefault="008C2EBF" w:rsidP="008C2EBF">
      <w:pPr>
        <w:shd w:val="clear" w:color="auto" w:fill="FFFFFF"/>
        <w:ind w:right="-2"/>
        <w:jc w:val="center"/>
        <w:rPr>
          <w:b/>
          <w:spacing w:val="-2"/>
        </w:rPr>
      </w:pPr>
      <w:r>
        <w:rPr>
          <w:b/>
          <w:spacing w:val="-2"/>
        </w:rPr>
        <w:t>Место учебного предмета в учебном плане</w:t>
      </w:r>
    </w:p>
    <w:p w:rsidR="008C2EBF" w:rsidRDefault="008C2EBF" w:rsidP="008C2EBF">
      <w:pPr>
        <w:ind w:firstLine="567"/>
        <w:jc w:val="both"/>
      </w:pPr>
      <w:r>
        <w:t>Учебный предмет «Биология</w:t>
      </w:r>
      <w:r w:rsidR="00027D14">
        <w:t>» входит в область «</w:t>
      </w:r>
      <w:proofErr w:type="spellStart"/>
      <w:proofErr w:type="gramStart"/>
      <w:r w:rsidR="00027D14">
        <w:t>Естественно-</w:t>
      </w:r>
      <w:r>
        <w:t>научные</w:t>
      </w:r>
      <w:proofErr w:type="spellEnd"/>
      <w:proofErr w:type="gramEnd"/>
      <w:r>
        <w:t xml:space="preserve"> предметы» и является обязательным для изучения на уровне основного общего образования. Учебный предмет «Биология» реализуется за счет часов обязательной части учебного плана МБОУ </w:t>
      </w:r>
      <w:proofErr w:type="spellStart"/>
      <w:r>
        <w:t>Сусатская</w:t>
      </w:r>
      <w:proofErr w:type="spellEnd"/>
      <w:r>
        <w:t xml:space="preserve"> СОШ и предусматривает обучение в 6 классе в объеме 1 час в неделю (35 учебных недель), 35 часов в год. Фактически будет проведено 35 уроков.</w:t>
      </w:r>
    </w:p>
    <w:p w:rsidR="008C2EBF" w:rsidRDefault="008C2EBF" w:rsidP="008C2EBF">
      <w:pPr>
        <w:shd w:val="clear" w:color="auto" w:fill="FFFFFF"/>
        <w:ind w:right="-2" w:firstLine="851"/>
        <w:jc w:val="both"/>
      </w:pPr>
    </w:p>
    <w:p w:rsidR="008C2EBF" w:rsidRDefault="008C2EBF" w:rsidP="008C2EBF">
      <w:pPr>
        <w:shd w:val="clear" w:color="auto" w:fill="FFFFFF"/>
        <w:ind w:right="-2"/>
        <w:jc w:val="center"/>
        <w:rPr>
          <w:b/>
        </w:rPr>
      </w:pPr>
      <w:r>
        <w:rPr>
          <w:b/>
        </w:rPr>
        <w:t>Формы и методы работы</w:t>
      </w:r>
    </w:p>
    <w:p w:rsidR="008C2EBF" w:rsidRDefault="008C2EBF" w:rsidP="008C2EBF">
      <w:pPr>
        <w:ind w:firstLine="851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Формы организации учебной работы определяются составом обучающихся, местом и временем занятий, последовательностью видов деятельности обучающихся. Основная форма обучения - урок. Все уроки можно разделить на три группы: урок ознакомления, урок закрепления и урок проверки знаний, умений и навыков. На уроке ознакомления с новым материалом используются такие формы организации учебной работы: лекция, экскурсия, беседа, лабораторная работа, конференция, традиционный </w:t>
      </w:r>
      <w:r>
        <w:rPr>
          <w:shd w:val="clear" w:color="auto" w:fill="FFFFFF"/>
        </w:rPr>
        <w:lastRenderedPageBreak/>
        <w:t xml:space="preserve">урок. Урок закрепления может включать такие формы как: семинар, практикум, консультация, работа в парах постоянного и смешенного состава. На уроках проверки знаний возможна организация  самостоятельной работы, урока - зачёта, контрольной работы, собеседования, викторины, игры и т.д. Выбор форм зависит и от темы урока, и от уровня подготовленности обучающихся, и от объема изучаемого материала, его новизны, трудности. </w:t>
      </w:r>
    </w:p>
    <w:p w:rsidR="008C2EBF" w:rsidRDefault="008C2EBF" w:rsidP="008C2EBF">
      <w:pPr>
        <w:ind w:firstLine="851"/>
        <w:jc w:val="both"/>
      </w:pPr>
      <w:r>
        <w:t>Формы организации учебных занятий: групповые, индивидуальные, фронтальные.</w:t>
      </w:r>
    </w:p>
    <w:p w:rsidR="008C2EBF" w:rsidRPr="000D46E5" w:rsidRDefault="008C2EBF" w:rsidP="008C2EBF">
      <w:pPr>
        <w:pStyle w:val="c12"/>
        <w:shd w:val="clear" w:color="auto" w:fill="FFFFFF"/>
        <w:spacing w:before="0" w:beforeAutospacing="0" w:after="0" w:afterAutospacing="0"/>
        <w:ind w:left="40" w:right="-40" w:firstLine="811"/>
        <w:jc w:val="both"/>
      </w:pPr>
      <w:r>
        <w:rPr>
          <w:rStyle w:val="c2"/>
        </w:rPr>
        <w:t xml:space="preserve">Самостоятельная работа с книгой. Формы организации этой работы следующие: чтение и выделение основных моментов и главной мысли в тексте. </w:t>
      </w:r>
      <w:proofErr w:type="gramStart"/>
      <w:r>
        <w:rPr>
          <w:rStyle w:val="c2"/>
        </w:rPr>
        <w:t xml:space="preserve">При работе с книгой могут быть использованы следующие приёмы: сравнение новых знаний со старыми; выделение </w:t>
      </w:r>
      <w:r w:rsidRPr="000D46E5">
        <w:rPr>
          <w:rStyle w:val="c2"/>
        </w:rPr>
        <w:t>непонятных мест в тексте; постановка вопросов к тексту и ответы на них; выделение главной мысли; составление плана, конспекта.</w:t>
      </w:r>
      <w:proofErr w:type="gramEnd"/>
    </w:p>
    <w:p w:rsidR="008C2EBF" w:rsidRPr="000D46E5" w:rsidRDefault="008C2EBF" w:rsidP="008C2EBF">
      <w:pPr>
        <w:pStyle w:val="a4"/>
        <w:shd w:val="clear" w:color="auto" w:fill="FFFFFF"/>
        <w:spacing w:before="0" w:beforeAutospacing="0" w:after="0" w:afterAutospacing="0"/>
        <w:ind w:firstLine="851"/>
        <w:jc w:val="both"/>
      </w:pPr>
      <w:r w:rsidRPr="000D46E5">
        <w:t>В рамках ФГОС предполагается использование</w:t>
      </w:r>
      <w:r w:rsidRPr="000D46E5">
        <w:rPr>
          <w:rStyle w:val="apple-converted-space"/>
        </w:rPr>
        <w:t> </w:t>
      </w:r>
      <w:hyperlink r:id="rId9" w:history="1">
        <w:r w:rsidRPr="000D46E5">
          <w:rPr>
            <w:rStyle w:val="a6"/>
            <w:color w:val="auto"/>
            <w:u w:val="none"/>
          </w:rPr>
          <w:t>активных и интерактивных методов</w:t>
        </w:r>
      </w:hyperlink>
      <w:r w:rsidRPr="000D46E5">
        <w:t>, как наиболее</w:t>
      </w:r>
      <w:r w:rsidRPr="000D46E5">
        <w:rPr>
          <w:rStyle w:val="apple-converted-space"/>
        </w:rPr>
        <w:t> </w:t>
      </w:r>
      <w:hyperlink r:id="rId10" w:tgtFrame="_blank" w:history="1">
        <w:r w:rsidRPr="000D46E5">
          <w:rPr>
            <w:rStyle w:val="a6"/>
            <w:color w:val="auto"/>
            <w:u w:val="none"/>
          </w:rPr>
          <w:t>действенных и эффективных</w:t>
        </w:r>
      </w:hyperlink>
      <w:r w:rsidRPr="000D46E5">
        <w:t>.</w:t>
      </w:r>
    </w:p>
    <w:p w:rsidR="008C2EBF" w:rsidRPr="000D46E5" w:rsidRDefault="008C2EBF" w:rsidP="008C2EBF">
      <w:pPr>
        <w:shd w:val="clear" w:color="auto" w:fill="FFFFFF"/>
        <w:ind w:firstLine="851"/>
        <w:jc w:val="both"/>
      </w:pPr>
      <w:r w:rsidRPr="000D46E5">
        <w:rPr>
          <w:rStyle w:val="a7"/>
        </w:rPr>
        <w:t>Кейс-метод</w:t>
      </w:r>
      <w:r w:rsidRPr="000D46E5">
        <w:t>. Задается ситуация (реальная или максимально приближенная к реальности). Ученики должны исследовать ситуацию, предложить варианты ее разрешения, выбрать лучшие из возможных решений.</w:t>
      </w:r>
    </w:p>
    <w:p w:rsidR="008C2EBF" w:rsidRPr="000D46E5" w:rsidRDefault="008C2EBF" w:rsidP="008C2EBF">
      <w:pPr>
        <w:shd w:val="clear" w:color="auto" w:fill="FFFFFF"/>
        <w:ind w:firstLine="851"/>
        <w:jc w:val="both"/>
      </w:pPr>
      <w:r w:rsidRPr="000D46E5">
        <w:rPr>
          <w:rStyle w:val="a7"/>
        </w:rPr>
        <w:t>Метод проектов</w:t>
      </w:r>
      <w:r w:rsidRPr="000D46E5">
        <w:rPr>
          <w:rStyle w:val="apple-converted-space"/>
        </w:rPr>
        <w:t> </w:t>
      </w:r>
      <w:r w:rsidRPr="000D46E5">
        <w:t>предполагает самостоятельный анализ заданной ситуации и умение находить решение проблемы. Проектный метод объединяет исследовательские, поисковые, творческие методы и приемы обучения по ФГОС.</w:t>
      </w:r>
    </w:p>
    <w:p w:rsidR="008C2EBF" w:rsidRPr="000D46E5" w:rsidRDefault="008C2EBF" w:rsidP="008C2EBF">
      <w:pPr>
        <w:shd w:val="clear" w:color="auto" w:fill="FFFFFF"/>
        <w:ind w:firstLine="851"/>
        <w:jc w:val="both"/>
      </w:pPr>
      <w:r w:rsidRPr="000D46E5">
        <w:rPr>
          <w:rStyle w:val="a7"/>
        </w:rPr>
        <w:t>Проблемный метод</w:t>
      </w:r>
      <w:r w:rsidRPr="000D46E5">
        <w:rPr>
          <w:rStyle w:val="apple-converted-space"/>
        </w:rPr>
        <w:t> </w:t>
      </w:r>
      <w:r w:rsidRPr="000D46E5">
        <w:t>— предполагает постановку проблемы (проблемной ситуации, проблемного вопроса) и поиск решений этой проблемы через анализ подобных ситуаций (вопросов, явлений).</w:t>
      </w:r>
    </w:p>
    <w:p w:rsidR="008C2EBF" w:rsidRPr="000D46E5" w:rsidRDefault="00B6404F" w:rsidP="008C2EBF">
      <w:pPr>
        <w:shd w:val="clear" w:color="auto" w:fill="FFFFFF"/>
        <w:ind w:firstLine="851"/>
        <w:jc w:val="both"/>
      </w:pPr>
      <w:hyperlink r:id="rId11" w:history="1">
        <w:r w:rsidR="008C2EBF" w:rsidRPr="000D46E5">
          <w:rPr>
            <w:rStyle w:val="a6"/>
            <w:bCs/>
            <w:color w:val="auto"/>
            <w:u w:val="none"/>
          </w:rPr>
          <w:t>Метод развития критического мышления через чтение и письмо</w:t>
        </w:r>
      </w:hyperlink>
      <w:r w:rsidR="008C2EBF" w:rsidRPr="000D46E5">
        <w:rPr>
          <w:rStyle w:val="apple-converted-space"/>
        </w:rPr>
        <w:t> </w:t>
      </w:r>
      <w:r w:rsidR="008C2EBF" w:rsidRPr="000D46E5">
        <w:t>(РКМЧП) — метод, направленный на развитие критического (самостоятельного, творческого, логического) мышления. В методике предлагается своя структура уроков, состоящая из этапов вызова,</w:t>
      </w:r>
      <w:r w:rsidR="008C2EBF" w:rsidRPr="000D46E5">
        <w:rPr>
          <w:rStyle w:val="apple-converted-space"/>
        </w:rPr>
        <w:t> </w:t>
      </w:r>
      <w:hyperlink r:id="rId12" w:history="1">
        <w:r w:rsidR="008C2EBF" w:rsidRPr="000D46E5">
          <w:rPr>
            <w:rStyle w:val="a6"/>
            <w:color w:val="auto"/>
            <w:u w:val="none"/>
          </w:rPr>
          <w:t>осмысления</w:t>
        </w:r>
      </w:hyperlink>
      <w:r w:rsidR="008C2EBF" w:rsidRPr="000D46E5">
        <w:rPr>
          <w:rStyle w:val="apple-converted-space"/>
        </w:rPr>
        <w:t> </w:t>
      </w:r>
      <w:r w:rsidR="008C2EBF" w:rsidRPr="000D46E5">
        <w:t>и</w:t>
      </w:r>
      <w:r w:rsidR="008C2EBF" w:rsidRPr="000D46E5">
        <w:rPr>
          <w:rStyle w:val="apple-converted-space"/>
        </w:rPr>
        <w:t> </w:t>
      </w:r>
      <w:hyperlink r:id="rId13" w:history="1">
        <w:r w:rsidR="008C2EBF" w:rsidRPr="000D46E5">
          <w:rPr>
            <w:rStyle w:val="a6"/>
            <w:color w:val="auto"/>
            <w:u w:val="none"/>
          </w:rPr>
          <w:t>размышления</w:t>
        </w:r>
      </w:hyperlink>
      <w:r w:rsidR="008C2EBF" w:rsidRPr="000D46E5">
        <w:t>.</w:t>
      </w:r>
    </w:p>
    <w:p w:rsidR="008C2EBF" w:rsidRDefault="008C2EBF" w:rsidP="008C2EBF">
      <w:pPr>
        <w:shd w:val="clear" w:color="auto" w:fill="FFFFFF"/>
        <w:ind w:firstLine="851"/>
        <w:jc w:val="both"/>
      </w:pPr>
      <w:r w:rsidRPr="000D46E5">
        <w:rPr>
          <w:rStyle w:val="a7"/>
        </w:rPr>
        <w:t>Эвристический метод</w:t>
      </w:r>
      <w:r w:rsidRPr="000D46E5">
        <w:rPr>
          <w:rStyle w:val="apple-converted-space"/>
        </w:rPr>
        <w:t> </w:t>
      </w:r>
      <w:r w:rsidRPr="000D46E5">
        <w:t>— объединяет</w:t>
      </w:r>
      <w:r>
        <w:t xml:space="preserve"> разнообразные игровые приемы в форме конкурсов, деловых и ролевых игр, соревнований, исследований.</w:t>
      </w:r>
    </w:p>
    <w:p w:rsidR="008C2EBF" w:rsidRDefault="008C2EBF" w:rsidP="008C2EBF">
      <w:pPr>
        <w:shd w:val="clear" w:color="auto" w:fill="FFFFFF"/>
        <w:ind w:firstLine="851"/>
        <w:jc w:val="both"/>
      </w:pPr>
      <w:r>
        <w:rPr>
          <w:rStyle w:val="a7"/>
        </w:rPr>
        <w:t>Исследовательский метод</w:t>
      </w:r>
      <w:r>
        <w:rPr>
          <w:rStyle w:val="apple-converted-space"/>
        </w:rPr>
        <w:t> </w:t>
      </w:r>
      <w:r>
        <w:t>перекликается с проблемным методом обучения. Только здесь учитель сам формулирует проблему. Задача учеников — организовать исследовательскую работу по изучению проблемы.</w:t>
      </w:r>
    </w:p>
    <w:p w:rsidR="008C2EBF" w:rsidRDefault="008C2EBF" w:rsidP="008C2EBF">
      <w:pPr>
        <w:shd w:val="clear" w:color="auto" w:fill="FFFFFF"/>
        <w:ind w:right="-2"/>
        <w:jc w:val="center"/>
        <w:rPr>
          <w:b/>
        </w:rPr>
      </w:pPr>
    </w:p>
    <w:p w:rsidR="008C2EBF" w:rsidRDefault="008C2EBF" w:rsidP="008C2EBF">
      <w:pPr>
        <w:shd w:val="clear" w:color="auto" w:fill="FFFFFF"/>
        <w:ind w:right="-2"/>
        <w:jc w:val="center"/>
        <w:rPr>
          <w:b/>
        </w:rPr>
      </w:pPr>
      <w:r>
        <w:rPr>
          <w:b/>
        </w:rPr>
        <w:t>УМК</w:t>
      </w:r>
    </w:p>
    <w:p w:rsidR="008C2EBF" w:rsidRDefault="008C2EBF" w:rsidP="008C2EBF">
      <w:pPr>
        <w:shd w:val="clear" w:color="auto" w:fill="FFFFFF"/>
        <w:ind w:right="-2" w:firstLine="851"/>
        <w:jc w:val="both"/>
      </w:pPr>
      <w:r>
        <w:t xml:space="preserve">Для реализации  рабочей программы используется </w:t>
      </w:r>
      <w:r>
        <w:rPr>
          <w:color w:val="000000"/>
        </w:rPr>
        <w:t xml:space="preserve">линия инновационных интерактивных учебно-методических комплексов по биологии В. И. </w:t>
      </w:r>
      <w:proofErr w:type="spellStart"/>
      <w:r>
        <w:rPr>
          <w:color w:val="000000"/>
        </w:rPr>
        <w:t>Сивоглазова</w:t>
      </w:r>
      <w:proofErr w:type="spellEnd"/>
      <w:r>
        <w:rPr>
          <w:color w:val="000000"/>
        </w:rPr>
        <w:t xml:space="preserve">, </w:t>
      </w:r>
      <w:r>
        <w:t>включающий  учебник:</w:t>
      </w:r>
      <w:r>
        <w:rPr>
          <w:spacing w:val="-5"/>
        </w:rPr>
        <w:t xml:space="preserve"> Биология. 6 </w:t>
      </w:r>
      <w:proofErr w:type="spellStart"/>
      <w:r>
        <w:rPr>
          <w:spacing w:val="-5"/>
        </w:rPr>
        <w:t>кл</w:t>
      </w:r>
      <w:proofErr w:type="spellEnd"/>
      <w:r>
        <w:rPr>
          <w:spacing w:val="-5"/>
        </w:rPr>
        <w:t>. : учеб</w:t>
      </w:r>
      <w:proofErr w:type="gramStart"/>
      <w:r>
        <w:rPr>
          <w:spacing w:val="-5"/>
        </w:rPr>
        <w:t>.</w:t>
      </w:r>
      <w:proofErr w:type="gramEnd"/>
      <w:r>
        <w:rPr>
          <w:spacing w:val="-5"/>
        </w:rPr>
        <w:t xml:space="preserve"> </w:t>
      </w:r>
      <w:proofErr w:type="gramStart"/>
      <w:r>
        <w:rPr>
          <w:spacing w:val="-5"/>
        </w:rPr>
        <w:t>д</w:t>
      </w:r>
      <w:proofErr w:type="gramEnd"/>
      <w:r>
        <w:rPr>
          <w:spacing w:val="-5"/>
        </w:rPr>
        <w:t xml:space="preserve">ля </w:t>
      </w:r>
      <w:proofErr w:type="spellStart"/>
      <w:r>
        <w:rPr>
          <w:spacing w:val="-5"/>
        </w:rPr>
        <w:t>общеобразоват</w:t>
      </w:r>
      <w:proofErr w:type="spellEnd"/>
      <w:r>
        <w:rPr>
          <w:spacing w:val="-5"/>
        </w:rPr>
        <w:t xml:space="preserve">. организаций / </w:t>
      </w:r>
      <w:proofErr w:type="spellStart"/>
      <w:r>
        <w:rPr>
          <w:spacing w:val="-5"/>
        </w:rPr>
        <w:t>В.И.Сивоглазов</w:t>
      </w:r>
      <w:proofErr w:type="spellEnd"/>
      <w:r>
        <w:rPr>
          <w:spacing w:val="-5"/>
        </w:rPr>
        <w:t>, А.А.Плешаков.  – М.</w:t>
      </w:r>
      <w:proofErr w:type="gramStart"/>
      <w:r>
        <w:rPr>
          <w:spacing w:val="-5"/>
        </w:rPr>
        <w:t xml:space="preserve"> :</w:t>
      </w:r>
      <w:proofErr w:type="gramEnd"/>
      <w:r>
        <w:rPr>
          <w:spacing w:val="-5"/>
        </w:rPr>
        <w:t xml:space="preserve"> Просвещение, </w:t>
      </w:r>
      <w:r>
        <w:t xml:space="preserve">2019. – 144, (2) с. : ил. – </w:t>
      </w:r>
      <w:proofErr w:type="gramStart"/>
      <w:r>
        <w:rPr>
          <w:lang w:val="en-US"/>
        </w:rPr>
        <w:t>ISBN</w:t>
      </w:r>
      <w:r>
        <w:t xml:space="preserve"> 978-5-09-071928-5.</w:t>
      </w:r>
      <w:proofErr w:type="gramEnd"/>
    </w:p>
    <w:p w:rsidR="008C2EBF" w:rsidRDefault="008C2EBF" w:rsidP="008C2EBF">
      <w:pPr>
        <w:shd w:val="clear" w:color="auto" w:fill="FFFFFF"/>
        <w:ind w:right="-2"/>
        <w:jc w:val="center"/>
        <w:rPr>
          <w:b/>
        </w:rPr>
      </w:pPr>
    </w:p>
    <w:p w:rsidR="008C2EBF" w:rsidRDefault="008C2EBF" w:rsidP="008C2EBF">
      <w:pPr>
        <w:shd w:val="clear" w:color="auto" w:fill="FFFFFF"/>
        <w:ind w:right="-2"/>
        <w:jc w:val="center"/>
        <w:rPr>
          <w:b/>
        </w:rPr>
      </w:pPr>
      <w:r>
        <w:rPr>
          <w:b/>
        </w:rPr>
        <w:t xml:space="preserve">Личностные, </w:t>
      </w:r>
      <w:proofErr w:type="spellStart"/>
      <w:r>
        <w:rPr>
          <w:b/>
        </w:rPr>
        <w:t>метапредметные</w:t>
      </w:r>
      <w:proofErr w:type="spellEnd"/>
      <w:r>
        <w:rPr>
          <w:b/>
        </w:rPr>
        <w:t xml:space="preserve"> и предметные результаты освоения курса</w:t>
      </w:r>
    </w:p>
    <w:p w:rsidR="008C2EBF" w:rsidRDefault="008C2EBF" w:rsidP="008C2EBF">
      <w:pPr>
        <w:ind w:firstLine="851"/>
        <w:jc w:val="center"/>
        <w:rPr>
          <w:b/>
        </w:rPr>
      </w:pPr>
    </w:p>
    <w:p w:rsidR="008C2EBF" w:rsidRDefault="008C2EBF" w:rsidP="008C2EBF">
      <w:pPr>
        <w:ind w:firstLine="567"/>
        <w:jc w:val="both"/>
        <w:rPr>
          <w:i/>
        </w:rPr>
      </w:pPr>
      <w:r>
        <w:t xml:space="preserve">Изучение биологии в 6 классе основной школы обуславливает достижение следующих </w:t>
      </w:r>
      <w:r>
        <w:rPr>
          <w:i/>
        </w:rPr>
        <w:t>личностных результатов: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воспитание российской гражданской идентичности: патриотизма, любви и уважения к Отечеству, чувства гордости за свою Родину, воспитание чувства ответственности и долга перед Родиной;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 xml:space="preserve">формирование ответственного отношения к учению, готовности и </w:t>
      </w:r>
      <w:proofErr w:type="gramStart"/>
      <w:r>
        <w:t>способности</w:t>
      </w:r>
      <w:proofErr w:type="gramEnd"/>
      <w:r>
        <w:t xml:space="preserve"> обучающихся к саморазвитию и самообразованию на основе мотивации к обучению и познанию, осознанному выбору профессии, с учетом устойчивых познавательных интересов;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lastRenderedPageBreak/>
        <w:t>формирование целостного мировоззрения, соответствующее современному уровню развития науки и общественной практики;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формирование осознанного, уважительного и доброжелательного отношения к другому человеку;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освоение социальных норм, правил поведения в классе, школе, дома, на природе;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формирование доброжелательного и терпимого отношения к мнению других людей;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формирование коммуникативной компетентности в общении со сверстниками, старшими и младшими в процессе образовательной, общественно полезной, учебно-исследовательской, творческой и других видов деятельности;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формирование понимания ценности здорового и безопасного образа жизни;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формирование экологической культуры на основе признания ценности жизни во всех ее проявлениях и необходимости ответственного, бережного отношения к окружающей среде;</w:t>
      </w:r>
    </w:p>
    <w:p w:rsidR="008C2EBF" w:rsidRDefault="008C2EBF" w:rsidP="008C2EBF">
      <w:pPr>
        <w:numPr>
          <w:ilvl w:val="0"/>
          <w:numId w:val="18"/>
        </w:numPr>
        <w:tabs>
          <w:tab w:val="left" w:pos="426"/>
        </w:tabs>
        <w:ind w:left="0" w:firstLine="284"/>
        <w:jc w:val="both"/>
      </w:pPr>
      <w:r>
        <w:t>развитие эстетического сознания.</w:t>
      </w:r>
    </w:p>
    <w:p w:rsidR="008C2EBF" w:rsidRDefault="008C2EBF" w:rsidP="008C2EBF">
      <w:pPr>
        <w:tabs>
          <w:tab w:val="left" w:pos="709"/>
        </w:tabs>
        <w:ind w:left="284"/>
        <w:jc w:val="both"/>
      </w:pPr>
    </w:p>
    <w:p w:rsidR="008C2EBF" w:rsidRDefault="008C2EBF" w:rsidP="008C2EBF">
      <w:pPr>
        <w:pStyle w:val="Default"/>
        <w:ind w:firstLine="851"/>
        <w:jc w:val="both"/>
      </w:pPr>
      <w:r>
        <w:rPr>
          <w:b/>
          <w:bCs/>
        </w:rPr>
        <w:t>Предметные результаты</w:t>
      </w:r>
      <w:r>
        <w:t xml:space="preserve">: </w:t>
      </w:r>
    </w:p>
    <w:p w:rsidR="008C2EBF" w:rsidRDefault="008C2EBF" w:rsidP="008C2EBF">
      <w:pPr>
        <w:pStyle w:val="Default"/>
        <w:ind w:firstLine="851"/>
        <w:jc w:val="both"/>
      </w:pPr>
      <w:proofErr w:type="gramStart"/>
      <w:r>
        <w:t xml:space="preserve">1) обучающиеся узнают суть понятий и терминов «орган, корень, стебель, лист, почка, цветок, плод, семя; почвенное питание, воздушное питание, хлоропласт, фотосинтез, питание, дыхание, транспорт веществ, выделение, листопад, обмен веществ, движение, раздражимость, размножение, половое и бесполое размножение, оплодотворение, опыление, рост, развитие; среда обитания, факторы среды, факторы неживой и живой природы, природное сообщество, экосистема; </w:t>
      </w:r>
      <w:proofErr w:type="gramEnd"/>
    </w:p>
    <w:p w:rsidR="008C2EBF" w:rsidRDefault="008C2EBF" w:rsidP="008C2EBF">
      <w:pPr>
        <w:pStyle w:val="Default"/>
        <w:ind w:firstLine="851"/>
        <w:jc w:val="both"/>
      </w:pPr>
      <w:r>
        <w:t>2) характер взаимосвязей между живыми организмами в природном сообществе; структуру природного сообщества;</w:t>
      </w:r>
    </w:p>
    <w:p w:rsidR="008C2EBF" w:rsidRDefault="008C2EBF" w:rsidP="008C2EBF">
      <w:pPr>
        <w:pStyle w:val="Default"/>
        <w:ind w:firstLine="851"/>
        <w:jc w:val="both"/>
      </w:pPr>
      <w:r>
        <w:t xml:space="preserve">3) что лежит в основе строения всех живых организмов; </w:t>
      </w:r>
    </w:p>
    <w:p w:rsidR="008C2EBF" w:rsidRDefault="008C2EBF" w:rsidP="008C2EBF">
      <w:pPr>
        <w:pStyle w:val="Default"/>
        <w:ind w:firstLine="851"/>
        <w:jc w:val="both"/>
      </w:pPr>
      <w:r>
        <w:t xml:space="preserve">4) строение частей побега, основных органов и их функции; </w:t>
      </w:r>
    </w:p>
    <w:p w:rsidR="008C2EBF" w:rsidRDefault="008C2EBF" w:rsidP="008C2EBF">
      <w:pPr>
        <w:pStyle w:val="Default"/>
        <w:ind w:firstLine="851"/>
        <w:jc w:val="both"/>
      </w:pPr>
      <w:proofErr w:type="gramStart"/>
      <w:r>
        <w:rPr>
          <w:bCs/>
        </w:rPr>
        <w:t>5) обучающиеся научатся</w:t>
      </w:r>
      <w:r>
        <w:rPr>
          <w:b/>
          <w:bCs/>
        </w:rPr>
        <w:t xml:space="preserve"> </w:t>
      </w:r>
      <w:r>
        <w:t>распознавать и показывать на таблицах основные органы растений; исследовать строение основных органов растения; устанавливать взаимосвязь между строением побега и его функциями; исследовать строение частей побега на натуральных объектах, определять их на таблицах; обосновывать важность взаимосвязи всех органов и систем органов для обеспечения целостности организма; объяснять сущность основных процессов жизнедеятельности организмов;</w:t>
      </w:r>
      <w:proofErr w:type="gramEnd"/>
      <w:r>
        <w:t xml:space="preserve"> обосновывать взаимосвязь процессов жизнедеятельности между собой; наблюдать за биологическими процессами, описывать их, делать выводы; исследовать строение отдельных органов организма; фиксировать свои наблюдения в виде рисунков, схем, таблиц; соблюдать правила поведения в кабинете биологии.</w:t>
      </w:r>
    </w:p>
    <w:p w:rsidR="008C2EBF" w:rsidRDefault="008C2EBF" w:rsidP="008C2EBF">
      <w:pPr>
        <w:pStyle w:val="Default"/>
        <w:ind w:firstLine="851"/>
        <w:jc w:val="both"/>
      </w:pPr>
      <w:proofErr w:type="spellStart"/>
      <w:r>
        <w:rPr>
          <w:b/>
          <w:bCs/>
        </w:rPr>
        <w:t>Метапредметные</w:t>
      </w:r>
      <w:proofErr w:type="spellEnd"/>
      <w:r>
        <w:rPr>
          <w:b/>
          <w:bCs/>
        </w:rPr>
        <w:t xml:space="preserve"> результаты: </w:t>
      </w:r>
    </w:p>
    <w:p w:rsidR="008C2EBF" w:rsidRDefault="008C2EBF" w:rsidP="008C2EBF">
      <w:pPr>
        <w:tabs>
          <w:tab w:val="left" w:pos="709"/>
        </w:tabs>
        <w:jc w:val="both"/>
        <w:rPr>
          <w:i/>
        </w:rPr>
      </w:pPr>
      <w:r>
        <w:rPr>
          <w:i/>
          <w:color w:val="000000"/>
        </w:rPr>
        <w:t>(Регулятивные УУД)</w:t>
      </w:r>
    </w:p>
    <w:p w:rsidR="008C2EBF" w:rsidRDefault="008C2EBF" w:rsidP="008C2EBF">
      <w:pPr>
        <w:numPr>
          <w:ilvl w:val="0"/>
          <w:numId w:val="19"/>
        </w:numPr>
        <w:tabs>
          <w:tab w:val="left" w:pos="0"/>
        </w:tabs>
        <w:ind w:left="0" w:firstLine="349"/>
        <w:jc w:val="both"/>
      </w:pPr>
      <w:r>
        <w:t>умение самостоятельно определять цели своего обучения, ставить и формулировать для себя новые задачи в учебе и познавательной деятельности, развивать мотивы и интересы своей познавательной деятельности;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349"/>
        <w:jc w:val="both"/>
      </w:pPr>
      <w:r>
        <w:t>умение самостоятельно планировать пути достижения целей, в том числе альтернативные, осознанно выбирать наиболее эффективные способы решения учебных и познавательных задач;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умение соотносить свои действия с планируемыми результатами, осуществлять контроль своей деятельности в процессе достижения результата;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умение оценивать правильность выполнения учебной задачи, собственные возможности ее решения;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владение основам самоконтроля, самооценки, принятия решений и осуществления осознанного выбора в учебной и познавательной деятельности;</w:t>
      </w:r>
    </w:p>
    <w:p w:rsidR="008C2EBF" w:rsidRDefault="008C2EBF" w:rsidP="008C2EBF">
      <w:pPr>
        <w:tabs>
          <w:tab w:val="left" w:pos="426"/>
        </w:tabs>
        <w:jc w:val="both"/>
        <w:rPr>
          <w:i/>
        </w:rPr>
      </w:pPr>
      <w:r>
        <w:rPr>
          <w:i/>
        </w:rPr>
        <w:t>(</w:t>
      </w:r>
      <w:r>
        <w:rPr>
          <w:i/>
          <w:color w:val="000000"/>
        </w:rPr>
        <w:t>Познавательные УУД)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lastRenderedPageBreak/>
        <w:t xml:space="preserve">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</w:t>
      </w:r>
      <w:proofErr w:type="gramStart"/>
      <w:r>
        <w:t>логическое рассуждение</w:t>
      </w:r>
      <w:proofErr w:type="gramEnd"/>
      <w:r>
        <w:t>, умозаключение (индуктивное, дедуктивное и по аналогии) и делать выводы;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умение создавать, применять и преобразовывать знаки и символы, модели и схемы для решения учебных и познавательных задач;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смысловое чтение;</w:t>
      </w:r>
    </w:p>
    <w:p w:rsidR="008C2EBF" w:rsidRDefault="008C2EBF" w:rsidP="008C2EBF">
      <w:pPr>
        <w:tabs>
          <w:tab w:val="left" w:pos="426"/>
        </w:tabs>
        <w:jc w:val="both"/>
        <w:rPr>
          <w:i/>
        </w:rPr>
      </w:pPr>
      <w:r>
        <w:rPr>
          <w:i/>
        </w:rPr>
        <w:t>(</w:t>
      </w:r>
      <w:r>
        <w:rPr>
          <w:i/>
          <w:color w:val="000000"/>
        </w:rPr>
        <w:t>Коммуникативные УУД)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умение организовывать учебное сотрудничество и совместную деятельность с учителем и сверстниками, работать индивидуально и в группе: находить общее решение и разрешать конфликты на основе согласовании позиций и учета интересов, формулировать, аргументировать и отстаивать свое мнение;</w:t>
      </w:r>
    </w:p>
    <w:p w:rsidR="008C2EBF" w:rsidRDefault="008C2EBF" w:rsidP="008C2EBF">
      <w:pPr>
        <w:numPr>
          <w:ilvl w:val="0"/>
          <w:numId w:val="19"/>
        </w:numPr>
        <w:tabs>
          <w:tab w:val="left" w:pos="426"/>
        </w:tabs>
        <w:ind w:left="0" w:firstLine="284"/>
        <w:jc w:val="both"/>
      </w:pPr>
      <w:r>
        <w:t>умение осознанно использовать речевые средства в соответствии с задачей коммуникации для выражения своих чувств, мыслей и потребностей, планирования и регуляции своей деятельности.</w:t>
      </w:r>
    </w:p>
    <w:p w:rsidR="008C2EBF" w:rsidRDefault="008C2EBF" w:rsidP="008C2EBF">
      <w:pPr>
        <w:shd w:val="clear" w:color="auto" w:fill="FFFFFF"/>
        <w:tabs>
          <w:tab w:val="left" w:pos="709"/>
        </w:tabs>
        <w:ind w:right="-2"/>
        <w:jc w:val="both"/>
        <w:rPr>
          <w:color w:val="323232"/>
          <w:spacing w:val="-2"/>
        </w:rPr>
      </w:pPr>
    </w:p>
    <w:p w:rsidR="008C2EBF" w:rsidRDefault="008C2EBF" w:rsidP="008C2EBF">
      <w:pPr>
        <w:jc w:val="center"/>
        <w:rPr>
          <w:b/>
        </w:rPr>
      </w:pPr>
      <w:r>
        <w:rPr>
          <w:b/>
        </w:rPr>
        <w:t>Содержание учебного предмета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rPr>
          <w:b/>
          <w:bCs/>
        </w:rPr>
        <w:t xml:space="preserve">Раздел 1. Особенности строения цветковых растений </w:t>
      </w:r>
      <w:r>
        <w:rPr>
          <w:b/>
        </w:rPr>
        <w:t>(14 ч.)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1.1. Повторение изученного материала в 5 классе. Признаки растений и животных, их классификация. Биология – семья естественных наук.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1.2. Общее знакомство с растительным организмом. Основные признаки царства Растения. Отличия покрытосеменных от других высших растений. Строение тела цветкового растения. Вегетативные и генеративные органы.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1.3. Семя. Строение семени однодольных и двудольных растений. Значение семян в природе и жизни человека.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 «Строение семян двудольных растений».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2 «Строение семян однодольных растений».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1.4. Корень. Корневые системы. Виды корней. Стержневая и мочковатая корневые системы. Видоизменения корней. Значение корней.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3 «Строение корневых систем».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1.5. Клеточное строение корня. Зоны корня. Продольный и поперечный срез корня под микроскопом.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4 «Строение корневых волосков и корневого чехлика».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1.6. Побег. Почки. Строение побега. Строение и значение почек. Вегетативные и генеративные почки. Конус нарастания, вставочный рост.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5 «Строение почки».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1.7. Многообразие побегов. Разнообразие стеблей по направлению роста. Видоизменения побегов.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6 «Строение луковицы, клубня, корневища».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1.8. Строение стебля. Значение стебля. Внутреннее строение стебля.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7 «Внешнее и внутреннее строение стебля».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1.9. Лист. Строение листа, жилкование листа, листорасположение, листовая мозаика.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8 «Внешнее строение листа».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1.10. Клеточное строение листа. Внутреннее строение листа. Строение тканей листа. Листья и среда обитания. Значение листьев.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9 «Внутреннее строение листа».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 xml:space="preserve">Тема 1.11. Цветок. Строение цветка. Многообразие цветков. 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10 «Строение цветка».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 xml:space="preserve">Тема 1.12. Соцветия. Многообразие соцветий. 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11 «Строение соцветий».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1.13. Плоды. Значение, многообразие плодов.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12 «Классификация плодов».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 xml:space="preserve">Тема 1.14. Распространение плодов. </w:t>
      </w:r>
      <w:proofErr w:type="spellStart"/>
      <w:r>
        <w:t>Саморазбрасывание</w:t>
      </w:r>
      <w:proofErr w:type="spellEnd"/>
      <w:r>
        <w:t>, распространение ветром, водой, животными, человеком. Систематизация знаний по теме «Особенности строения цветковых растений».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/>
          <w:bCs/>
        </w:rPr>
      </w:pPr>
      <w:r>
        <w:rPr>
          <w:b/>
          <w:bCs/>
        </w:rPr>
        <w:t>Раздел 2. Жизнедеятельность растительного организма (10 ч.)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2.1. Минеральное питание. Минеральное питание внешняя среда. Значение минеральных веще</w:t>
      </w:r>
      <w:proofErr w:type="gramStart"/>
      <w:r>
        <w:rPr>
          <w:bCs/>
        </w:rPr>
        <w:t>ств дл</w:t>
      </w:r>
      <w:proofErr w:type="gramEnd"/>
      <w:r>
        <w:rPr>
          <w:bCs/>
        </w:rPr>
        <w:t>я растения. Почва, ее состав. Удобрения.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2.2. Воздушное питание. Фотосинтез. Опыты, доказывающие, что фотосинтез происходит в хлоропластах, крахмал образуется на свету и для этого необходим углекислый газ. А выделяется кислород. Значение фотосинтеза.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2.3. Дыхание. Значение дыхания. Газообмен у растений.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13 «Дыхание».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2.4. Транспорт веществ. Испарение воды. Корневое давление.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14 «Передвижение веще</w:t>
      </w:r>
      <w:proofErr w:type="gramStart"/>
      <w:r>
        <w:t>ств в тк</w:t>
      </w:r>
      <w:proofErr w:type="gramEnd"/>
      <w:r>
        <w:t>анях растения».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2.5. Раздражимость и движение. Ростовые движения. Фитогормоны. Биоритмы.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2.6. Выделение. Обмен веществ и энергии. Листопад. Значение листопада в жизни растений.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2.7. Размножение. Бесполое размножение. Формы вегетативного размножения.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Л.р. № 15 «Вегетативное размножение».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 xml:space="preserve">Тема 2.8. Половое размножение </w:t>
      </w:r>
      <w:proofErr w:type="gramStart"/>
      <w:r>
        <w:t>покрытосеменных</w:t>
      </w:r>
      <w:proofErr w:type="gramEnd"/>
      <w:r>
        <w:t>. Цветение, опыление, оплодотворение. Образование семени.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2.9. Рост и развитие растений. Индивидуальное развитие. Периоды роста.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t>Тема 2.10. Систематизация знаний по теме «</w:t>
      </w:r>
      <w:r>
        <w:rPr>
          <w:bCs/>
        </w:rPr>
        <w:t>Жизнедеятельность растительного организма».</w:t>
      </w:r>
    </w:p>
    <w:p w:rsidR="00027D14" w:rsidRDefault="00027D14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/>
          <w:bCs/>
        </w:rPr>
      </w:pPr>
      <w:r>
        <w:rPr>
          <w:b/>
          <w:bCs/>
        </w:rPr>
        <w:lastRenderedPageBreak/>
        <w:t>Раздел 3. Классификация цветковых растений (6 ч.)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3.1. Классы цветковых растений. Однодольные и двудольные растения.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Тема 3.2. Класс </w:t>
      </w:r>
      <w:proofErr w:type="gramStart"/>
      <w:r>
        <w:rPr>
          <w:bCs/>
        </w:rPr>
        <w:t>Двудольные</w:t>
      </w:r>
      <w:proofErr w:type="gramEnd"/>
      <w:r>
        <w:rPr>
          <w:bCs/>
        </w:rPr>
        <w:t xml:space="preserve">. Семейство </w:t>
      </w:r>
      <w:proofErr w:type="gramStart"/>
      <w:r>
        <w:rPr>
          <w:bCs/>
        </w:rPr>
        <w:t>Крестоцветные</w:t>
      </w:r>
      <w:proofErr w:type="gramEnd"/>
      <w:r>
        <w:rPr>
          <w:bCs/>
        </w:rPr>
        <w:t>. Многообразие растений, особенности строения, значение в природе и жизни человека.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Тема 3.3. Класс </w:t>
      </w:r>
      <w:proofErr w:type="gramStart"/>
      <w:r>
        <w:rPr>
          <w:bCs/>
        </w:rPr>
        <w:t>Двудольные</w:t>
      </w:r>
      <w:proofErr w:type="gramEnd"/>
      <w:r>
        <w:rPr>
          <w:bCs/>
        </w:rPr>
        <w:t xml:space="preserve">. Семейство </w:t>
      </w:r>
      <w:proofErr w:type="gramStart"/>
      <w:r>
        <w:rPr>
          <w:bCs/>
        </w:rPr>
        <w:t>Розоцветные</w:t>
      </w:r>
      <w:proofErr w:type="gramEnd"/>
      <w:r>
        <w:rPr>
          <w:bCs/>
        </w:rPr>
        <w:t>. Многообразие растений, особенности строения, значение в природе и жизни человека.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Л.р. № 16 «Определение признаков растений семейств </w:t>
      </w:r>
      <w:proofErr w:type="gramStart"/>
      <w:r>
        <w:rPr>
          <w:bCs/>
        </w:rPr>
        <w:t>Крестоцветные</w:t>
      </w:r>
      <w:proofErr w:type="gramEnd"/>
      <w:r>
        <w:rPr>
          <w:bCs/>
        </w:rPr>
        <w:t>, Розоцветные».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Тема 3.4. Класс </w:t>
      </w:r>
      <w:proofErr w:type="gramStart"/>
      <w:r>
        <w:rPr>
          <w:bCs/>
        </w:rPr>
        <w:t>Двудольные</w:t>
      </w:r>
      <w:proofErr w:type="gramEnd"/>
      <w:r>
        <w:rPr>
          <w:bCs/>
        </w:rPr>
        <w:t xml:space="preserve">. Семейство </w:t>
      </w:r>
      <w:proofErr w:type="gramStart"/>
      <w:r>
        <w:rPr>
          <w:bCs/>
        </w:rPr>
        <w:t>Бобовые</w:t>
      </w:r>
      <w:proofErr w:type="gramEnd"/>
      <w:r>
        <w:rPr>
          <w:bCs/>
        </w:rPr>
        <w:t>, Пасленовые, Сложноцветные. Многообразие растений, особенности строения, значение в природе и жизни человека.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  <w:r>
        <w:t>Тема 3.5. Л.р. № 17 «</w:t>
      </w:r>
      <w:r>
        <w:rPr>
          <w:bCs/>
        </w:rPr>
        <w:t>Семейства Бобовые, Пасленовые, Сложноцветные».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Тема 3.6. Класс </w:t>
      </w:r>
      <w:proofErr w:type="gramStart"/>
      <w:r>
        <w:rPr>
          <w:bCs/>
        </w:rPr>
        <w:t>Однодольные</w:t>
      </w:r>
      <w:proofErr w:type="gramEnd"/>
      <w:r>
        <w:rPr>
          <w:bCs/>
        </w:rPr>
        <w:t>. Семейства Злаки, Лилейные. Многообразие растений, особенности строения, значение в природе и жизни человека.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Л.р. № 18 «Семейства Злаки, Лилейные».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/>
          <w:bCs/>
        </w:rPr>
      </w:pPr>
      <w:r>
        <w:rPr>
          <w:b/>
          <w:bCs/>
        </w:rPr>
        <w:t>Раздел 4. Растения и окружающая среда (5 ч.)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Тема 4.1. Растительные сообщества. Многообразие фитоценозов. </w:t>
      </w:r>
      <w:proofErr w:type="spellStart"/>
      <w:r>
        <w:rPr>
          <w:bCs/>
        </w:rPr>
        <w:t>Ярусность</w:t>
      </w:r>
      <w:proofErr w:type="spellEnd"/>
      <w:r>
        <w:rPr>
          <w:bCs/>
        </w:rPr>
        <w:t>. Сезонные изменения в растительном сообществе. Смена фитоценозов.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4.2. Экскурсия. Растительные сообщества родного края. Изучение видового разнообразия.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4.3. Охрана растительного мира. Заповедники. Памятники природы. Красная книга.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4.4. Растения в искусстве. Любовь к цветам. Растения в живописи. Растения в мифах, поэзии, литературе и музыке. Растения в архитектуре, прикладном искусстве.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Тема 4.5. Систематизация знаний по теме «Растения и окружающая среда».</w:t>
      </w:r>
    </w:p>
    <w:p w:rsidR="008C2EBF" w:rsidRDefault="008C2EBF" w:rsidP="008C2EBF">
      <w:pPr>
        <w:autoSpaceDE w:val="0"/>
        <w:autoSpaceDN w:val="0"/>
        <w:adjustRightInd w:val="0"/>
        <w:ind w:firstLine="851"/>
        <w:jc w:val="both"/>
        <w:rPr>
          <w:bCs/>
        </w:rPr>
      </w:pPr>
    </w:p>
    <w:p w:rsidR="008C2EBF" w:rsidRDefault="008C2EBF" w:rsidP="008C2EBF">
      <w:pPr>
        <w:ind w:firstLine="851"/>
        <w:jc w:val="both"/>
        <w:rPr>
          <w:b/>
        </w:rPr>
      </w:pPr>
      <w:r>
        <w:rPr>
          <w:b/>
        </w:rPr>
        <w:t>Материально-техническое обеспечение образовательной деятельности</w:t>
      </w:r>
    </w:p>
    <w:p w:rsidR="008C2EBF" w:rsidRDefault="008C2EBF" w:rsidP="008C2EBF">
      <w:pPr>
        <w:tabs>
          <w:tab w:val="left" w:pos="709"/>
        </w:tabs>
        <w:ind w:firstLine="851"/>
        <w:jc w:val="both"/>
      </w:pPr>
      <w:r>
        <w:t>Каждый обучающийся школы  обеспечен необходимым оборудованием для проведения экспериментов, проектной и исследовательской деятельности, пользования компьютером, подключенным к Интернету, что позволяет получить разностороннее представление об изучаемом объекте или явлении.</w:t>
      </w:r>
    </w:p>
    <w:p w:rsidR="008C2EBF" w:rsidRDefault="008C2EBF" w:rsidP="008C2EBF">
      <w:pPr>
        <w:tabs>
          <w:tab w:val="left" w:pos="709"/>
        </w:tabs>
        <w:jc w:val="both"/>
      </w:pPr>
      <w:r>
        <w:tab/>
        <w:t xml:space="preserve"> Учебное оборудование  кабинета включает: натуральные объекты, приборы и лабораторное оборудование, средства на печатной основе, муляжи и модели, </w:t>
      </w:r>
      <w:proofErr w:type="spellStart"/>
      <w:r>
        <w:t>мультимедийные</w:t>
      </w:r>
      <w:proofErr w:type="spellEnd"/>
      <w:r>
        <w:t xml:space="preserve"> средства, технические средства обучения.</w:t>
      </w:r>
    </w:p>
    <w:p w:rsidR="008C2EBF" w:rsidRDefault="008C2EBF" w:rsidP="008C2EBF">
      <w:pPr>
        <w:tabs>
          <w:tab w:val="left" w:pos="709"/>
        </w:tabs>
        <w:jc w:val="both"/>
      </w:pPr>
      <w:r>
        <w:tab/>
        <w:t>Каждое средство обучения обладает определенными возможностями и дополняет  другие средства, не заменяя их полностью. Поэтому целесообразно комплексное использование средств обучения, сочетание которых усиливает всестороннее воздействие на учащихся, способствует созданию проблемной ситуации и исследовательскому поиску ее решения, развитию умственной деятельности учащихся, самостоятельности, выработке необходимых умений и навыков.</w:t>
      </w:r>
    </w:p>
    <w:p w:rsidR="008C2EBF" w:rsidRDefault="008C2EBF" w:rsidP="008C2EBF">
      <w:pPr>
        <w:ind w:firstLine="851"/>
        <w:jc w:val="both"/>
      </w:pPr>
      <w:r>
        <w:t>Учебно-наглядные пособия: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Наборы микропрепаратов: ботаника.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Торс человека (разборная модель).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Микроскопы.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Портреты ученых.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Гербарий «Растительные сообщества» (раздаточный материал).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Коллекция грибов.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Комплект муляжей «Позвоночные животные»: тритон, ящерица, уж, гадюка, лягушка, жаба, окунь.</w:t>
      </w:r>
      <w:proofErr w:type="gramEnd"/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Гербарии морфологических, систематических признаков растений, экологических особенностей разных групп: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деревья и кустарники;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морфология растений;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основные группы растений;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сельскохозяйственные растения;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дикорастущие растения;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культурные растения;</w:t>
      </w:r>
    </w:p>
    <w:p w:rsidR="008C2EBF" w:rsidRDefault="008C2EBF" w:rsidP="008C2EBF">
      <w:pPr>
        <w:pStyle w:val="a3"/>
        <w:numPr>
          <w:ilvl w:val="0"/>
          <w:numId w:val="21"/>
        </w:numPr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лекарственные растения.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Наборы муляжей: грибы, фрукты, овощи, дикая форма и культурные сорта томатов и яблони.</w:t>
      </w:r>
    </w:p>
    <w:p w:rsidR="008C2EBF" w:rsidRDefault="008C2EBF" w:rsidP="008C2EBF">
      <w:pPr>
        <w:pStyle w:val="a3"/>
        <w:numPr>
          <w:ilvl w:val="0"/>
          <w:numId w:val="20"/>
        </w:numPr>
        <w:tabs>
          <w:tab w:val="left" w:pos="709"/>
        </w:tabs>
        <w:ind w:left="0" w:firstLine="284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Учебные таблицы: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Клеточное строение растений.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Строение растительной клетки.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Увеличительные приборы.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Растения луга.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Растения елового леса.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Ярусность</w:t>
      </w:r>
      <w:proofErr w:type="spellEnd"/>
      <w:r>
        <w:rPr>
          <w:rFonts w:ascii="Times New Roman" w:hAnsi="Times New Roman"/>
          <w:sz w:val="24"/>
          <w:szCs w:val="24"/>
        </w:rPr>
        <w:t xml:space="preserve"> в растительном  сообществе.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Растения соснового леса.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Смена растительных сообществ.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Растения болот.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Растения широколиственного леса.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Редкие и исчезающие виды растений.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Строение Земли.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Среда обитания.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Редкие и исчезающие виды животных.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Среда обитания.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Действия факторов среды на живые организмы.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Грибы.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Науки о природе.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Фотосинтез.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Строение клетки.</w:t>
      </w:r>
    </w:p>
    <w:p w:rsidR="008C2EBF" w:rsidRDefault="008C2EBF" w:rsidP="008C2EBF">
      <w:pPr>
        <w:pStyle w:val="a3"/>
        <w:numPr>
          <w:ilvl w:val="0"/>
          <w:numId w:val="22"/>
        </w:numPr>
        <w:overflowPunct/>
        <w:autoSpaceDE/>
        <w:adjustRightInd/>
        <w:spacing w:before="240" w:line="240" w:lineRule="auto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Деление клетки.</w:t>
      </w:r>
    </w:p>
    <w:p w:rsidR="008C2EBF" w:rsidRDefault="008C2EBF" w:rsidP="008C2EBF">
      <w:pPr>
        <w:pStyle w:val="a3"/>
        <w:numPr>
          <w:ilvl w:val="0"/>
          <w:numId w:val="22"/>
        </w:numPr>
        <w:spacing w:before="240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Жизнедеятельность клетки.</w:t>
      </w:r>
    </w:p>
    <w:p w:rsidR="008C2EBF" w:rsidRDefault="008C2EBF" w:rsidP="008C2EBF">
      <w:pPr>
        <w:ind w:firstLine="851"/>
        <w:jc w:val="both"/>
      </w:pPr>
    </w:p>
    <w:p w:rsidR="008C2EBF" w:rsidRDefault="008C2EBF" w:rsidP="008C2EBF">
      <w:pPr>
        <w:jc w:val="center"/>
        <w:rPr>
          <w:b/>
        </w:rPr>
      </w:pPr>
      <w:r>
        <w:rPr>
          <w:b/>
        </w:rPr>
        <w:t xml:space="preserve">Планируемые результаты </w:t>
      </w:r>
    </w:p>
    <w:p w:rsidR="008C2EBF" w:rsidRDefault="008C2EBF" w:rsidP="008C2EBF">
      <w:pPr>
        <w:ind w:firstLine="851"/>
        <w:jc w:val="both"/>
      </w:pPr>
      <w:proofErr w:type="gramStart"/>
      <w:r>
        <w:t>Обучающийся</w:t>
      </w:r>
      <w:proofErr w:type="gramEnd"/>
      <w:r>
        <w:t xml:space="preserve"> 6 класса получит возможность научиться: 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соблюдать правила работы в кабинете биологии;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работать с биологическими приборами и инструментами; 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осознанно соблюдать основные принципы и правила отношения к живой природе; 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ориентироваться в системе моральных норм и ценностей по отношению к объектам живой природы (признание высокой ценности жизни во всех ее проявлениях, экологическое сознание, эмоционально-ценностное отношение к объектам живой природы); 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находить информацию о растениях в научно-популярной литературе, биологических словарях и справочниках, анализировать, оценивать ее и переводить из одной формы в другую; 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выбирать целевые и смысловые установки в своих действиях и поступках по отношению к живой природе;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характеризовать особенности строения и процессов жизнедеятельности растений;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ставить несложные биологические эксперименты и объяснять их результаты, описывать биологические объекты и процессы;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использовать составляющие исследовательской и проектной деятельности по изучению живых организмов (приводить доказательства, классифицировать, сравнивать, выявлять взаимосвязи);</w:t>
      </w:r>
    </w:p>
    <w:p w:rsidR="008C2EBF" w:rsidRDefault="008C2EBF" w:rsidP="008C2EBF">
      <w:pPr>
        <w:pStyle w:val="a3"/>
        <w:numPr>
          <w:ilvl w:val="0"/>
          <w:numId w:val="23"/>
        </w:numPr>
        <w:spacing w:line="240" w:lineRule="auto"/>
        <w:ind w:left="426"/>
        <w:textAlignment w:val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выделять эстетические достоинства объектов живой природы.</w:t>
      </w:r>
    </w:p>
    <w:p w:rsidR="008C2EBF" w:rsidRDefault="008C2EBF" w:rsidP="008C2EBF">
      <w:pPr>
        <w:ind w:firstLine="851"/>
        <w:jc w:val="both"/>
        <w:rPr>
          <w:b/>
        </w:rPr>
      </w:pPr>
    </w:p>
    <w:p w:rsidR="008C2EBF" w:rsidRDefault="008C2EBF" w:rsidP="008C2EBF">
      <w:pPr>
        <w:jc w:val="center"/>
        <w:rPr>
          <w:b/>
        </w:rPr>
      </w:pPr>
      <w:r>
        <w:rPr>
          <w:b/>
        </w:rPr>
        <w:t>Критерии оценивания</w:t>
      </w:r>
    </w:p>
    <w:p w:rsidR="008C2EBF" w:rsidRDefault="008C2EBF" w:rsidP="008C2EBF">
      <w:pPr>
        <w:pStyle w:val="Default"/>
        <w:ind w:firstLine="709"/>
        <w:jc w:val="both"/>
        <w:rPr>
          <w:color w:val="auto"/>
        </w:rPr>
      </w:pPr>
      <w:r>
        <w:rPr>
          <w:color w:val="auto"/>
        </w:rPr>
        <w:t>Мониторинг достижений обучающихся включает входной, текущий, и итоговый контроль, осуществляемый как традиционными способами (устный и письменный опрос, оперативная самостоятельная работа, контрольная работа), так и способом педагогического тестирования («бумажного» и компьютерного), а также количественный и качественный анализ учебных достижений учащихся, выработка коррекционных мер.</w:t>
      </w:r>
    </w:p>
    <w:p w:rsidR="008C2EBF" w:rsidRDefault="008C2EBF" w:rsidP="008C2EBF">
      <w:pPr>
        <w:pStyle w:val="c5"/>
        <w:shd w:val="clear" w:color="auto" w:fill="FFFFFF"/>
        <w:spacing w:before="0" w:beforeAutospacing="0" w:after="0" w:afterAutospacing="0"/>
        <w:ind w:firstLine="851"/>
        <w:jc w:val="both"/>
      </w:pPr>
      <w:r>
        <w:rPr>
          <w:rStyle w:val="c2"/>
        </w:rPr>
        <w:t>Методы контроля: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ежедневное наблюдение;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устный опрос;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письменный контроль знаний и умений;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практическая проверка;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  <w:rPr>
          <w:rStyle w:val="c2"/>
        </w:rPr>
      </w:pPr>
      <w:r>
        <w:rPr>
          <w:rStyle w:val="c2"/>
        </w:rPr>
        <w:t>графическая проверка;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 xml:space="preserve">защита рефератов и </w:t>
      </w:r>
      <w:proofErr w:type="spellStart"/>
      <w:r>
        <w:rPr>
          <w:rStyle w:val="c2"/>
        </w:rPr>
        <w:t>минипроектов</w:t>
      </w:r>
      <w:proofErr w:type="spellEnd"/>
      <w:r>
        <w:rPr>
          <w:rStyle w:val="c2"/>
        </w:rPr>
        <w:t>;</w:t>
      </w:r>
    </w:p>
    <w:p w:rsidR="008C2EBF" w:rsidRDefault="008C2EBF" w:rsidP="008C2EBF">
      <w:pPr>
        <w:numPr>
          <w:ilvl w:val="0"/>
          <w:numId w:val="24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тестовый контроль.</w:t>
      </w:r>
    </w:p>
    <w:p w:rsidR="008C2EBF" w:rsidRDefault="008C2EBF" w:rsidP="008C2EBF">
      <w:pPr>
        <w:pStyle w:val="c5"/>
        <w:shd w:val="clear" w:color="auto" w:fill="FFFFFF"/>
        <w:spacing w:before="0" w:beforeAutospacing="0" w:after="0" w:afterAutospacing="0"/>
        <w:ind w:firstLine="851"/>
        <w:jc w:val="both"/>
      </w:pPr>
      <w:r>
        <w:rPr>
          <w:rStyle w:val="c2"/>
        </w:rPr>
        <w:t xml:space="preserve">В зависимости от специфики организации контроля за учебной деятельностью </w:t>
      </w:r>
      <w:proofErr w:type="gramStart"/>
      <w:r>
        <w:rPr>
          <w:rStyle w:val="c2"/>
        </w:rPr>
        <w:t>обучающихся</w:t>
      </w:r>
      <w:proofErr w:type="gramEnd"/>
      <w:r>
        <w:rPr>
          <w:rStyle w:val="c2"/>
        </w:rPr>
        <w:t xml:space="preserve"> используются такие формы контроля:</w:t>
      </w:r>
    </w:p>
    <w:p w:rsidR="008C2EBF" w:rsidRDefault="008C2EBF" w:rsidP="008C2EBF">
      <w:pPr>
        <w:numPr>
          <w:ilvl w:val="0"/>
          <w:numId w:val="25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фронтальный;</w:t>
      </w:r>
    </w:p>
    <w:p w:rsidR="008C2EBF" w:rsidRDefault="008C2EBF" w:rsidP="008C2EBF">
      <w:pPr>
        <w:numPr>
          <w:ilvl w:val="0"/>
          <w:numId w:val="25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групповой;</w:t>
      </w:r>
    </w:p>
    <w:p w:rsidR="008C2EBF" w:rsidRDefault="008C2EBF" w:rsidP="008C2EBF">
      <w:pPr>
        <w:numPr>
          <w:ilvl w:val="0"/>
          <w:numId w:val="25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индивидуальный;</w:t>
      </w:r>
    </w:p>
    <w:p w:rsidR="008C2EBF" w:rsidRDefault="008C2EBF" w:rsidP="008C2EBF">
      <w:pPr>
        <w:numPr>
          <w:ilvl w:val="0"/>
          <w:numId w:val="25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комбинированный;</w:t>
      </w:r>
    </w:p>
    <w:p w:rsidR="008C2EBF" w:rsidRDefault="008C2EBF" w:rsidP="008C2EBF">
      <w:pPr>
        <w:numPr>
          <w:ilvl w:val="0"/>
          <w:numId w:val="25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самоконтроль;</w:t>
      </w:r>
    </w:p>
    <w:p w:rsidR="008C2EBF" w:rsidRDefault="008C2EBF" w:rsidP="008C2EBF">
      <w:pPr>
        <w:numPr>
          <w:ilvl w:val="0"/>
          <w:numId w:val="25"/>
        </w:numPr>
        <w:shd w:val="clear" w:color="auto" w:fill="FFFFFF"/>
        <w:tabs>
          <w:tab w:val="left" w:pos="993"/>
        </w:tabs>
        <w:ind w:hanging="11"/>
        <w:jc w:val="both"/>
      </w:pPr>
      <w:r>
        <w:rPr>
          <w:rStyle w:val="c2"/>
        </w:rPr>
        <w:t>взаимоконтроль.</w:t>
      </w:r>
    </w:p>
    <w:p w:rsidR="008C2EBF" w:rsidRDefault="008C2EBF" w:rsidP="008C2EBF">
      <w:pPr>
        <w:shd w:val="clear" w:color="auto" w:fill="FFFFFF"/>
        <w:ind w:right="58" w:firstLine="709"/>
        <w:jc w:val="both"/>
      </w:pPr>
      <w:r>
        <w:t xml:space="preserve">Все работы оцениваются по пятибалльной системе. Приоритетной является практическая деятельность учащихся по постановке опытов, проведению наблюдений, описанию последствий при влиянии различных факторов. Важное внимание обращается на развитие практических навыков и умений в работе с дополнительными источниками информации: энциклопедиями, справочниками, словарями, научно-популярной литературой, ресурсами </w:t>
      </w:r>
      <w:r>
        <w:rPr>
          <w:lang w:val="en-US"/>
        </w:rPr>
        <w:t>Internet</w:t>
      </w:r>
      <w:r>
        <w:t xml:space="preserve"> и др.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>
        <w:rPr>
          <w:b/>
          <w:bCs/>
        </w:rPr>
        <w:t>Критерии оценок за устные и письменные работы (</w:t>
      </w:r>
      <w:r>
        <w:t>соответствуют государственным стандартам)</w:t>
      </w:r>
      <w:r>
        <w:rPr>
          <w:b/>
          <w:bCs/>
        </w:rPr>
        <w:t>: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jc w:val="both"/>
      </w:pPr>
      <w:r>
        <w:t>"5" – выставляется, если правильно выполнены все задания в полном объеме с соблюдением правил оформления работы. Отсутствуют ошибки в терминологии.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jc w:val="both"/>
      </w:pPr>
      <w:r>
        <w:t>"4" – выставляется при правильном выполнении основного числа заданий, допускаются 1-2 незначительные ошибки.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jc w:val="both"/>
      </w:pPr>
      <w:r>
        <w:t>"3" – выставляется в случае правильного выполнения не менее половины из предложенных заданий. При этом допускаются несколько незначительных ошибок или 1-2 грубые ошибки.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jc w:val="both"/>
      </w:pPr>
      <w:r>
        <w:t xml:space="preserve">"2" – выставляется, если работа не выполнена (отсутствует) или в случае выполнения менее 1/3 из предложенных заданий при наличии нескольких грубых ошибок. 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ind w:firstLine="851"/>
        <w:jc w:val="both"/>
      </w:pPr>
      <w:r>
        <w:rPr>
          <w:b/>
          <w:bCs/>
        </w:rPr>
        <w:t>Критерии оценок тестовых заданий: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  <w:jc w:val="both"/>
      </w:pPr>
      <w:r>
        <w:t>"5" – выставляется, если правильно выполнено не менее 90% заданий;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</w:pPr>
      <w:r>
        <w:t>"4" – выставляется, если правильно выполнено от 70% до 89% заданий;</w:t>
      </w:r>
    </w:p>
    <w:p w:rsidR="008C2EBF" w:rsidRDefault="008C2EBF" w:rsidP="008C2EBF">
      <w:pPr>
        <w:pStyle w:val="a4"/>
        <w:shd w:val="clear" w:color="auto" w:fill="FFFFFF"/>
        <w:spacing w:before="0" w:beforeAutospacing="0" w:after="0" w:afterAutospacing="0"/>
      </w:pPr>
      <w:r>
        <w:t>"3" – выставляется, если правильно выполнено от 40% до 69% заданий;</w:t>
      </w:r>
    </w:p>
    <w:p w:rsidR="002E085F" w:rsidRDefault="008C2EBF" w:rsidP="000D46E5">
      <w:pPr>
        <w:pStyle w:val="a4"/>
        <w:shd w:val="clear" w:color="auto" w:fill="FFFFFF"/>
        <w:spacing w:before="0" w:beforeAutospacing="0" w:after="0" w:afterAutospacing="0"/>
      </w:pPr>
      <w:r>
        <w:lastRenderedPageBreak/>
        <w:t>"2" – выставляется, если работа не выполнена (отсутствует) или в случае выполнения менее 39% заданий.</w:t>
      </w: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  <w:r>
        <w:rPr>
          <w:noProof/>
          <w:lang w:eastAsia="zh-CN"/>
        </w:rPr>
        <w:lastRenderedPageBreak/>
        <w:drawing>
          <wp:inline distT="0" distB="0" distL="0" distR="0">
            <wp:extent cx="6588895" cy="9144000"/>
            <wp:effectExtent l="19050" t="0" r="24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889" cy="914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  <w:r>
        <w:rPr>
          <w:noProof/>
          <w:lang w:eastAsia="zh-CN"/>
        </w:rPr>
        <w:lastRenderedPageBreak/>
        <w:drawing>
          <wp:inline distT="0" distB="0" distL="0" distR="0">
            <wp:extent cx="6421065" cy="891108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008" cy="891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D14" w:rsidRDefault="00027D14" w:rsidP="000D46E5">
      <w:pPr>
        <w:pStyle w:val="a4"/>
        <w:shd w:val="clear" w:color="auto" w:fill="FFFFFF"/>
        <w:spacing w:before="0" w:beforeAutospacing="0" w:after="0" w:afterAutospacing="0"/>
      </w:pPr>
    </w:p>
    <w:p w:rsidR="00027D14" w:rsidRPr="008C2EBF" w:rsidRDefault="00027D14" w:rsidP="000D46E5">
      <w:pPr>
        <w:pStyle w:val="a4"/>
        <w:shd w:val="clear" w:color="auto" w:fill="FFFFFF"/>
        <w:spacing w:before="0" w:beforeAutospacing="0" w:after="0" w:afterAutospacing="0"/>
      </w:pPr>
      <w:r>
        <w:rPr>
          <w:noProof/>
          <w:lang w:eastAsia="zh-CN"/>
        </w:rPr>
        <w:lastRenderedPageBreak/>
        <w:drawing>
          <wp:inline distT="0" distB="0" distL="0" distR="0">
            <wp:extent cx="6532952" cy="9066363"/>
            <wp:effectExtent l="19050" t="0" r="119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929" cy="906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7D14" w:rsidRPr="008C2EBF" w:rsidSect="00013931">
      <w:footerReference w:type="default" r:id="rId17"/>
      <w:pgSz w:w="11906" w:h="16838"/>
      <w:pgMar w:top="1134" w:right="849" w:bottom="1276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22D1C" w:rsidRDefault="00522D1C" w:rsidP="008D1C48">
      <w:r>
        <w:separator/>
      </w:r>
    </w:p>
  </w:endnote>
  <w:endnote w:type="continuationSeparator" w:id="1">
    <w:p w:rsidR="00522D1C" w:rsidRDefault="00522D1C" w:rsidP="008D1C4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choolBookA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84642"/>
      <w:docPartObj>
        <w:docPartGallery w:val="Page Numbers (Bottom of Page)"/>
        <w:docPartUnique/>
      </w:docPartObj>
    </w:sdtPr>
    <w:sdtContent>
      <w:p w:rsidR="006C0731" w:rsidRDefault="00B6404F">
        <w:pPr>
          <w:pStyle w:val="aa"/>
          <w:jc w:val="center"/>
        </w:pPr>
        <w:fldSimple w:instr=" PAGE   \* MERGEFORMAT ">
          <w:r w:rsidR="00027D14">
            <w:rPr>
              <w:noProof/>
            </w:rPr>
            <w:t>14</w:t>
          </w:r>
        </w:fldSimple>
      </w:p>
    </w:sdtContent>
  </w:sdt>
  <w:p w:rsidR="006C0731" w:rsidRDefault="006C0731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22D1C" w:rsidRDefault="00522D1C" w:rsidP="008D1C48">
      <w:r>
        <w:separator/>
      </w:r>
    </w:p>
  </w:footnote>
  <w:footnote w:type="continuationSeparator" w:id="1">
    <w:p w:rsidR="00522D1C" w:rsidRDefault="00522D1C" w:rsidP="008D1C4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93A49"/>
    <w:multiLevelType w:val="hybridMultilevel"/>
    <w:tmpl w:val="9D16D2E2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">
    <w:nsid w:val="05972572"/>
    <w:multiLevelType w:val="hybridMultilevel"/>
    <w:tmpl w:val="83BE7268"/>
    <w:lvl w:ilvl="0" w:tplc="8E6686B6"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0FA84A4A"/>
    <w:multiLevelType w:val="multilevel"/>
    <w:tmpl w:val="671C2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D6270F2"/>
    <w:multiLevelType w:val="hybridMultilevel"/>
    <w:tmpl w:val="7D44248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1E3E7428"/>
    <w:multiLevelType w:val="hybridMultilevel"/>
    <w:tmpl w:val="84FAE8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EA7179A"/>
    <w:multiLevelType w:val="multilevel"/>
    <w:tmpl w:val="3ED4A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5E09B7"/>
    <w:multiLevelType w:val="multilevel"/>
    <w:tmpl w:val="B734B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E343E18"/>
    <w:multiLevelType w:val="hybridMultilevel"/>
    <w:tmpl w:val="BE60E2DA"/>
    <w:lvl w:ilvl="0" w:tplc="B808B748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35510F77"/>
    <w:multiLevelType w:val="hybridMultilevel"/>
    <w:tmpl w:val="EF2AB826"/>
    <w:lvl w:ilvl="0" w:tplc="8FA0591C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>
    <w:nsid w:val="487750C0"/>
    <w:multiLevelType w:val="hybridMultilevel"/>
    <w:tmpl w:val="544EBA8A"/>
    <w:lvl w:ilvl="0" w:tplc="4A6C82B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29149D"/>
    <w:multiLevelType w:val="multilevel"/>
    <w:tmpl w:val="E7B84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E371B74"/>
    <w:multiLevelType w:val="hybridMultilevel"/>
    <w:tmpl w:val="BE60E2DA"/>
    <w:lvl w:ilvl="0" w:tplc="B808B748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>
    <w:nsid w:val="723773B6"/>
    <w:multiLevelType w:val="hybridMultilevel"/>
    <w:tmpl w:val="BCC0B6C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72933816"/>
    <w:multiLevelType w:val="hybridMultilevel"/>
    <w:tmpl w:val="C51A17CA"/>
    <w:lvl w:ilvl="0" w:tplc="4A6C82B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3A8385E"/>
    <w:multiLevelType w:val="hybridMultilevel"/>
    <w:tmpl w:val="E8021AF6"/>
    <w:lvl w:ilvl="0" w:tplc="4A6C82BC">
      <w:start w:val="1"/>
      <w:numFmt w:val="decimal"/>
      <w:lvlText w:val="%1)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15">
    <w:nsid w:val="79C262C1"/>
    <w:multiLevelType w:val="multilevel"/>
    <w:tmpl w:val="B4661B50"/>
    <w:lvl w:ilvl="0">
      <w:start w:val="5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4"/>
  </w:num>
  <w:num w:numId="2">
    <w:abstractNumId w:val="7"/>
  </w:num>
  <w:num w:numId="3">
    <w:abstractNumId w:val="8"/>
  </w:num>
  <w:num w:numId="4">
    <w:abstractNumId w:val="1"/>
  </w:num>
  <w:num w:numId="5">
    <w:abstractNumId w:val="10"/>
  </w:num>
  <w:num w:numId="6">
    <w:abstractNumId w:val="2"/>
  </w:num>
  <w:num w:numId="7">
    <w:abstractNumId w:val="13"/>
  </w:num>
  <w:num w:numId="8">
    <w:abstractNumId w:val="12"/>
  </w:num>
  <w:num w:numId="9">
    <w:abstractNumId w:val="9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5"/>
  </w:num>
  <w:num w:numId="14">
    <w:abstractNumId w:val="11"/>
  </w:num>
  <w:num w:numId="15">
    <w:abstractNumId w:val="3"/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630CD"/>
    <w:rsid w:val="00007F26"/>
    <w:rsid w:val="000130D9"/>
    <w:rsid w:val="00013931"/>
    <w:rsid w:val="00026BB3"/>
    <w:rsid w:val="00027D14"/>
    <w:rsid w:val="00032CB0"/>
    <w:rsid w:val="00033050"/>
    <w:rsid w:val="000370D3"/>
    <w:rsid w:val="00044DE6"/>
    <w:rsid w:val="000639C8"/>
    <w:rsid w:val="000723ED"/>
    <w:rsid w:val="000727BE"/>
    <w:rsid w:val="00080FBF"/>
    <w:rsid w:val="000A168D"/>
    <w:rsid w:val="000B0B84"/>
    <w:rsid w:val="000D2717"/>
    <w:rsid w:val="000D3368"/>
    <w:rsid w:val="000D46E5"/>
    <w:rsid w:val="000D4F20"/>
    <w:rsid w:val="000E05BA"/>
    <w:rsid w:val="000E4D44"/>
    <w:rsid w:val="000F62AD"/>
    <w:rsid w:val="00116728"/>
    <w:rsid w:val="0012687E"/>
    <w:rsid w:val="00126F9A"/>
    <w:rsid w:val="00135660"/>
    <w:rsid w:val="00137EAA"/>
    <w:rsid w:val="00171BBA"/>
    <w:rsid w:val="001773AA"/>
    <w:rsid w:val="001805F1"/>
    <w:rsid w:val="00182CB1"/>
    <w:rsid w:val="00183352"/>
    <w:rsid w:val="0018741D"/>
    <w:rsid w:val="001960F2"/>
    <w:rsid w:val="001B2D77"/>
    <w:rsid w:val="001B51DB"/>
    <w:rsid w:val="001C2424"/>
    <w:rsid w:val="001C278F"/>
    <w:rsid w:val="001C2F83"/>
    <w:rsid w:val="001C6D46"/>
    <w:rsid w:val="001C7972"/>
    <w:rsid w:val="001D0F1F"/>
    <w:rsid w:val="001E3FD0"/>
    <w:rsid w:val="001E70B8"/>
    <w:rsid w:val="00204836"/>
    <w:rsid w:val="00223BBB"/>
    <w:rsid w:val="00236ACB"/>
    <w:rsid w:val="00237CFE"/>
    <w:rsid w:val="00240009"/>
    <w:rsid w:val="0025065C"/>
    <w:rsid w:val="00267EB4"/>
    <w:rsid w:val="00271E9F"/>
    <w:rsid w:val="002853F4"/>
    <w:rsid w:val="002B3C34"/>
    <w:rsid w:val="002C2C21"/>
    <w:rsid w:val="002E085F"/>
    <w:rsid w:val="002F2D6A"/>
    <w:rsid w:val="002F5CF0"/>
    <w:rsid w:val="00301602"/>
    <w:rsid w:val="00310F68"/>
    <w:rsid w:val="00312E8E"/>
    <w:rsid w:val="00317D1A"/>
    <w:rsid w:val="0032650D"/>
    <w:rsid w:val="003347F0"/>
    <w:rsid w:val="003358F1"/>
    <w:rsid w:val="00344873"/>
    <w:rsid w:val="00350777"/>
    <w:rsid w:val="00360522"/>
    <w:rsid w:val="0036303E"/>
    <w:rsid w:val="003630CD"/>
    <w:rsid w:val="00374DE8"/>
    <w:rsid w:val="00377858"/>
    <w:rsid w:val="00384226"/>
    <w:rsid w:val="00384B8F"/>
    <w:rsid w:val="003A0A9F"/>
    <w:rsid w:val="003B0F42"/>
    <w:rsid w:val="003C1DB1"/>
    <w:rsid w:val="0040072B"/>
    <w:rsid w:val="00404612"/>
    <w:rsid w:val="004073C1"/>
    <w:rsid w:val="0041469A"/>
    <w:rsid w:val="004176D6"/>
    <w:rsid w:val="00417FC6"/>
    <w:rsid w:val="004321EE"/>
    <w:rsid w:val="004419E0"/>
    <w:rsid w:val="00451B76"/>
    <w:rsid w:val="0047377A"/>
    <w:rsid w:val="0047430D"/>
    <w:rsid w:val="00476296"/>
    <w:rsid w:val="00484213"/>
    <w:rsid w:val="00493D98"/>
    <w:rsid w:val="004A6CB8"/>
    <w:rsid w:val="004B542A"/>
    <w:rsid w:val="004D37E8"/>
    <w:rsid w:val="004F1B91"/>
    <w:rsid w:val="00517510"/>
    <w:rsid w:val="00522D1C"/>
    <w:rsid w:val="00550A37"/>
    <w:rsid w:val="0055275D"/>
    <w:rsid w:val="00553FDB"/>
    <w:rsid w:val="0055618B"/>
    <w:rsid w:val="00557A61"/>
    <w:rsid w:val="005609CA"/>
    <w:rsid w:val="005643EC"/>
    <w:rsid w:val="00580ACD"/>
    <w:rsid w:val="00584E46"/>
    <w:rsid w:val="00593B0B"/>
    <w:rsid w:val="00595505"/>
    <w:rsid w:val="005B3676"/>
    <w:rsid w:val="005C4297"/>
    <w:rsid w:val="005E07DF"/>
    <w:rsid w:val="005E2528"/>
    <w:rsid w:val="005E68C0"/>
    <w:rsid w:val="005E6D66"/>
    <w:rsid w:val="005F1058"/>
    <w:rsid w:val="00614BA6"/>
    <w:rsid w:val="00621F59"/>
    <w:rsid w:val="0062660C"/>
    <w:rsid w:val="006326DE"/>
    <w:rsid w:val="00637E37"/>
    <w:rsid w:val="006458EC"/>
    <w:rsid w:val="00655106"/>
    <w:rsid w:val="00663BFE"/>
    <w:rsid w:val="00670E4B"/>
    <w:rsid w:val="00682E28"/>
    <w:rsid w:val="0068712D"/>
    <w:rsid w:val="0069569A"/>
    <w:rsid w:val="00697B64"/>
    <w:rsid w:val="006A75A8"/>
    <w:rsid w:val="006B2EC1"/>
    <w:rsid w:val="006B3A4F"/>
    <w:rsid w:val="006B61FA"/>
    <w:rsid w:val="006B781E"/>
    <w:rsid w:val="006C0731"/>
    <w:rsid w:val="006D3050"/>
    <w:rsid w:val="006D5A64"/>
    <w:rsid w:val="006E0ED1"/>
    <w:rsid w:val="00702714"/>
    <w:rsid w:val="00704B79"/>
    <w:rsid w:val="00710976"/>
    <w:rsid w:val="00741A92"/>
    <w:rsid w:val="007716B8"/>
    <w:rsid w:val="00773F8C"/>
    <w:rsid w:val="00793F31"/>
    <w:rsid w:val="007951E7"/>
    <w:rsid w:val="007C50C8"/>
    <w:rsid w:val="007D7C50"/>
    <w:rsid w:val="007E176B"/>
    <w:rsid w:val="007E59AB"/>
    <w:rsid w:val="007F571F"/>
    <w:rsid w:val="00803987"/>
    <w:rsid w:val="008178B7"/>
    <w:rsid w:val="00830131"/>
    <w:rsid w:val="00843C59"/>
    <w:rsid w:val="00855AB8"/>
    <w:rsid w:val="0086672E"/>
    <w:rsid w:val="00875702"/>
    <w:rsid w:val="00886755"/>
    <w:rsid w:val="00887ACD"/>
    <w:rsid w:val="00897F63"/>
    <w:rsid w:val="008A489F"/>
    <w:rsid w:val="008B104F"/>
    <w:rsid w:val="008C2EBF"/>
    <w:rsid w:val="008D1C48"/>
    <w:rsid w:val="008D2A4D"/>
    <w:rsid w:val="008E1035"/>
    <w:rsid w:val="008E6C8A"/>
    <w:rsid w:val="008F16E5"/>
    <w:rsid w:val="0090360F"/>
    <w:rsid w:val="00930BF3"/>
    <w:rsid w:val="0093396B"/>
    <w:rsid w:val="00945CEE"/>
    <w:rsid w:val="00964573"/>
    <w:rsid w:val="009A1100"/>
    <w:rsid w:val="009A5E7B"/>
    <w:rsid w:val="009B301B"/>
    <w:rsid w:val="009C0FD0"/>
    <w:rsid w:val="009F23CA"/>
    <w:rsid w:val="009F305E"/>
    <w:rsid w:val="009F4BDD"/>
    <w:rsid w:val="00A00118"/>
    <w:rsid w:val="00A02952"/>
    <w:rsid w:val="00A07A7C"/>
    <w:rsid w:val="00A121A2"/>
    <w:rsid w:val="00A2105E"/>
    <w:rsid w:val="00A2244A"/>
    <w:rsid w:val="00A32383"/>
    <w:rsid w:val="00A37E94"/>
    <w:rsid w:val="00A60C1B"/>
    <w:rsid w:val="00A65D90"/>
    <w:rsid w:val="00A80529"/>
    <w:rsid w:val="00A86F46"/>
    <w:rsid w:val="00A94D23"/>
    <w:rsid w:val="00A96EEB"/>
    <w:rsid w:val="00AA0514"/>
    <w:rsid w:val="00AB55CE"/>
    <w:rsid w:val="00AC40EC"/>
    <w:rsid w:val="00AF087E"/>
    <w:rsid w:val="00AF7578"/>
    <w:rsid w:val="00B112A7"/>
    <w:rsid w:val="00B11F58"/>
    <w:rsid w:val="00B12218"/>
    <w:rsid w:val="00B157D3"/>
    <w:rsid w:val="00B15F64"/>
    <w:rsid w:val="00B20CDD"/>
    <w:rsid w:val="00B22FB9"/>
    <w:rsid w:val="00B45A32"/>
    <w:rsid w:val="00B537A1"/>
    <w:rsid w:val="00B53A41"/>
    <w:rsid w:val="00B6404F"/>
    <w:rsid w:val="00B64A12"/>
    <w:rsid w:val="00B74D04"/>
    <w:rsid w:val="00B753F3"/>
    <w:rsid w:val="00B77E35"/>
    <w:rsid w:val="00B82962"/>
    <w:rsid w:val="00B841B9"/>
    <w:rsid w:val="00BA22B8"/>
    <w:rsid w:val="00BA45D0"/>
    <w:rsid w:val="00BA4FE0"/>
    <w:rsid w:val="00BA5EE4"/>
    <w:rsid w:val="00BA5F73"/>
    <w:rsid w:val="00BA6FDD"/>
    <w:rsid w:val="00BA7024"/>
    <w:rsid w:val="00BB2000"/>
    <w:rsid w:val="00BC3BDF"/>
    <w:rsid w:val="00BC4712"/>
    <w:rsid w:val="00BD6BB5"/>
    <w:rsid w:val="00C02FA5"/>
    <w:rsid w:val="00C2241A"/>
    <w:rsid w:val="00C2321E"/>
    <w:rsid w:val="00C24D29"/>
    <w:rsid w:val="00C41785"/>
    <w:rsid w:val="00C46D1D"/>
    <w:rsid w:val="00C736B3"/>
    <w:rsid w:val="00C80999"/>
    <w:rsid w:val="00C8645C"/>
    <w:rsid w:val="00CA1ECF"/>
    <w:rsid w:val="00CA4776"/>
    <w:rsid w:val="00CC064C"/>
    <w:rsid w:val="00CC3C24"/>
    <w:rsid w:val="00CD38ED"/>
    <w:rsid w:val="00CD6B4E"/>
    <w:rsid w:val="00CE2BC2"/>
    <w:rsid w:val="00CE71B7"/>
    <w:rsid w:val="00D03ACD"/>
    <w:rsid w:val="00D13B18"/>
    <w:rsid w:val="00D31549"/>
    <w:rsid w:val="00D410D3"/>
    <w:rsid w:val="00D42830"/>
    <w:rsid w:val="00D46640"/>
    <w:rsid w:val="00D46DC2"/>
    <w:rsid w:val="00D63BDD"/>
    <w:rsid w:val="00D66D74"/>
    <w:rsid w:val="00D71CE6"/>
    <w:rsid w:val="00D85ECD"/>
    <w:rsid w:val="00DB252F"/>
    <w:rsid w:val="00E026FE"/>
    <w:rsid w:val="00E038F1"/>
    <w:rsid w:val="00E10F3A"/>
    <w:rsid w:val="00E173C3"/>
    <w:rsid w:val="00E255BB"/>
    <w:rsid w:val="00E3389C"/>
    <w:rsid w:val="00E40B48"/>
    <w:rsid w:val="00E40BFE"/>
    <w:rsid w:val="00E56167"/>
    <w:rsid w:val="00E941C4"/>
    <w:rsid w:val="00E95C2D"/>
    <w:rsid w:val="00EA33FE"/>
    <w:rsid w:val="00EA36A4"/>
    <w:rsid w:val="00EB52E9"/>
    <w:rsid w:val="00EB7BD8"/>
    <w:rsid w:val="00EC26BF"/>
    <w:rsid w:val="00ED7C8D"/>
    <w:rsid w:val="00EF15B2"/>
    <w:rsid w:val="00F02419"/>
    <w:rsid w:val="00F02CB2"/>
    <w:rsid w:val="00F1020B"/>
    <w:rsid w:val="00F16CD3"/>
    <w:rsid w:val="00F20A53"/>
    <w:rsid w:val="00F231E7"/>
    <w:rsid w:val="00F42E8C"/>
    <w:rsid w:val="00F43E76"/>
    <w:rsid w:val="00F561E8"/>
    <w:rsid w:val="00F57392"/>
    <w:rsid w:val="00F63A38"/>
    <w:rsid w:val="00F8105E"/>
    <w:rsid w:val="00F82F9C"/>
    <w:rsid w:val="00F85986"/>
    <w:rsid w:val="00F874E7"/>
    <w:rsid w:val="00FA448F"/>
    <w:rsid w:val="00FB5F6C"/>
    <w:rsid w:val="00FD6F88"/>
    <w:rsid w:val="00FE07E5"/>
    <w:rsid w:val="00FE2A0D"/>
    <w:rsid w:val="00FE653D"/>
    <w:rsid w:val="00FF4453"/>
    <w:rsid w:val="00FF4F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0CD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qFormat/>
    <w:rsid w:val="00271E9F"/>
    <w:pPr>
      <w:keepNext/>
      <w:tabs>
        <w:tab w:val="left" w:pos="900"/>
      </w:tabs>
      <w:jc w:val="center"/>
      <w:outlineLvl w:val="1"/>
    </w:pPr>
    <w:rPr>
      <w:b/>
      <w:bCs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71E9F"/>
    <w:pPr>
      <w:overflowPunct w:val="0"/>
      <w:autoSpaceDE w:val="0"/>
      <w:autoSpaceDN w:val="0"/>
      <w:adjustRightInd w:val="0"/>
      <w:spacing w:line="240" w:lineRule="exact"/>
      <w:ind w:left="720" w:firstLine="284"/>
      <w:contextualSpacing/>
      <w:jc w:val="both"/>
      <w:textAlignment w:val="baseline"/>
    </w:pPr>
    <w:rPr>
      <w:rFonts w:ascii="SchoolBookAC" w:hAnsi="SchoolBookAC"/>
      <w:sz w:val="22"/>
      <w:szCs w:val="20"/>
    </w:rPr>
  </w:style>
  <w:style w:type="character" w:customStyle="1" w:styleId="20">
    <w:name w:val="Заголовок 2 Знак"/>
    <w:basedOn w:val="a0"/>
    <w:link w:val="2"/>
    <w:rsid w:val="00271E9F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271E9F"/>
    <w:pPr>
      <w:spacing w:after="120" w:line="480" w:lineRule="auto"/>
    </w:pPr>
    <w:rPr>
      <w:rFonts w:ascii="Calibri" w:hAnsi="Calibri"/>
      <w:sz w:val="22"/>
      <w:szCs w:val="22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271E9F"/>
    <w:rPr>
      <w:rFonts w:ascii="Calibri" w:eastAsia="Times New Roman" w:hAnsi="Calibri" w:cs="Times New Roman"/>
      <w:lang w:eastAsia="ru-RU"/>
    </w:rPr>
  </w:style>
  <w:style w:type="paragraph" w:styleId="23">
    <w:name w:val="Body Text Indent 2"/>
    <w:basedOn w:val="a"/>
    <w:link w:val="24"/>
    <w:uiPriority w:val="99"/>
    <w:unhideWhenUsed/>
    <w:rsid w:val="00271E9F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271E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rsid w:val="00271E9F"/>
    <w:pPr>
      <w:spacing w:before="100" w:beforeAutospacing="1" w:after="100" w:afterAutospacing="1"/>
    </w:pPr>
  </w:style>
  <w:style w:type="paragraph" w:styleId="a5">
    <w:name w:val="No Spacing"/>
    <w:uiPriority w:val="1"/>
    <w:qFormat/>
    <w:rsid w:val="001E70B8"/>
    <w:rPr>
      <w:rFonts w:ascii="Times New Roman" w:eastAsia="Times New Roman" w:hAnsi="Times New Roman"/>
      <w:sz w:val="24"/>
      <w:szCs w:val="24"/>
    </w:rPr>
  </w:style>
  <w:style w:type="character" w:customStyle="1" w:styleId="dash041e0431044b0447043d044b0439char1">
    <w:name w:val="dash041e_0431_044b_0447_043d_044b_0439__char1"/>
    <w:rsid w:val="00F85986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431044b0447043d044b0439">
    <w:name w:val="dash041e_0431_044b_0447_043d_044b_0439"/>
    <w:basedOn w:val="a"/>
    <w:rsid w:val="00F85986"/>
  </w:style>
  <w:style w:type="character" w:styleId="a6">
    <w:name w:val="Hyperlink"/>
    <w:basedOn w:val="a0"/>
    <w:uiPriority w:val="99"/>
    <w:semiHidden/>
    <w:unhideWhenUsed/>
    <w:rsid w:val="001C2F83"/>
    <w:rPr>
      <w:color w:val="0000FF"/>
      <w:u w:val="single"/>
    </w:rPr>
  </w:style>
  <w:style w:type="character" w:styleId="a7">
    <w:name w:val="Strong"/>
    <w:basedOn w:val="a0"/>
    <w:uiPriority w:val="22"/>
    <w:qFormat/>
    <w:rsid w:val="00637E37"/>
    <w:rPr>
      <w:b/>
      <w:bCs/>
    </w:rPr>
  </w:style>
  <w:style w:type="paragraph" w:styleId="a8">
    <w:name w:val="header"/>
    <w:basedOn w:val="a"/>
    <w:link w:val="a9"/>
    <w:uiPriority w:val="99"/>
    <w:semiHidden/>
    <w:unhideWhenUsed/>
    <w:rsid w:val="008D1C4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D1C48"/>
    <w:rPr>
      <w:rFonts w:ascii="Times New Roman" w:eastAsia="Times New Roman" w:hAnsi="Times New Roman"/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8D1C4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D1C48"/>
    <w:rPr>
      <w:rFonts w:ascii="Times New Roman" w:eastAsia="Times New Roman" w:hAnsi="Times New Roman"/>
      <w:sz w:val="24"/>
      <w:szCs w:val="24"/>
    </w:rPr>
  </w:style>
  <w:style w:type="table" w:styleId="ac">
    <w:name w:val="Table Grid"/>
    <w:basedOn w:val="a1"/>
    <w:uiPriority w:val="59"/>
    <w:rsid w:val="004176D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itle"/>
    <w:basedOn w:val="a"/>
    <w:link w:val="ae"/>
    <w:qFormat/>
    <w:rsid w:val="00E10F3A"/>
    <w:pPr>
      <w:jc w:val="center"/>
    </w:pPr>
    <w:rPr>
      <w:sz w:val="28"/>
      <w:szCs w:val="20"/>
    </w:rPr>
  </w:style>
  <w:style w:type="character" w:customStyle="1" w:styleId="ae">
    <w:name w:val="Название Знак"/>
    <w:basedOn w:val="a0"/>
    <w:link w:val="ad"/>
    <w:rsid w:val="00E10F3A"/>
    <w:rPr>
      <w:rFonts w:ascii="Times New Roman" w:eastAsia="Times New Roman" w:hAnsi="Times New Roman"/>
      <w:sz w:val="28"/>
    </w:rPr>
  </w:style>
  <w:style w:type="paragraph" w:customStyle="1" w:styleId="Default">
    <w:name w:val="Default"/>
    <w:uiPriority w:val="99"/>
    <w:rsid w:val="000F62AD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f">
    <w:name w:val="Balloon Text"/>
    <w:basedOn w:val="a"/>
    <w:link w:val="af0"/>
    <w:uiPriority w:val="99"/>
    <w:semiHidden/>
    <w:unhideWhenUsed/>
    <w:rsid w:val="00013931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013931"/>
    <w:rPr>
      <w:rFonts w:ascii="Tahoma" w:eastAsia="Times New Roman" w:hAnsi="Tahoma" w:cs="Tahoma"/>
      <w:sz w:val="16"/>
      <w:szCs w:val="16"/>
    </w:rPr>
  </w:style>
  <w:style w:type="paragraph" w:customStyle="1" w:styleId="c12">
    <w:name w:val="c12"/>
    <w:basedOn w:val="a"/>
    <w:uiPriority w:val="99"/>
    <w:rsid w:val="00126F9A"/>
    <w:pPr>
      <w:spacing w:before="100" w:beforeAutospacing="1" w:after="100" w:afterAutospacing="1"/>
    </w:pPr>
  </w:style>
  <w:style w:type="character" w:customStyle="1" w:styleId="c2">
    <w:name w:val="c2"/>
    <w:basedOn w:val="a0"/>
    <w:rsid w:val="00126F9A"/>
  </w:style>
  <w:style w:type="paragraph" w:customStyle="1" w:styleId="c5">
    <w:name w:val="c5"/>
    <w:basedOn w:val="a"/>
    <w:uiPriority w:val="99"/>
    <w:rsid w:val="00126F9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E255B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84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9537">
          <w:marLeft w:val="835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3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5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2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4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82582">
          <w:marLeft w:val="835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2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8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3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pedsovet.su/metodika/refleksiya/5665_refleksiya_kak_etap_uroka_fgos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pedsovet.su/metodika/6010_stadia_osmyslenia_kak_etap_uroka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pedsovet.su/publ/42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10" Type="http://schemas.openxmlformats.org/officeDocument/2006/relationships/hyperlink" Target="http://pedsovet.su/metodika/6387_piramida_usvoenia_materiala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pedsovet.su/metodika/5996_aktivnye_i_interaktivnye_metody_obucheniya" TargetMode="External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258784-1FB5-4343-9509-29AE85797A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13</Pages>
  <Words>3122</Words>
  <Characters>17797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20878</CharactersWithSpaces>
  <SharedDoc>false</SharedDoc>
  <HLinks>
    <vt:vector size="6" baseType="variant">
      <vt:variant>
        <vt:i4>5505042</vt:i4>
      </vt:variant>
      <vt:variant>
        <vt:i4>0</vt:i4>
      </vt:variant>
      <vt:variant>
        <vt:i4>0</vt:i4>
      </vt:variant>
      <vt:variant>
        <vt:i4>5</vt:i4>
      </vt:variant>
      <vt:variant>
        <vt:lpwstr>http://www.labirint.ru/pubhouse/186/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cp:lastModifiedBy>Пользователь</cp:lastModifiedBy>
  <cp:revision>22</cp:revision>
  <cp:lastPrinted>2020-09-14T05:44:00Z</cp:lastPrinted>
  <dcterms:created xsi:type="dcterms:W3CDTF">2019-08-12T10:53:00Z</dcterms:created>
  <dcterms:modified xsi:type="dcterms:W3CDTF">2021-03-01T18:06:00Z</dcterms:modified>
</cp:coreProperties>
</file>