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5" w:type="pct"/>
        <w:tblCellSpacing w:w="0" w:type="dxa"/>
        <w:tblInd w:w="-162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5"/>
        <w:gridCol w:w="10103"/>
        <w:gridCol w:w="360"/>
      </w:tblGrid>
      <w:tr w:rsidR="0081375F" w:rsidRPr="0081375F" w:rsidTr="00F2655E">
        <w:trPr>
          <w:gridAfter w:val="1"/>
          <w:wAfter w:w="160" w:type="pct"/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81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pct"/>
            <w:vAlign w:val="center"/>
            <w:hideMark/>
          </w:tcPr>
          <w:p w:rsidR="0081375F" w:rsidRPr="0081375F" w:rsidRDefault="0081375F" w:rsidP="008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5F" w:rsidRPr="0081375F" w:rsidTr="00F2655E">
        <w:trPr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1" w:type="pct"/>
            <w:vAlign w:val="center"/>
            <w:hideMark/>
          </w:tcPr>
          <w:p w:rsidR="00603536" w:rsidRPr="00E708EC" w:rsidRDefault="00603536" w:rsidP="0060353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8E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03536" w:rsidRDefault="00603536" w:rsidP="0060353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8EC">
              <w:rPr>
                <w:rFonts w:ascii="Times New Roman" w:hAnsi="Times New Roman"/>
                <w:iCs/>
                <w:sz w:val="28"/>
                <w:szCs w:val="28"/>
              </w:rPr>
              <w:t>«С</w:t>
            </w:r>
            <w:r w:rsidR="00DA2F27">
              <w:rPr>
                <w:rFonts w:ascii="Times New Roman" w:hAnsi="Times New Roman"/>
                <w:iCs/>
                <w:sz w:val="28"/>
                <w:szCs w:val="28"/>
              </w:rPr>
              <w:t>усатская</w:t>
            </w:r>
            <w:r w:rsidRPr="00E708EC">
              <w:rPr>
                <w:rFonts w:ascii="Times New Roman" w:hAnsi="Times New Roman"/>
                <w:iCs/>
                <w:sz w:val="28"/>
                <w:szCs w:val="28"/>
              </w:rPr>
              <w:t xml:space="preserve"> средняя общеобразовательная школа»</w:t>
            </w: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5080</wp:posOffset>
                  </wp:positionV>
                  <wp:extent cx="3196590" cy="76898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768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3536" w:rsidRPr="005D779F" w:rsidRDefault="00603536" w:rsidP="00603536">
            <w:pPr>
              <w:shd w:val="clear" w:color="auto" w:fill="FFFFFF"/>
              <w:adjustRightInd w:val="0"/>
              <w:ind w:firstLine="284"/>
              <w:jc w:val="center"/>
              <w:rPr>
                <w:iCs/>
                <w:color w:val="000000"/>
              </w:rPr>
            </w:pPr>
          </w:p>
          <w:p w:rsidR="00603536" w:rsidRDefault="00603536" w:rsidP="00603536">
            <w:pPr>
              <w:shd w:val="clear" w:color="auto" w:fill="FFFFFF"/>
              <w:adjustRightInd w:val="0"/>
              <w:ind w:firstLine="284"/>
              <w:jc w:val="both"/>
              <w:rPr>
                <w:iCs/>
                <w:color w:val="000000"/>
              </w:rPr>
            </w:pPr>
          </w:p>
          <w:p w:rsidR="00603536" w:rsidRPr="005D779F" w:rsidRDefault="00603536" w:rsidP="00603536">
            <w:pPr>
              <w:shd w:val="clear" w:color="auto" w:fill="FFFFFF"/>
              <w:adjustRightInd w:val="0"/>
              <w:ind w:firstLine="284"/>
              <w:jc w:val="both"/>
              <w:rPr>
                <w:iCs/>
                <w:color w:val="000000"/>
              </w:rPr>
            </w:pPr>
          </w:p>
          <w:p w:rsidR="00603536" w:rsidRPr="005D779F" w:rsidRDefault="00603536" w:rsidP="00603536">
            <w:pPr>
              <w:shd w:val="clear" w:color="auto" w:fill="FFFFFF"/>
              <w:adjustRightInd w:val="0"/>
              <w:jc w:val="both"/>
            </w:pPr>
          </w:p>
          <w:p w:rsidR="00603536" w:rsidRPr="00E35042" w:rsidRDefault="00DA2F27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Примерная р</w:t>
            </w:r>
            <w:r w:rsidR="00603536" w:rsidRPr="00E35042">
              <w:rPr>
                <w:rFonts w:ascii="Times New Roman" w:hAnsi="Times New Roman"/>
                <w:b/>
                <w:sz w:val="28"/>
                <w:szCs w:val="28"/>
              </w:rPr>
              <w:t>абочая программа</w:t>
            </w:r>
          </w:p>
          <w:p w:rsidR="00603536" w:rsidRPr="00A418D0" w:rsidRDefault="00A418D0" w:rsidP="00A418D0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химии</w:t>
            </w:r>
          </w:p>
          <w:p w:rsidR="00603536" w:rsidRPr="00A418D0" w:rsidRDefault="00DA2F27" w:rsidP="00A418D0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 класс</w:t>
            </w:r>
            <w:r w:rsidR="00A418D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603536" w:rsidRDefault="00603536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8E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418D0">
              <w:rPr>
                <w:rFonts w:ascii="Times New Roman" w:hAnsi="Times New Roman"/>
                <w:sz w:val="28"/>
                <w:szCs w:val="28"/>
              </w:rPr>
              <w:t>202</w:t>
            </w:r>
            <w:r w:rsidR="00DA2F27">
              <w:rPr>
                <w:rFonts w:ascii="Times New Roman" w:hAnsi="Times New Roman"/>
                <w:sz w:val="28"/>
                <w:szCs w:val="28"/>
              </w:rPr>
              <w:t>2</w:t>
            </w:r>
            <w:r w:rsidR="00A418D0"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 w:rsidR="00DA2F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8EC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A418D0" w:rsidRDefault="00A418D0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0" w:rsidRDefault="00A418D0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0" w:rsidRPr="00E708EC" w:rsidRDefault="00A418D0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0" w:rsidRDefault="00A418D0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2F27" w:rsidRDefault="00DA2F2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2F27" w:rsidRDefault="00DA2F2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2F27" w:rsidRDefault="00DA2F2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2F27" w:rsidRDefault="00DA2F2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2F27" w:rsidRDefault="00DA2F2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1375F" w:rsidRPr="00071969" w:rsidRDefault="0081375F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химии составлена в соответствии с федеральным компонентом государственного стандарта общего образования,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основу рабочей программы взята программа курса химии для 8-11 классов общеобразовательных учреждений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издательством «Дрофа» в 2014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Особенность программы состоит в том, 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сохранить присущий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школе высокий теоретический уровень и сделать обучение максимально развивающим. Это достигается путём вычисления укрупнённой дидактической единицы, в ранг которой вступает основополагающее понятие «химический элемент и формы его существования (свободные атомы, простые и сложные вещества)», следование строгой логике принципа развивающего обучения положенного в основу конструирования программы, и освобождение её от избытка конкретного материала.</w:t>
            </w:r>
          </w:p>
          <w:p w:rsid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химии 9 класса рассчитан на 68 часов (2 часа в неделю). </w:t>
            </w:r>
          </w:p>
          <w:p w:rsidR="00071969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программы по химии с использованием оборудования центра «Точка роста»</w:t>
            </w:r>
          </w:p>
          <w:p w:rsidR="00071969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обучении химии боль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шое значение имеет эксперимент. Анализируя результаты про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ведённых опытов, учащиеся убеждаются в том, что те или иные теоретические представления соответству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или противоречат реальности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осуществляя химический эксперимент можно проверить достоверность прогнозов, сделанных на основании теории</w:t>
            </w:r>
            <w:proofErr w:type="gram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418D0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экспериментальной работы учащиеся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иобретают опыт познания реально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являющийся важным этапом формирования у них убеждений, которые, в свою очередь, составляют основу научного мировоззрения 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химии на уровне основного общего образования направлено на достижение следующих целей: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освоение знаний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химической составляющей естественно-научной картины мира, важнейших химических понятиях, законах и теориях;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овладение умениями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полученных знаний и умений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среде.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содержании курса 9 класса в начале обобщённо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Принципиальным моментом является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перепланирование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изучения тем 2 и 4 - «Химический практикум», а именно: практические работы проводятся не блоком, а при изучении соответствующих тематических вопросов. В курсе 9 класса практические работы проводятся во время изучения тем «Металлы» и «Неметаллы».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 служат не только средством закрепления умений и навыков, но также и средством контроля за качеством их сформированности.</w:t>
            </w:r>
          </w:p>
          <w:p w:rsidR="0081375F" w:rsidRPr="00071969" w:rsidRDefault="0081375F" w:rsidP="00420E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ориентирована на использование у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чебно-методического комплекта:</w:t>
            </w:r>
          </w:p>
          <w:p w:rsidR="0081375F" w:rsidRPr="00071969" w:rsidRDefault="0081375F" w:rsidP="00420EDE">
            <w:pPr>
              <w:spacing w:after="0" w:line="240" w:lineRule="auto"/>
              <w:ind w:left="74" w:firstLine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Габриелян О.С. Х</w:t>
            </w:r>
            <w:r w:rsidR="0042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имия. 9 класс. М., «Дрофа», 2014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Габриелян О.С, Остроумов И.Г. Настольная книга учителя. Химия.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Методическое пособие.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Химия.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Контрольные и проверочные работы к учебнику О.С. Габриеляна «Химия. 9» / О.С. Габриелян, П.Н. Березкин, А.А. Ушакова и др.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   Габриелян О.С, Остроумов И.Г. Изучаем химию в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Дидактические материалы. - М.: Блик плюс.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Габриелян О.С,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Яшукова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Рабочая тетрадь.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учебнику О.С. Габриеляна «Химия. 9».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        Габриелян О.С,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Яшукова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Тетрадь для лабораторных опытов и практических работ.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учебнику О.С. Габриеляна «Химия. 9 класс». — М.: Дрофа.</w:t>
            </w:r>
          </w:p>
          <w:p w:rsidR="0081375F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            Габриелян О.С, Воскобойникова Н.П. Химия в тестах, задачах, упражнениях. 8 - 9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Дрофа.</w:t>
            </w:r>
          </w:p>
          <w:p w:rsidR="00421EDA" w:rsidRPr="00071969" w:rsidRDefault="00421EDA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8.Методический материал Практические работы с использованием оборудования «Точка роста»</w:t>
            </w:r>
          </w:p>
          <w:p w:rsidR="0081375F" w:rsidRPr="00071969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результате изучения химии ученик должен: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химическую символику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знаки химических элементов, формулы химических веществ и уравнения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важнейшие химические понятия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законы химии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сохранения массы веществ, постоянства состава, периодический закон;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называть: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знаки химических элементов, соединения изученных классов, типы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объяснять: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характеризовать: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 веществ по их формулам; принадлежность веществ к определенному классу соединений; валентность и степень окисления элементов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составлять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обращаться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химической посудой и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распознавать опытным путем: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кислород, водород, углекислый газ, аммиак; растворы кислот и щелочей, хлорид-, сульфат-, карбонат-ионы, ионы аммония;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вычислять: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безопасного обращения с веществами и материалами;</w:t>
            </w:r>
          </w:p>
          <w:p w:rsidR="0081375F" w:rsidRPr="00071969" w:rsidRDefault="0081375F" w:rsidP="00420EDE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экологически грамотного поведения в окружающей среде, школьной лаборатории и в быту.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Конкретные требования к уровню подготовки выпускников основной школы определены для каждой темы.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основных вопросов курса 8 класса и введение в курс 9 класса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 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периодический закон;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важнейшие химические понятия: электролитическая диссоциация, окислитель и восстановитель, окисление и восстановление, амфотерность.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закономерности изменения свойств элементов в пределах малых периодов и главных подгрупп;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сущность реакций ионного обмена;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химические свойства основных классов неорганических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возможность протекания реакций ионного обмена;</w:t>
            </w:r>
          </w:p>
          <w:p w:rsid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уравнения химических реакций.</w:t>
            </w:r>
          </w:p>
          <w:p w:rsidR="00421EDA" w:rsidRDefault="00421EDA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окислительно-восстановительные реакции;</w:t>
            </w:r>
          </w:p>
          <w:p w:rsidR="00421EDA" w:rsidRPr="00071969" w:rsidRDefault="00421EDA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составлять электронный баланс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Металлы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положение металлов в периодической системе Д.И.Менделеева;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общие физические и химические свойства металлов и основные способы их получения;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свойства и применение важнейших соединений щелочных и щелочноземельных металлов, алюминия;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качественные реакции на  важнейшие катионы.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характеризовать общие свойства металлов на основе положения их в электрохимическом ряду напряжения металлов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определения и применять следующие понятия: сплавы, коррозия металлов, переходные элементы, амфотерность;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вычислять массовую долю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выхода продукта реакции от теоретически возможного;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обращаться с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техники безопасности;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распознавать важнейшие катионы.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Неметаллы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неметаллов в периодической системе Д.И.Менделеева;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простейших приборов для получения и собирания газов: водорода, аммиака, кислорода, углекислого газа;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качественные реакции на  важнейшие анионы.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явление аллотропии;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свойства галогенов и важнейших химических элементов – серы, азота, фосфора, углерода и кремния;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вычислять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массу или объем продукта реакции по известной массе или объему одного из исходных веществ, содержащего примеси;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вычислять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массу, объем и количество вещества по известным данным об исходных веществах, одно из которых дано в избытке;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обращаться с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техники безопасности;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определять: хлорид-ионы, сульфат-ионы, карбонат – ионы, ионы аммония.</w:t>
            </w:r>
          </w:p>
          <w:p w:rsidR="0081375F" w:rsidRPr="00071969" w:rsidRDefault="00421EDA" w:rsidP="00420E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</w:t>
            </w:r>
            <w:r w:rsidR="0081375F"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Обобщение знаний по химии за курс основной школы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химические понятия: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химическая реакция, классификация 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реакций, электролит и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неэлектролит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электролитическая диссоциация, окислитель и восстановитель, окисление и восстановление.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химические элементы (от водорода до кальция) на основе их положения в периодической системе Д. И. Менделеева и особенностей строения их атомов;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связь между составом, строением и свойствами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химические свойства основных классов неорганических веществ.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 веществ по их формулам, принадлежность веществ к определенному классу соединений;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типы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валентность и степень окисления элемента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тип химической связи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возможность протекания реакций ионного обмена;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неорганических соединений изученных классов;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схемы строения атомов первых 20 элементов периодической системы Д.И. 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уравнения химических реакций.</w:t>
            </w:r>
          </w:p>
          <w:p w:rsidR="0081375F" w:rsidRPr="00F071F5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Учебно-тематический план</w:t>
            </w:r>
          </w:p>
          <w:tbl>
            <w:tblPr>
              <w:tblW w:w="97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2455"/>
              <w:gridCol w:w="850"/>
              <w:gridCol w:w="871"/>
              <w:gridCol w:w="3240"/>
              <w:gridCol w:w="1595"/>
            </w:tblGrid>
            <w:tr w:rsidR="0081375F" w:rsidRPr="0081375F">
              <w:trPr>
                <w:trHeight w:val="276"/>
              </w:trPr>
              <w:tc>
                <w:tcPr>
                  <w:tcW w:w="7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45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темы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570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т.ч.</w:t>
                  </w:r>
                </w:p>
              </w:tc>
            </w:tr>
            <w:tr w:rsidR="0081375F" w:rsidRPr="0081375F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Уроки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Контрольные работы</w:t>
                  </w:r>
                </w:p>
              </w:tc>
            </w:tr>
            <w:tr w:rsidR="0081375F" w:rsidRPr="0081375F">
              <w:trPr>
                <w:trHeight w:val="562"/>
              </w:trPr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Повторение основных вопросов курса 8 класса.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К.Р.№1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Тема 2.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720E50" w:rsidRDefault="0081375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№1. «Получение и свойства соединений металлов»</w:t>
                  </w:r>
                </w:p>
                <w:p w:rsidR="0013094F" w:rsidRPr="0013094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Практическая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работа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№2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Свойства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металлов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 №</w:t>
                  </w:r>
                  <w:r w:rsidR="00B103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Тема 3.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Неметаллы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3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.». Решение экспериментальных задач по теме: «Подгруппа кислорода»</w:t>
                  </w:r>
                </w:p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4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Эксперимен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тальные задачи по теме: «Под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группы азота и углерода».</w:t>
                  </w:r>
                </w:p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5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Получение, соби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рание и распо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знавание газов.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 №</w:t>
                  </w:r>
                  <w:r w:rsidR="00B103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Обобщение знаний по химии за курс основной школы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094F" w:rsidRDefault="0013094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К.Р.№4</w:t>
                  </w:r>
                </w:p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итоговая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B103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13094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13094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5FC7" w:rsidRDefault="009E5FC7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5FC7" w:rsidRDefault="009E5FC7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1375F" w:rsidRPr="0081375F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тем учебного курса химии в 9 классе </w:t>
            </w:r>
          </w:p>
          <w:p w:rsidR="0081375F" w:rsidRPr="0081375F" w:rsidRDefault="00F071F5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10</w:t>
            </w:r>
            <w:r w:rsidR="0081375F"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атома. Химическая связь. Строение вещества.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неорганических соединений. Свойства веществ.</w:t>
            </w:r>
            <w:r w:rsidR="00130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химических реакций.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Химия 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металлов - 16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элементов – металлов в таблице Д.И. Менделеева и особенности строения их атомов.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свойства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Химические свойства металлов. Электрохимический ряд напряжений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в природе. Общие способы получения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металлов.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Сплавы металлов. Коррозия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Щелочные металлы.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Щелочноземнльные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металлы. Алюминий. Железо.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 «Получение соединений металлов и изучение их химических свойств».</w:t>
            </w:r>
          </w:p>
          <w:p w:rsidR="0081375F" w:rsidRPr="0081375F" w:rsidRDefault="0013094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 Химия неметаллов - 27</w:t>
            </w:r>
            <w:r w:rsidR="0081375F"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элементов-неметаллов.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вещества-неметаллы, их состав, строение, общие свойства и получение.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Водородные и кислородные соединения неметаллов.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кислорода и их простых веществ.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Биологические функции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халькогенов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Озон.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кислорода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Сера. Аллотропия и свойства серы.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Сероводород. Сульфиды.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Кислородсодержащие соединения серы. Серная кислота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серы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азота.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История открытия элементов подгруппы азота.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– простое вещество.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аммония.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азота.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Азотная кислота.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Нитраты – соли азотной кислоты.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азота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– элемент и простое вещество.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фосфора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углерода. Углерод – простое вещество.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углерода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углерода. Угольная кислота и ее соли.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Кремний и его свойства. Соединения кремния.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Лабораторные опыты: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сульфид-ион.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сульфат-ион.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ион аммония.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нитрат-ион.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карбонат-ион.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Практические работы: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2.». Решение экспериментальных задач по теме: «Подгруппа кислорода».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3. Экспериментальные задачи по теме: «Подгруппы азота и углерода».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4. Получение, собирание и распознавание газов.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3Итоговое повторени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курса химии основной школы -11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  <w:p w:rsidR="00F071F5" w:rsidRDefault="00F071F5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71F5" w:rsidRDefault="00F071F5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1375F" w:rsidRPr="0081375F" w:rsidRDefault="0081375F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средства контроля</w:t>
            </w:r>
          </w:p>
          <w:p w:rsidR="0081375F" w:rsidRPr="0081375F" w:rsidRDefault="0081375F" w:rsidP="00420ED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уровнем знаний учащихся предусматривает проведение лабораторных, практических, самостоятельных, тестовых и контрольных работ.</w:t>
            </w:r>
          </w:p>
          <w:p w:rsidR="0081375F" w:rsidRPr="0081375F" w:rsidRDefault="0081375F" w:rsidP="0042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работ - 4: контрольная работа №1 по теме «Металлы»; контрольная работа №2 - «Неметаллы», контрольная работа №3 - «Первоначальные представления об органических веществах», контрольная работа №4 - за курс основной школы.</w:t>
            </w:r>
          </w:p>
          <w:p w:rsidR="0081375F" w:rsidRPr="0081375F" w:rsidRDefault="0081375F" w:rsidP="00420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вышеперечисленных основных форм контроля проводятся текущие самостоятельные работы в рамках каждой темы в виде фрагмента урока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Устный ответ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ответ полный, правильный, самостоятельный, материал изложен в определенной логической последовательности.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«4»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ответ полный и правильный, материал изложен в опреде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ленной логической последовательности, допущены две-три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несущественные ошибки, исправленные по требованию учи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ответ полный, но допущены существенные ошибки или ответ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неполный.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 ученик не понимает основное содержание учебного мате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риала или допустил существенные ошибки, которые не мо</w:t>
            </w:r>
            <w:r w:rsidRPr="008137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жет исправить даже при наводящих вопросах учителя.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Расчетные задачи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lastRenderedPageBreak/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в логическом рассуждении нет ошибок, задача решена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рациональным способом.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eastAsia="ru-RU"/>
              </w:rPr>
              <w:t>Оценка «4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- в рассуждении нет ошибок, но задача решена нерациональным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способом или допущено не более двух несущественных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ошибок.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в рассуждении нет ошибок, но допущена ошибка в мате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расчетах.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/>
                <w:lang w:eastAsia="ru-RU"/>
              </w:rPr>
              <w:t>Оценка «2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» - имеются ошибки в рассуждениях и расчетах.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Экспериментальные задачи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 правильно составлен план решения, подобраны реактивы, дано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объяснение и сделаны выводы.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ценка «4»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правильно составлен план решения, подобраны реактивы,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 этом допущено не более двух ошибок (несущественных) в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объяснении и выводах.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правильно составлен план решения, подобраны реактивы, допущена существенная ошибка в объяснении и выводах.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-допущены две и более ошибки в плане решения, в подборе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реактивов, выводах.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работа выполнена полностью, правильно сделаны наблюдения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eastAsia="ru-RU"/>
              </w:rPr>
              <w:t>Оценка «4»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 работа выполнена полностью, правильно сделаны наблюдения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выводы, но при этом эксперимент проведен не полностью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или допущены несущественные ошибки в работе с веществами и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оборудованием.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работа выполнена не менее чем на половину или допущены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существенные ошибки в ходе эксперимента, в объяснении, в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оформлении работы, но исправляются по требованию учителя.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Оценка «2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допущены две или более существенные ошибки, учащийся не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может их исправить даже по требованию учителя.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«5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» - работа выполнена полностью, возможна несущественная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«4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работа выполнена полностью, допущено не более двух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несущественных ошибок.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работа выполнена не менее чем наполовину, допущена одна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существенная или две несущественные ошибки.</w:t>
            </w:r>
          </w:p>
          <w:p w:rsidR="0081375F" w:rsidRPr="0081375F" w:rsidRDefault="0081375F" w:rsidP="00420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- работа выполнена менее чем наполовину или содержит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несколько существенных ошибок.</w:t>
            </w:r>
          </w:p>
          <w:p w:rsidR="0081375F" w:rsidRPr="0081375F" w:rsidRDefault="0081375F" w:rsidP="00420E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Учебно-методические средства обучения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Остроумов И.Г. Настольная книга учителя. Химия.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Методическое пособие.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 Контрольные и проверочные работы к учебнику О.С. Габриеляна «Химия. 9» / О.С. Габриелян, П.Н. Березкин, А.А. Ушакова и др.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Остроумов И.Г. Изучаем химию в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Дидактические материалы. - М.: Блик плюс.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Яшукова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Рабочая тетрадь.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О.С. Габриеляна «Химия. 9».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Яшукова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Тетрадь для лабораторных опытов и практических работ.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О.С. Габриеляна «Химия. 9 класс». —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Воскобойникова Н.П. Химия в тестах, задачах, упражнениях. 8 - 9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Волович П., Бровко М. Готовимся к экзамену по химии. М.: Айрис-пресс, 2006.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ЕГЭ – 2010.Тематические тесты. Базовый и повышенный уровень: учебно-методическое пособие / под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ред.В.Н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Доронькина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Ростов н/Д: Легион, 2010.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ГИА – 2010.М., Просвещение, 2010.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2010 года по химии.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Кодификатор элементов содержания и требований к уровню подготовки выпускников для проведения в 2010 году государственной (итоговой) аттестации (в новой форме) по химии обучающихся, освоивших основные общеобразовательные программы основного общего образования.</w:t>
            </w:r>
          </w:p>
          <w:p w:rsidR="0081375F" w:rsidRPr="0081375F" w:rsidRDefault="0081375F" w:rsidP="00421EDA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2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Методическое пособие Практические работы с использованием оборудования «Точка роста»</w:t>
            </w: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375F" w:rsidRPr="0081375F" w:rsidTr="00F2655E">
        <w:trPr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1" w:type="pct"/>
            <w:vAlign w:val="center"/>
            <w:hideMark/>
          </w:tcPr>
          <w:p w:rsidR="00DD112B" w:rsidRPr="0081375F" w:rsidRDefault="00DD112B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75F" w:rsidRPr="0081375F" w:rsidTr="00F2655E">
        <w:trPr>
          <w:trHeight w:val="20"/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1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944" w:rsidRDefault="000F2944" w:rsidP="00720E50">
      <w:pPr>
        <w:spacing w:after="0" w:line="240" w:lineRule="auto"/>
      </w:pPr>
    </w:p>
    <w:sectPr w:rsidR="000F2944" w:rsidSect="00F26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75F"/>
    <w:rsid w:val="0001622D"/>
    <w:rsid w:val="00071969"/>
    <w:rsid w:val="00072F68"/>
    <w:rsid w:val="00080DC3"/>
    <w:rsid w:val="000A51CB"/>
    <w:rsid w:val="000F2944"/>
    <w:rsid w:val="0013094F"/>
    <w:rsid w:val="001E24CD"/>
    <w:rsid w:val="00201A26"/>
    <w:rsid w:val="00354E48"/>
    <w:rsid w:val="0036597D"/>
    <w:rsid w:val="00420EDE"/>
    <w:rsid w:val="00421EDA"/>
    <w:rsid w:val="00442FF6"/>
    <w:rsid w:val="0052215B"/>
    <w:rsid w:val="00552060"/>
    <w:rsid w:val="00564447"/>
    <w:rsid w:val="005D6011"/>
    <w:rsid w:val="00603536"/>
    <w:rsid w:val="006172EA"/>
    <w:rsid w:val="006B0A87"/>
    <w:rsid w:val="006E3885"/>
    <w:rsid w:val="007102AA"/>
    <w:rsid w:val="00720E50"/>
    <w:rsid w:val="007529C1"/>
    <w:rsid w:val="007D6BEC"/>
    <w:rsid w:val="0081375F"/>
    <w:rsid w:val="00840E67"/>
    <w:rsid w:val="00845ADA"/>
    <w:rsid w:val="00970E5B"/>
    <w:rsid w:val="009E5FC7"/>
    <w:rsid w:val="00A418D0"/>
    <w:rsid w:val="00B037CE"/>
    <w:rsid w:val="00B10355"/>
    <w:rsid w:val="00BE04AF"/>
    <w:rsid w:val="00BE4480"/>
    <w:rsid w:val="00CE578C"/>
    <w:rsid w:val="00D54D56"/>
    <w:rsid w:val="00DA2F27"/>
    <w:rsid w:val="00DD112B"/>
    <w:rsid w:val="00E04412"/>
    <w:rsid w:val="00F071F5"/>
    <w:rsid w:val="00F2655E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5F"/>
    <w:rPr>
      <w:b/>
      <w:bCs/>
    </w:rPr>
  </w:style>
  <w:style w:type="character" w:customStyle="1" w:styleId="apple-converted-space">
    <w:name w:val="apple-converted-space"/>
    <w:basedOn w:val="a0"/>
    <w:rsid w:val="0081375F"/>
  </w:style>
  <w:style w:type="paragraph" w:customStyle="1" w:styleId="21">
    <w:name w:val="21"/>
    <w:basedOn w:val="a"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375F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420EDE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420EDE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20EDE"/>
  </w:style>
  <w:style w:type="paragraph" w:customStyle="1" w:styleId="msonormalbullet2gif">
    <w:name w:val="msonormalbullet2.gif"/>
    <w:basedOn w:val="a"/>
    <w:rsid w:val="006B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D73-E1D8-49C7-AC2C-1F6C5CE1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Сусатская СОШ</cp:lastModifiedBy>
  <cp:revision>25</cp:revision>
  <cp:lastPrinted>2014-10-27T09:03:00Z</cp:lastPrinted>
  <dcterms:created xsi:type="dcterms:W3CDTF">2014-10-12T15:22:00Z</dcterms:created>
  <dcterms:modified xsi:type="dcterms:W3CDTF">2022-06-16T08:53:00Z</dcterms:modified>
</cp:coreProperties>
</file>