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EE" w:rsidRDefault="009A78EE" w:rsidP="009A78EE">
      <w:pPr>
        <w:spacing w:line="234" w:lineRule="auto"/>
        <w:rPr>
          <w:rFonts w:eastAsia="Times New Roman"/>
          <w:b/>
          <w:bCs/>
          <w:sz w:val="32"/>
          <w:szCs w:val="32"/>
        </w:rPr>
      </w:pPr>
    </w:p>
    <w:p w:rsidR="009A78EE" w:rsidRDefault="009A78EE" w:rsidP="009A78EE">
      <w:pPr>
        <w:spacing w:line="234" w:lineRule="auto"/>
        <w:ind w:left="1980"/>
        <w:rPr>
          <w:rFonts w:eastAsia="Times New Roman"/>
          <w:b/>
          <w:bCs/>
          <w:sz w:val="32"/>
          <w:szCs w:val="32"/>
        </w:rPr>
      </w:pPr>
    </w:p>
    <w:tbl>
      <w:tblPr>
        <w:tblW w:w="999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05"/>
        <w:gridCol w:w="989"/>
        <w:gridCol w:w="4502"/>
      </w:tblGrid>
      <w:tr w:rsidR="009A78EE" w:rsidRPr="009A78EE" w:rsidTr="00B5357F">
        <w:trPr>
          <w:trHeight w:hRule="exact" w:val="1101"/>
        </w:trPr>
        <w:tc>
          <w:tcPr>
            <w:tcW w:w="4505" w:type="dxa"/>
          </w:tcPr>
          <w:p w:rsidR="009A78EE" w:rsidRPr="009A78EE" w:rsidRDefault="009A78EE" w:rsidP="009A78EE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89" w:type="dxa"/>
          </w:tcPr>
          <w:p w:rsidR="009A78EE" w:rsidRPr="009A78EE" w:rsidRDefault="009A78EE" w:rsidP="009A78EE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9A78EE">
              <w:rPr>
                <w:rFonts w:eastAsia="Lucida Sans Unicode"/>
                <w:noProof/>
                <w:kern w:val="1"/>
                <w:sz w:val="28"/>
                <w:szCs w:val="28"/>
              </w:rPr>
              <w:drawing>
                <wp:inline distT="0" distB="0" distL="0" distR="0" wp14:anchorId="501C9B58" wp14:editId="74805D00">
                  <wp:extent cx="523875" cy="581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9A78EE" w:rsidRPr="009A78EE" w:rsidRDefault="009A78EE" w:rsidP="009A78EE">
            <w:pPr>
              <w:snapToGrid w:val="0"/>
              <w:ind w:firstLine="539"/>
              <w:jc w:val="right"/>
              <w:rPr>
                <w:rFonts w:eastAsia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A78EE" w:rsidRPr="009A78EE" w:rsidTr="009A78EE">
        <w:trPr>
          <w:trHeight w:hRule="exact" w:val="2040"/>
        </w:trPr>
        <w:tc>
          <w:tcPr>
            <w:tcW w:w="9996" w:type="dxa"/>
            <w:gridSpan w:val="3"/>
          </w:tcPr>
          <w:p w:rsidR="009A78EE" w:rsidRPr="009A78EE" w:rsidRDefault="009A78EE" w:rsidP="009A78E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A78EE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9A78EE" w:rsidRPr="009A78EE" w:rsidRDefault="009A78EE" w:rsidP="009A78E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A78EE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(ОБЩЕРОССИЙСКИЙ ПРОФСОЮЗ ОБРАЗОВАНИЯ)</w:t>
            </w:r>
          </w:p>
          <w:p w:rsidR="009A78EE" w:rsidRPr="009A78EE" w:rsidRDefault="009A78EE" w:rsidP="009A78E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center"/>
              <w:outlineLvl w:val="2"/>
              <w:rPr>
                <w:rFonts w:eastAsia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A78EE">
              <w:rPr>
                <w:rFonts w:eastAsia="Times New Roman"/>
                <w:b/>
                <w:bCs/>
                <w:kern w:val="1"/>
                <w:sz w:val="28"/>
                <w:szCs w:val="28"/>
                <w:lang w:eastAsia="ar-SA"/>
              </w:rPr>
              <w:t>РОСТОВСКАЯ ОБЛАСТНАЯ ОРГАНИЗАЦИЯ</w:t>
            </w:r>
          </w:p>
          <w:p w:rsidR="009A78EE" w:rsidRPr="009A78EE" w:rsidRDefault="009A78EE" w:rsidP="009A78EE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</w:pPr>
            <w:r w:rsidRPr="009A78EE"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  <w:t>СЕМИКАРАКОРСКАЯ РАЙОННАЯ ОРГАНИЗАЦИЯ</w:t>
            </w:r>
          </w:p>
          <w:p w:rsidR="009A78EE" w:rsidRPr="00B60083" w:rsidRDefault="009A78EE" w:rsidP="009A78EE">
            <w:pPr>
              <w:spacing w:line="234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</w:t>
            </w:r>
            <w:r w:rsidRPr="00B60083">
              <w:rPr>
                <w:rFonts w:eastAsia="Times New Roman"/>
                <w:b/>
                <w:bCs/>
                <w:sz w:val="28"/>
                <w:szCs w:val="28"/>
              </w:rPr>
              <w:t>ПРЕЗИДИУМ РАЙОННОЙ  ОРГАНИЗАЦИИ ПРОФСОЮЗА</w:t>
            </w:r>
          </w:p>
          <w:p w:rsidR="009A78EE" w:rsidRDefault="009A78EE" w:rsidP="009A78EE">
            <w:pPr>
              <w:spacing w:line="234" w:lineRule="auto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                                         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>ПОСТАНОВЛЕНИЕ</w:t>
            </w:r>
          </w:p>
          <w:p w:rsidR="009A78EE" w:rsidRPr="009A78EE" w:rsidRDefault="009A78EE" w:rsidP="009A78EE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52940" w:rsidRDefault="00B60083" w:rsidP="009A78E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E0CDB9D" wp14:editId="2E520036">
                <wp:simplePos x="0" y="0"/>
                <wp:positionH relativeFrom="column">
                  <wp:posOffset>204470</wp:posOffset>
                </wp:positionH>
                <wp:positionV relativeFrom="paragraph">
                  <wp:posOffset>158750</wp:posOffset>
                </wp:positionV>
                <wp:extent cx="61150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1pt,12.5pt" to="497.6pt,12.5pt" o:allowincell="f" strokecolor="#000000" strokeweight="0.1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ADED9DB" wp14:editId="72586FE9">
                <wp:simplePos x="0" y="0"/>
                <wp:positionH relativeFrom="column">
                  <wp:posOffset>204470</wp:posOffset>
                </wp:positionH>
                <wp:positionV relativeFrom="paragraph">
                  <wp:posOffset>161925</wp:posOffset>
                </wp:positionV>
                <wp:extent cx="61150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1pt,12.75pt" to="497.6pt,12.75pt" o:allowincell="f" strokecolor="#000000" strokeweight="0.1199pt"/>
            </w:pict>
          </mc:Fallback>
        </mc:AlternateContent>
      </w:r>
    </w:p>
    <w:p w:rsidR="00152940" w:rsidRDefault="00152940">
      <w:pPr>
        <w:spacing w:line="348" w:lineRule="exact"/>
        <w:rPr>
          <w:sz w:val="24"/>
          <w:szCs w:val="24"/>
        </w:rPr>
      </w:pPr>
    </w:p>
    <w:p w:rsidR="00152940" w:rsidRDefault="00B60083">
      <w:pPr>
        <w:tabs>
          <w:tab w:val="left" w:pos="4080"/>
          <w:tab w:val="left" w:pos="8060"/>
        </w:tabs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 27» апреля 2020г.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г. </w:t>
      </w:r>
      <w:proofErr w:type="spellStart"/>
      <w:r>
        <w:rPr>
          <w:rFonts w:eastAsia="Times New Roman"/>
          <w:sz w:val="28"/>
          <w:szCs w:val="28"/>
        </w:rPr>
        <w:t>Семикаракорск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№ </w:t>
      </w:r>
      <w:r w:rsidR="009A78EE">
        <w:rPr>
          <w:rFonts w:eastAsia="Times New Roman"/>
          <w:sz w:val="28"/>
          <w:szCs w:val="28"/>
        </w:rPr>
        <w:t>9</w:t>
      </w:r>
    </w:p>
    <w:p w:rsidR="00152940" w:rsidRDefault="00152940">
      <w:pPr>
        <w:spacing w:line="225" w:lineRule="exact"/>
        <w:rPr>
          <w:sz w:val="24"/>
          <w:szCs w:val="24"/>
        </w:rPr>
      </w:pPr>
    </w:p>
    <w:p w:rsidR="00152940" w:rsidRDefault="00B60083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участии в первомайской акции</w:t>
      </w:r>
    </w:p>
    <w:p w:rsidR="00152940" w:rsidRDefault="00B60083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профсоюзов в 2020 году</w:t>
      </w:r>
    </w:p>
    <w:p w:rsidR="00152940" w:rsidRDefault="00152940">
      <w:pPr>
        <w:spacing w:line="330" w:lineRule="exact"/>
        <w:rPr>
          <w:sz w:val="24"/>
          <w:szCs w:val="24"/>
        </w:rPr>
      </w:pPr>
    </w:p>
    <w:p w:rsidR="00152940" w:rsidRDefault="00B60083">
      <w:pPr>
        <w:numPr>
          <w:ilvl w:val="0"/>
          <w:numId w:val="1"/>
        </w:numPr>
        <w:tabs>
          <w:tab w:val="left" w:pos="1284"/>
        </w:tabs>
        <w:spacing w:line="238" w:lineRule="auto"/>
        <w:ind w:left="180" w:right="1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Международный день солидарности трудящихся во всѐм мире профсоюзы организуют коллективные действия, выдвигают свои требования по защите социальных прав и интересов людей труда. Шествия и демонстрации в этот день проходят с призывами достойной зарплаты, полной занятости, справедливой социальной политики, защиты прав трудящихся.</w:t>
      </w:r>
    </w:p>
    <w:p w:rsidR="00152940" w:rsidRDefault="00152940">
      <w:pPr>
        <w:spacing w:line="13" w:lineRule="exact"/>
        <w:rPr>
          <w:rFonts w:eastAsia="Times New Roman"/>
          <w:sz w:val="28"/>
          <w:szCs w:val="28"/>
        </w:rPr>
      </w:pPr>
    </w:p>
    <w:p w:rsidR="00152940" w:rsidRDefault="00B60083">
      <w:pPr>
        <w:spacing w:line="238" w:lineRule="auto"/>
        <w:ind w:left="180" w:right="1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Из-за ухудшения эпидемиологической обстановки, связанной с распространением COVID-19, и наличия в Ростовской области ограничений на организацию массовых мероприятий проведение первомайских акций в форме митингов и шествий в запланированном объеме не представляется возможным.</w:t>
      </w:r>
    </w:p>
    <w:p w:rsidR="00152940" w:rsidRDefault="00152940">
      <w:pPr>
        <w:spacing w:line="14" w:lineRule="exact"/>
        <w:rPr>
          <w:rFonts w:eastAsia="Times New Roman"/>
          <w:sz w:val="28"/>
          <w:szCs w:val="28"/>
        </w:rPr>
      </w:pPr>
    </w:p>
    <w:p w:rsidR="00152940" w:rsidRDefault="00B60083">
      <w:pPr>
        <w:numPr>
          <w:ilvl w:val="0"/>
          <w:numId w:val="1"/>
        </w:numPr>
        <w:tabs>
          <w:tab w:val="left" w:pos="1169"/>
        </w:tabs>
        <w:spacing w:line="238" w:lineRule="auto"/>
        <w:ind w:left="180" w:right="1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сложившейся обстановке Президиум Федерации Профсоюзов России считает целесообразным, в целях защиты здоровья членов профсоюзов, изменить формы проведения профсоюзных акций в День международной солидарности трудящихся 1 мая, сохранив лозунги первомайской акции, ранее утвержденные постановлением Исполкома ФНПР от 18 марта 2020 года.</w:t>
      </w:r>
    </w:p>
    <w:p w:rsidR="00152940" w:rsidRDefault="00152940">
      <w:pPr>
        <w:spacing w:line="16" w:lineRule="exact"/>
        <w:rPr>
          <w:rFonts w:eastAsia="Times New Roman"/>
          <w:sz w:val="28"/>
          <w:szCs w:val="28"/>
        </w:rPr>
      </w:pPr>
    </w:p>
    <w:p w:rsidR="00152940" w:rsidRDefault="00B60083">
      <w:pPr>
        <w:spacing w:line="236" w:lineRule="auto"/>
        <w:ind w:left="180" w:right="1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Принимая во внимание вышеизложенное, выполняя постановление Исполнительного комитета Профсоюза, Совета ФПРО, постановление Президиума Областной организации Профсоюза и поддерживая традиции профсоюзного движения,</w:t>
      </w:r>
    </w:p>
    <w:p w:rsidR="00152940" w:rsidRDefault="00152940">
      <w:pPr>
        <w:spacing w:line="328" w:lineRule="exact"/>
        <w:rPr>
          <w:sz w:val="24"/>
          <w:szCs w:val="24"/>
        </w:rPr>
      </w:pPr>
    </w:p>
    <w:p w:rsidR="00152940" w:rsidRDefault="00B60083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Президиум районной организации Профсоюза ПОСТАНОВЛЯЕТ:</w:t>
      </w:r>
    </w:p>
    <w:p w:rsidR="00152940" w:rsidRDefault="00152940">
      <w:pPr>
        <w:spacing w:line="332" w:lineRule="exact"/>
        <w:rPr>
          <w:sz w:val="24"/>
          <w:szCs w:val="24"/>
        </w:rPr>
      </w:pPr>
    </w:p>
    <w:p w:rsidR="009A78EE" w:rsidRPr="009A78EE" w:rsidRDefault="00B60083" w:rsidP="009A78EE">
      <w:pPr>
        <w:numPr>
          <w:ilvl w:val="0"/>
          <w:numId w:val="2"/>
        </w:numPr>
        <w:tabs>
          <w:tab w:val="left" w:pos="1507"/>
        </w:tabs>
        <w:spacing w:line="237" w:lineRule="auto"/>
        <w:ind w:left="180" w:right="1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Принять участие в акции профсоюзов 1 мая 2020 года, объявленной Федерацией Независимых Профсоюзов России, в виде Единой интерактивной </w:t>
      </w:r>
      <w:proofErr w:type="gramStart"/>
      <w:r>
        <w:rPr>
          <w:rFonts w:eastAsia="Times New Roman"/>
          <w:sz w:val="28"/>
          <w:szCs w:val="28"/>
        </w:rPr>
        <w:t>Интернет-акции</w:t>
      </w:r>
      <w:proofErr w:type="gramEnd"/>
      <w:r>
        <w:rPr>
          <w:rFonts w:eastAsia="Times New Roman"/>
          <w:sz w:val="28"/>
          <w:szCs w:val="28"/>
        </w:rPr>
        <w:t xml:space="preserve"> профсоюзов (приложение № 1) и голосо</w:t>
      </w:r>
      <w:r w:rsidR="009A78EE">
        <w:rPr>
          <w:rFonts w:eastAsia="Times New Roman"/>
          <w:sz w:val="28"/>
          <w:szCs w:val="28"/>
        </w:rPr>
        <w:t>вании за Первомайскую Резолюцию</w:t>
      </w:r>
    </w:p>
    <w:p w:rsidR="009A78EE" w:rsidRDefault="009A78EE">
      <w:pPr>
        <w:spacing w:line="338" w:lineRule="exact"/>
        <w:rPr>
          <w:rFonts w:eastAsia="Times New Roman"/>
          <w:sz w:val="28"/>
          <w:szCs w:val="28"/>
        </w:rPr>
      </w:pPr>
    </w:p>
    <w:p w:rsidR="00152940" w:rsidRDefault="00B60083" w:rsidP="00B60083">
      <w:pPr>
        <w:tabs>
          <w:tab w:val="left" w:pos="1507"/>
        </w:tabs>
        <w:spacing w:line="234" w:lineRule="auto"/>
        <w:ind w:left="888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 Первичным профсоюзным организациям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152940" w:rsidRDefault="00152940">
      <w:pPr>
        <w:spacing w:line="15" w:lineRule="exact"/>
        <w:rPr>
          <w:rFonts w:eastAsia="Times New Roman"/>
          <w:sz w:val="28"/>
          <w:szCs w:val="28"/>
        </w:rPr>
      </w:pPr>
    </w:p>
    <w:p w:rsidR="00152940" w:rsidRDefault="00B60083">
      <w:pPr>
        <w:spacing w:line="234" w:lineRule="auto"/>
        <w:ind w:left="180" w:right="10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принять решение об участии в первомайской акции на заседании Профсоюзного комитета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</w:p>
    <w:p w:rsidR="00152940" w:rsidRDefault="00152940">
      <w:pPr>
        <w:spacing w:line="2" w:lineRule="exact"/>
        <w:rPr>
          <w:rFonts w:eastAsia="Times New Roman"/>
          <w:sz w:val="28"/>
          <w:szCs w:val="28"/>
        </w:rPr>
      </w:pPr>
    </w:p>
    <w:p w:rsidR="00152940" w:rsidRDefault="00B60083">
      <w:pPr>
        <w:ind w:left="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 довести   решение   об   участии   Профсоюза   в   первомайских</w:t>
      </w:r>
    </w:p>
    <w:p w:rsidR="00152940" w:rsidRDefault="00152940">
      <w:pPr>
        <w:spacing w:line="119" w:lineRule="exact"/>
        <w:rPr>
          <w:sz w:val="24"/>
          <w:szCs w:val="24"/>
        </w:rPr>
      </w:pPr>
    </w:p>
    <w:p w:rsidR="00152940" w:rsidRDefault="00B60083">
      <w:pPr>
        <w:ind w:left="9500"/>
        <w:rPr>
          <w:sz w:val="20"/>
          <w:szCs w:val="20"/>
        </w:rPr>
      </w:pPr>
      <w:r>
        <w:rPr>
          <w:rFonts w:eastAsia="Times New Roman"/>
        </w:rPr>
        <w:t>1</w:t>
      </w:r>
    </w:p>
    <w:p w:rsidR="00152940" w:rsidRDefault="00152940">
      <w:pPr>
        <w:sectPr w:rsidR="00152940">
          <w:pgSz w:w="11900" w:h="16836"/>
          <w:pgMar w:top="1440" w:right="744" w:bottom="405" w:left="1440" w:header="0" w:footer="0" w:gutter="0"/>
          <w:cols w:space="720" w:equalWidth="0">
            <w:col w:w="9720"/>
          </w:cols>
        </w:sectPr>
      </w:pPr>
    </w:p>
    <w:p w:rsidR="00152940" w:rsidRDefault="00B60083">
      <w:pPr>
        <w:tabs>
          <w:tab w:val="left" w:pos="2040"/>
          <w:tab w:val="left" w:pos="2520"/>
          <w:tab w:val="left" w:pos="4020"/>
          <w:tab w:val="left" w:pos="5880"/>
          <w:tab w:val="left" w:pos="7580"/>
          <w:tab w:val="left" w:pos="7920"/>
        </w:tabs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мероприятиях</w:t>
      </w:r>
      <w:r>
        <w:rPr>
          <w:rFonts w:eastAsia="Times New Roman"/>
          <w:sz w:val="28"/>
          <w:szCs w:val="28"/>
        </w:rPr>
        <w:tab/>
        <w:t>до</w:t>
      </w:r>
      <w:r>
        <w:rPr>
          <w:rFonts w:eastAsia="Times New Roman"/>
          <w:sz w:val="28"/>
          <w:szCs w:val="28"/>
        </w:rPr>
        <w:tab/>
        <w:t>первичных</w:t>
      </w:r>
      <w:r>
        <w:rPr>
          <w:rFonts w:eastAsia="Times New Roman"/>
          <w:sz w:val="28"/>
          <w:szCs w:val="28"/>
        </w:rPr>
        <w:tab/>
        <w:t>профсоюзных</w:t>
      </w:r>
      <w:r>
        <w:rPr>
          <w:rFonts w:eastAsia="Times New Roman"/>
          <w:sz w:val="28"/>
          <w:szCs w:val="28"/>
        </w:rPr>
        <w:tab/>
        <w:t>организаций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профсоюзных</w:t>
      </w:r>
    </w:p>
    <w:p w:rsidR="00152940" w:rsidRDefault="00152940">
      <w:pPr>
        <w:spacing w:line="13" w:lineRule="exact"/>
        <w:rPr>
          <w:sz w:val="20"/>
          <w:szCs w:val="20"/>
        </w:rPr>
      </w:pPr>
    </w:p>
    <w:p w:rsidR="00152940" w:rsidRDefault="00B60083">
      <w:pPr>
        <w:spacing w:line="237" w:lineRule="auto"/>
        <w:ind w:lef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организаций структурных подразделений, принять необходимые организационные меры по обеспечению участия членов Профсоюза, профсоюзных активистов в намеченных мероприятиях;</w:t>
      </w:r>
    </w:p>
    <w:p w:rsidR="00152940" w:rsidRDefault="00152940">
      <w:pPr>
        <w:spacing w:line="14" w:lineRule="exact"/>
        <w:rPr>
          <w:sz w:val="20"/>
          <w:szCs w:val="20"/>
        </w:rPr>
      </w:pPr>
    </w:p>
    <w:p w:rsidR="00152940" w:rsidRDefault="00B60083">
      <w:pPr>
        <w:numPr>
          <w:ilvl w:val="0"/>
          <w:numId w:val="3"/>
        </w:numPr>
        <w:tabs>
          <w:tab w:val="left" w:pos="1116"/>
        </w:tabs>
        <w:spacing w:line="236" w:lineRule="auto"/>
        <w:ind w:left="1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довести до сведения членов Профсоюза информацию об участии в акции профсоюзов, приуроченной ко Дню международной солидарности трудящихся 1 мая, целях и задачах голосования и форме участия в ней;</w:t>
      </w:r>
    </w:p>
    <w:p w:rsidR="00152940" w:rsidRDefault="00152940">
      <w:pPr>
        <w:spacing w:line="14" w:lineRule="exact"/>
        <w:rPr>
          <w:rFonts w:eastAsia="Times New Roman"/>
          <w:sz w:val="28"/>
          <w:szCs w:val="28"/>
        </w:rPr>
      </w:pPr>
    </w:p>
    <w:p w:rsidR="00152940" w:rsidRDefault="00B60083">
      <w:pPr>
        <w:numPr>
          <w:ilvl w:val="0"/>
          <w:numId w:val="3"/>
        </w:numPr>
        <w:tabs>
          <w:tab w:val="left" w:pos="1121"/>
        </w:tabs>
        <w:spacing w:line="237" w:lineRule="auto"/>
        <w:ind w:left="1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в первичных профсоюзных организациях голосование членов Профсоюза по Первомайской Резолюции. Голосование провести посредством онлайн-сервиса «Google Формы», с целью охвата максимального количества членов Профсоюза и их семей;</w:t>
      </w:r>
    </w:p>
    <w:p w:rsidR="00152940" w:rsidRDefault="00152940">
      <w:pPr>
        <w:spacing w:line="17" w:lineRule="exact"/>
        <w:rPr>
          <w:rFonts w:eastAsia="Times New Roman"/>
          <w:sz w:val="28"/>
          <w:szCs w:val="28"/>
        </w:rPr>
      </w:pPr>
    </w:p>
    <w:p w:rsidR="00152940" w:rsidRDefault="00B60083">
      <w:pPr>
        <w:numPr>
          <w:ilvl w:val="0"/>
          <w:numId w:val="3"/>
        </w:numPr>
        <w:tabs>
          <w:tab w:val="left" w:pos="1162"/>
        </w:tabs>
        <w:spacing w:line="234" w:lineRule="auto"/>
        <w:ind w:left="18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эффективное взаимодействие со средствами массовой информации для организации освещения акции;</w:t>
      </w:r>
    </w:p>
    <w:p w:rsidR="00152940" w:rsidRDefault="00152940">
      <w:pPr>
        <w:spacing w:line="15" w:lineRule="exact"/>
        <w:rPr>
          <w:rFonts w:eastAsia="Times New Roman"/>
          <w:sz w:val="28"/>
          <w:szCs w:val="28"/>
        </w:rPr>
      </w:pPr>
    </w:p>
    <w:p w:rsidR="00152940" w:rsidRDefault="009A78EE">
      <w:pPr>
        <w:numPr>
          <w:ilvl w:val="0"/>
          <w:numId w:val="3"/>
        </w:numPr>
        <w:tabs>
          <w:tab w:val="left" w:pos="1099"/>
        </w:tabs>
        <w:spacing w:line="237" w:lineRule="auto"/>
        <w:ind w:left="1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01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мая 2020 года  </w:t>
      </w:r>
      <w:r w:rsidR="00B60083">
        <w:rPr>
          <w:rFonts w:eastAsia="Times New Roman"/>
          <w:sz w:val="28"/>
          <w:szCs w:val="28"/>
        </w:rPr>
        <w:t xml:space="preserve"> предоставить в районный комитет профсоюза итоговую информацию об участии </w:t>
      </w:r>
      <w:proofErr w:type="gramStart"/>
      <w:r w:rsidR="00B60083">
        <w:rPr>
          <w:rFonts w:eastAsia="Times New Roman"/>
          <w:sz w:val="28"/>
          <w:szCs w:val="28"/>
        </w:rPr>
        <w:t>в</w:t>
      </w:r>
      <w:proofErr w:type="gramEnd"/>
      <w:r w:rsidR="00B60083">
        <w:rPr>
          <w:rFonts w:eastAsia="Times New Roman"/>
          <w:sz w:val="28"/>
          <w:szCs w:val="28"/>
        </w:rPr>
        <w:t xml:space="preserve"> </w:t>
      </w:r>
      <w:proofErr w:type="gramStart"/>
      <w:r w:rsidR="00B60083">
        <w:rPr>
          <w:rFonts w:eastAsia="Times New Roman"/>
          <w:sz w:val="28"/>
          <w:szCs w:val="28"/>
        </w:rPr>
        <w:t>Единой</w:t>
      </w:r>
      <w:proofErr w:type="gramEnd"/>
      <w:r w:rsidR="00B60083">
        <w:rPr>
          <w:rFonts w:eastAsia="Times New Roman"/>
          <w:sz w:val="28"/>
          <w:szCs w:val="28"/>
        </w:rPr>
        <w:t xml:space="preserve"> Интернет-акции профсоюзов, о числе принявших участие в акциях и в голосовании по Первомайской Резолюции по утвержденной форме (приложение №2).</w:t>
      </w:r>
    </w:p>
    <w:p w:rsidR="00152940" w:rsidRDefault="00152940">
      <w:pPr>
        <w:spacing w:line="339" w:lineRule="exact"/>
        <w:rPr>
          <w:sz w:val="20"/>
          <w:szCs w:val="20"/>
        </w:rPr>
      </w:pPr>
    </w:p>
    <w:p w:rsidR="00152940" w:rsidRDefault="009A78EE" w:rsidP="009A78EE">
      <w:pPr>
        <w:tabs>
          <w:tab w:val="left" w:pos="1598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proofErr w:type="gramStart"/>
      <w:r>
        <w:rPr>
          <w:rFonts w:eastAsia="Times New Roman"/>
          <w:sz w:val="28"/>
          <w:szCs w:val="28"/>
        </w:rPr>
        <w:t>3.</w:t>
      </w:r>
      <w:r w:rsidR="00B60083">
        <w:rPr>
          <w:rFonts w:eastAsia="Times New Roman"/>
          <w:sz w:val="28"/>
          <w:szCs w:val="28"/>
        </w:rPr>
        <w:t>Совету молодых педагогов принять активное участие в Единой Интернет-акции профсоюзов и голосовании.</w:t>
      </w:r>
      <w:proofErr w:type="gramEnd"/>
    </w:p>
    <w:p w:rsidR="00152940" w:rsidRDefault="00152940">
      <w:pPr>
        <w:spacing w:line="339" w:lineRule="exact"/>
        <w:rPr>
          <w:sz w:val="20"/>
          <w:szCs w:val="20"/>
        </w:rPr>
      </w:pPr>
    </w:p>
    <w:p w:rsidR="00152940" w:rsidRDefault="00B60083">
      <w:pPr>
        <w:spacing w:line="236" w:lineRule="auto"/>
        <w:ind w:lef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постановления возложить на председателя районной  организации Профсоюза Л.Н. Шевченко и членов Президиума районной организации Профсоюза.</w:t>
      </w:r>
    </w:p>
    <w:p w:rsidR="00152940" w:rsidRDefault="00152940">
      <w:pPr>
        <w:sectPr w:rsidR="00152940">
          <w:pgSz w:w="11900" w:h="16836"/>
          <w:pgMar w:top="558" w:right="844" w:bottom="405" w:left="1440" w:header="0" w:footer="0" w:gutter="0"/>
          <w:cols w:space="720" w:equalWidth="0">
            <w:col w:w="9620"/>
          </w:cols>
        </w:sect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61" w:lineRule="exact"/>
        <w:rPr>
          <w:sz w:val="20"/>
          <w:szCs w:val="20"/>
        </w:rPr>
      </w:pPr>
    </w:p>
    <w:p w:rsidR="00B60083" w:rsidRDefault="00B60083">
      <w:pPr>
        <w:spacing w:line="234" w:lineRule="auto"/>
        <w:ind w:left="180" w:right="2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</w:p>
    <w:p w:rsidR="00152940" w:rsidRDefault="00B60083">
      <w:pPr>
        <w:spacing w:line="234" w:lineRule="auto"/>
        <w:ind w:left="180" w:right="2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Семикаракорской районной организации Профсоюза</w:t>
      </w:r>
    </w:p>
    <w:p w:rsidR="00152940" w:rsidRDefault="00B600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360" w:lineRule="exact"/>
        <w:rPr>
          <w:sz w:val="20"/>
          <w:szCs w:val="20"/>
        </w:rPr>
      </w:pPr>
    </w:p>
    <w:p w:rsidR="00152940" w:rsidRDefault="00B60083">
      <w:pPr>
        <w:sectPr w:rsidR="00152940">
          <w:type w:val="continuous"/>
          <w:pgSz w:w="11900" w:h="16836"/>
          <w:pgMar w:top="558" w:right="844" w:bottom="405" w:left="1440" w:header="0" w:footer="0" w:gutter="0"/>
          <w:cols w:num="2" w:space="720" w:equalWidth="0">
            <w:col w:w="6540" w:space="720"/>
            <w:col w:w="2360"/>
          </w:cols>
        </w:sectPr>
      </w:pPr>
      <w:proofErr w:type="spellStart"/>
      <w:r>
        <w:rPr>
          <w:rFonts w:eastAsia="Times New Roman"/>
          <w:sz w:val="27"/>
          <w:szCs w:val="27"/>
        </w:rPr>
        <w:t>Л.Н.Шевченко</w:t>
      </w:r>
      <w:proofErr w:type="spellEnd"/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393" w:lineRule="exact"/>
        <w:rPr>
          <w:sz w:val="20"/>
          <w:szCs w:val="20"/>
        </w:rPr>
      </w:pPr>
    </w:p>
    <w:p w:rsidR="00152940" w:rsidRDefault="00B60083">
      <w:pPr>
        <w:ind w:left="9500"/>
        <w:rPr>
          <w:sz w:val="20"/>
          <w:szCs w:val="20"/>
        </w:rPr>
      </w:pPr>
      <w:r>
        <w:rPr>
          <w:rFonts w:eastAsia="Times New Roman"/>
        </w:rPr>
        <w:t>2</w:t>
      </w:r>
    </w:p>
    <w:p w:rsidR="00152940" w:rsidRDefault="00152940">
      <w:pPr>
        <w:sectPr w:rsidR="00152940">
          <w:type w:val="continuous"/>
          <w:pgSz w:w="11900" w:h="16836"/>
          <w:pgMar w:top="558" w:right="844" w:bottom="405" w:left="1440" w:header="0" w:footer="0" w:gutter="0"/>
          <w:cols w:space="720" w:equalWidth="0">
            <w:col w:w="9620"/>
          </w:cols>
        </w:sectPr>
      </w:pPr>
    </w:p>
    <w:p w:rsidR="00152940" w:rsidRDefault="00B60083">
      <w:pPr>
        <w:ind w:left="79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1</w:t>
      </w:r>
    </w:p>
    <w:p w:rsidR="00152940" w:rsidRDefault="00152940">
      <w:pPr>
        <w:spacing w:line="160" w:lineRule="exact"/>
        <w:rPr>
          <w:sz w:val="20"/>
          <w:szCs w:val="20"/>
        </w:rPr>
      </w:pPr>
    </w:p>
    <w:p w:rsidR="00152940" w:rsidRDefault="00B60083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Единая Интернет-акция профсоюзов</w:t>
      </w:r>
    </w:p>
    <w:p w:rsidR="00152940" w:rsidRDefault="00152940">
      <w:pPr>
        <w:spacing w:line="177" w:lineRule="exact"/>
        <w:rPr>
          <w:sz w:val="20"/>
          <w:szCs w:val="20"/>
        </w:rPr>
      </w:pPr>
    </w:p>
    <w:p w:rsidR="00152940" w:rsidRDefault="00B60083">
      <w:pPr>
        <w:spacing w:line="270" w:lineRule="auto"/>
        <w:ind w:lef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акции является привлечение общественного внимания к актуальным для работающего населения проблемам, сохраняющимся в социально-трудовой сфере:</w:t>
      </w:r>
    </w:p>
    <w:p w:rsidR="00152940" w:rsidRDefault="00152940">
      <w:pPr>
        <w:spacing w:line="25" w:lineRule="exact"/>
        <w:rPr>
          <w:sz w:val="20"/>
          <w:szCs w:val="20"/>
        </w:rPr>
      </w:pPr>
    </w:p>
    <w:p w:rsidR="00152940" w:rsidRDefault="00B60083">
      <w:pPr>
        <w:numPr>
          <w:ilvl w:val="1"/>
          <w:numId w:val="5"/>
        </w:numPr>
        <w:tabs>
          <w:tab w:val="left" w:pos="1164"/>
        </w:tabs>
        <w:spacing w:line="273" w:lineRule="auto"/>
        <w:ind w:left="1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бедности среди работающих, отсутствию справедливой оплаты и справедливого распределения результатов труда, отсутствию полноценной защиты прав всех без исключения работников, независимо от формы занятости и места работы («За индексацию зарплат, за индексацию пенсий работающим пенсионерам!»),</w:t>
      </w:r>
    </w:p>
    <w:p w:rsidR="00152940" w:rsidRDefault="00152940">
      <w:pPr>
        <w:spacing w:line="19" w:lineRule="exact"/>
        <w:rPr>
          <w:rFonts w:eastAsia="Times New Roman"/>
          <w:sz w:val="28"/>
          <w:szCs w:val="28"/>
        </w:rPr>
      </w:pPr>
    </w:p>
    <w:p w:rsidR="00152940" w:rsidRDefault="00B60083">
      <w:pPr>
        <w:numPr>
          <w:ilvl w:val="1"/>
          <w:numId w:val="5"/>
        </w:numPr>
        <w:tabs>
          <w:tab w:val="left" w:pos="1164"/>
        </w:tabs>
        <w:spacing w:line="271" w:lineRule="auto"/>
        <w:ind w:left="1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снижению уровня и объѐмов социальной защиты, обеспечиваемой системой обязательного социального страхования («За права работников! За Конституцию!»),</w:t>
      </w:r>
    </w:p>
    <w:p w:rsidR="00152940" w:rsidRDefault="00152940">
      <w:pPr>
        <w:spacing w:line="21" w:lineRule="exact"/>
        <w:rPr>
          <w:rFonts w:eastAsia="Times New Roman"/>
          <w:sz w:val="28"/>
          <w:szCs w:val="28"/>
        </w:rPr>
      </w:pPr>
    </w:p>
    <w:p w:rsidR="00152940" w:rsidRDefault="00B60083">
      <w:pPr>
        <w:numPr>
          <w:ilvl w:val="1"/>
          <w:numId w:val="5"/>
        </w:numPr>
        <w:tabs>
          <w:tab w:val="left" w:pos="1164"/>
        </w:tabs>
        <w:spacing w:line="272" w:lineRule="auto"/>
        <w:ind w:left="1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падения реальных доходов населения, повышению цен на товары широкого потребления и нарушению стандартных социальных связей в обществе, связанных с пандемией COVID-19 и экономическими проблемами («Солидарность сильнее заразы!»).</w:t>
      </w:r>
    </w:p>
    <w:p w:rsidR="00152940" w:rsidRDefault="00152940">
      <w:pPr>
        <w:spacing w:line="25" w:lineRule="exact"/>
        <w:rPr>
          <w:rFonts w:eastAsia="Times New Roman"/>
          <w:sz w:val="28"/>
          <w:szCs w:val="28"/>
        </w:rPr>
      </w:pPr>
    </w:p>
    <w:p w:rsidR="00152940" w:rsidRDefault="00B60083">
      <w:pPr>
        <w:spacing w:line="270" w:lineRule="auto"/>
        <w:ind w:left="1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Задача участников Интернет-акции: с 27 апреля по 1 мая 2020 г. разместить на своей странице в социальной сети (ok.ru, vk.com, facebook.com, instagram.com и др.) пост (текстовое сообщение,</w:t>
      </w:r>
    </w:p>
    <w:p w:rsidR="00152940" w:rsidRDefault="00152940">
      <w:pPr>
        <w:spacing w:line="24" w:lineRule="exact"/>
        <w:rPr>
          <w:rFonts w:eastAsia="Times New Roman"/>
          <w:sz w:val="28"/>
          <w:szCs w:val="28"/>
        </w:rPr>
      </w:pPr>
    </w:p>
    <w:p w:rsidR="00152940" w:rsidRDefault="00B60083">
      <w:pPr>
        <w:spacing w:line="270" w:lineRule="auto"/>
        <w:ind w:lef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фотографию, изображение или видеоролик), отражающий отношение автора к необходимости решения обозначенных выше проблем. Пост должен также содержать официальные хэштеги (метки) акции:</w:t>
      </w:r>
    </w:p>
    <w:p w:rsidR="00152940" w:rsidRDefault="00152940">
      <w:pPr>
        <w:spacing w:line="10" w:lineRule="exact"/>
        <w:rPr>
          <w:rFonts w:eastAsia="Times New Roman"/>
          <w:sz w:val="28"/>
          <w:szCs w:val="28"/>
        </w:rPr>
      </w:pPr>
    </w:p>
    <w:p w:rsidR="00152940" w:rsidRDefault="00B60083">
      <w:pPr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#СОЛИДАРНОСТЬсильнееЗАРАЗЫ#1мая#профсоюз#ФНПР</w:t>
      </w:r>
    </w:p>
    <w:p w:rsidR="00152940" w:rsidRDefault="00152940">
      <w:pPr>
        <w:spacing w:line="21" w:lineRule="exact"/>
        <w:rPr>
          <w:rFonts w:eastAsia="Times New Roman"/>
          <w:sz w:val="28"/>
          <w:szCs w:val="28"/>
        </w:rPr>
      </w:pPr>
    </w:p>
    <w:p w:rsidR="00152940" w:rsidRDefault="00B60083">
      <w:pPr>
        <w:spacing w:line="234" w:lineRule="auto"/>
        <w:ind w:lef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#ПрофсоюзОбразования #ПрофсоюзОбразованияДона</w:t>
      </w:r>
      <w:r>
        <w:rPr>
          <w:rFonts w:eastAsia="Times New Roman"/>
          <w:b/>
          <w:bCs/>
          <w:sz w:val="36"/>
          <w:szCs w:val="36"/>
          <w:vertAlign w:val="superscript"/>
        </w:rPr>
        <w:t>1</w:t>
      </w:r>
      <w:r>
        <w:rPr>
          <w:rFonts w:eastAsia="Times New Roman"/>
          <w:b/>
          <w:bCs/>
          <w:sz w:val="28"/>
          <w:szCs w:val="28"/>
        </w:rPr>
        <w:t>. В обязательном порядке при публикации поста необходимо использовать (можно наряду</w:t>
      </w:r>
    </w:p>
    <w:p w:rsidR="00152940" w:rsidRDefault="00152940">
      <w:pPr>
        <w:spacing w:line="61" w:lineRule="exact"/>
        <w:rPr>
          <w:rFonts w:eastAsia="Times New Roman"/>
          <w:sz w:val="28"/>
          <w:szCs w:val="28"/>
        </w:rPr>
      </w:pPr>
    </w:p>
    <w:p w:rsidR="00152940" w:rsidRDefault="00B60083">
      <w:pPr>
        <w:numPr>
          <w:ilvl w:val="0"/>
          <w:numId w:val="5"/>
        </w:numPr>
        <w:tabs>
          <w:tab w:val="left" w:pos="549"/>
        </w:tabs>
        <w:spacing w:line="267" w:lineRule="auto"/>
        <w:ind w:left="1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иными) единое изображение Ростовской областной организации Профсоюза </w:t>
      </w:r>
      <w:r>
        <w:rPr>
          <w:rFonts w:eastAsia="Times New Roman"/>
          <w:b/>
          <w:bCs/>
          <w:color w:val="FF0000"/>
          <w:sz w:val="28"/>
          <w:szCs w:val="28"/>
        </w:rPr>
        <w:t>(прикрепленые файлы к письму)</w:t>
      </w:r>
      <w:r>
        <w:rPr>
          <w:rFonts w:eastAsia="Times New Roman"/>
          <w:b/>
          <w:bCs/>
          <w:sz w:val="28"/>
          <w:szCs w:val="28"/>
        </w:rPr>
        <w:t>.</w:t>
      </w:r>
    </w:p>
    <w:p w:rsidR="00152940" w:rsidRDefault="00152940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152940" w:rsidRDefault="00B60083">
      <w:pPr>
        <w:spacing w:line="273" w:lineRule="auto"/>
        <w:ind w:left="18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Для максимальной эффективности акции участникам рекомендуется использовать технологию «челлендж» (от англ, challenge - «вызов») - указывать в посте активные ссылки на страницы друзей. В этом случае сообщения об акции будут иметь приоритет в новостной ленте указанных пользователей.</w:t>
      </w:r>
    </w:p>
    <w:p w:rsidR="00152940" w:rsidRDefault="00152940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152940" w:rsidRDefault="00B60083">
      <w:pPr>
        <w:spacing w:line="271" w:lineRule="auto"/>
        <w:ind w:left="18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Участникам акции рекомендуется заменить аватар (главную фотографию личной страницы) в социальных сетях на официальный логотип акции ФНПР </w:t>
      </w:r>
      <w:r>
        <w:rPr>
          <w:rFonts w:eastAsia="Times New Roman"/>
          <w:color w:val="FF0000"/>
          <w:sz w:val="28"/>
          <w:szCs w:val="28"/>
        </w:rPr>
        <w:t>(прикрепленый файл к письму)</w:t>
      </w:r>
      <w:r>
        <w:rPr>
          <w:rFonts w:eastAsia="Times New Roman"/>
          <w:sz w:val="28"/>
          <w:szCs w:val="28"/>
        </w:rPr>
        <w:t>.</w:t>
      </w:r>
    </w:p>
    <w:p w:rsidR="00152940" w:rsidRDefault="00152940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152940" w:rsidRDefault="00B60083">
      <w:pPr>
        <w:ind w:left="880" w:right="31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Дополнительные варианты проведения акции: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194945" cy="200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Видеообращение «1 мая я за:...» .</w:t>
      </w:r>
    </w:p>
    <w:p w:rsidR="00152940" w:rsidRDefault="00B600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126365</wp:posOffset>
                </wp:positionV>
                <wp:extent cx="18288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pt,9.95pt" to="153pt,9.95pt" o:allowincell="f" strokecolor="#000000" strokeweight="0.4799pt"/>
            </w:pict>
          </mc:Fallback>
        </mc:AlternateContent>
      </w:r>
    </w:p>
    <w:p w:rsidR="00152940" w:rsidRDefault="00152940">
      <w:pPr>
        <w:spacing w:line="244" w:lineRule="exact"/>
        <w:rPr>
          <w:sz w:val="20"/>
          <w:szCs w:val="20"/>
        </w:rPr>
      </w:pPr>
    </w:p>
    <w:p w:rsidR="00152940" w:rsidRDefault="00B60083">
      <w:pPr>
        <w:spacing w:line="222" w:lineRule="auto"/>
        <w:ind w:left="180"/>
        <w:rPr>
          <w:sz w:val="20"/>
          <w:szCs w:val="20"/>
        </w:rPr>
      </w:pPr>
      <w:r>
        <w:rPr>
          <w:rFonts w:eastAsia="Times New Roman"/>
          <w:sz w:val="27"/>
          <w:szCs w:val="27"/>
          <w:vertAlign w:val="superscript"/>
        </w:rPr>
        <w:t>1</w:t>
      </w:r>
      <w:r>
        <w:rPr>
          <w:rFonts w:eastAsia="Times New Roman"/>
        </w:rPr>
        <w:t xml:space="preserve"> Внимание! Данный хештег необходим для учета участников Интернет-акции Ростовской областной организации Общероссийского профсоюза образования</w:t>
      </w:r>
    </w:p>
    <w:p w:rsidR="00152940" w:rsidRDefault="00152940">
      <w:pPr>
        <w:spacing w:line="1" w:lineRule="exact"/>
        <w:rPr>
          <w:sz w:val="20"/>
          <w:szCs w:val="20"/>
        </w:rPr>
      </w:pPr>
    </w:p>
    <w:p w:rsidR="00152940" w:rsidRDefault="00B60083">
      <w:pPr>
        <w:ind w:left="9500"/>
        <w:rPr>
          <w:sz w:val="20"/>
          <w:szCs w:val="20"/>
        </w:rPr>
      </w:pPr>
      <w:r>
        <w:rPr>
          <w:rFonts w:eastAsia="Times New Roman"/>
        </w:rPr>
        <w:t>3</w:t>
      </w:r>
    </w:p>
    <w:p w:rsidR="00152940" w:rsidRDefault="00152940">
      <w:pPr>
        <w:sectPr w:rsidR="00152940">
          <w:pgSz w:w="11900" w:h="16836"/>
          <w:pgMar w:top="570" w:right="844" w:bottom="405" w:left="1440" w:header="0" w:footer="0" w:gutter="0"/>
          <w:cols w:space="720" w:equalWidth="0">
            <w:col w:w="9620"/>
          </w:cols>
        </w:sectPr>
      </w:pPr>
    </w:p>
    <w:p w:rsidR="00152940" w:rsidRDefault="00B60083">
      <w:pPr>
        <w:spacing w:line="254" w:lineRule="auto"/>
        <w:ind w:left="180" w:firstLine="708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94945" cy="200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Для тех, кто работает дистанционно - фото или видео в форменной одежде и с элементами профессиональной атрибутики в домашней обстановке</w:t>
      </w:r>
    </w:p>
    <w:p w:rsidR="00152940" w:rsidRDefault="00152940">
      <w:pPr>
        <w:spacing w:line="28" w:lineRule="exact"/>
        <w:rPr>
          <w:sz w:val="20"/>
          <w:szCs w:val="20"/>
        </w:rPr>
      </w:pPr>
    </w:p>
    <w:p w:rsidR="00152940" w:rsidRDefault="00B60083">
      <w:pPr>
        <w:numPr>
          <w:ilvl w:val="0"/>
          <w:numId w:val="6"/>
        </w:numPr>
        <w:tabs>
          <w:tab w:val="left" w:pos="560"/>
        </w:tabs>
        <w:ind w:left="560" w:hanging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сюжетом  «Я  работаю  дистанционно»  с  дополнительным  хэштегом</w:t>
      </w:r>
    </w:p>
    <w:p w:rsidR="00152940" w:rsidRDefault="00152940">
      <w:pPr>
        <w:spacing w:line="48" w:lineRule="exact"/>
        <w:rPr>
          <w:rFonts w:eastAsia="Times New Roman"/>
          <w:sz w:val="28"/>
          <w:szCs w:val="28"/>
        </w:rPr>
      </w:pPr>
    </w:p>
    <w:p w:rsidR="00152940" w:rsidRDefault="00B60083">
      <w:pPr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#могуработать.</w:t>
      </w:r>
    </w:p>
    <w:p w:rsidR="00152940" w:rsidRDefault="00152940">
      <w:pPr>
        <w:spacing w:line="47" w:lineRule="exact"/>
        <w:rPr>
          <w:rFonts w:eastAsia="Times New Roman"/>
          <w:sz w:val="28"/>
          <w:szCs w:val="28"/>
        </w:rPr>
      </w:pPr>
    </w:p>
    <w:p w:rsidR="00152940" w:rsidRDefault="00B60083">
      <w:pPr>
        <w:spacing w:line="260" w:lineRule="auto"/>
        <w:ind w:left="1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94945" cy="2178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Для тех, кто продолжает трудиться на своем рабочем месте - фото или видео с рабочего места в форменной одежде и с профессиональной атрибутикой с сюжетом «Я продолжаю работать» с дополнительным хэштегом #могуработать</w:t>
      </w:r>
    </w:p>
    <w:p w:rsidR="00152940" w:rsidRDefault="00152940">
      <w:pPr>
        <w:spacing w:line="23" w:lineRule="exact"/>
        <w:rPr>
          <w:rFonts w:eastAsia="Times New Roman"/>
          <w:sz w:val="28"/>
          <w:szCs w:val="28"/>
        </w:rPr>
      </w:pPr>
    </w:p>
    <w:p w:rsidR="00152940" w:rsidRDefault="00B60083">
      <w:pPr>
        <w:spacing w:line="260" w:lineRule="auto"/>
        <w:ind w:left="1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94945" cy="2178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Для тех, чья профессиональная деятельность приостановлена или прекращена, - фото или видео в форменной одежде и с профессиональной атрибутикой на улице с сюжетом «Я хочу снова работать» с дополнительным хэштегом #хочуработать</w:t>
      </w:r>
    </w:p>
    <w:p w:rsidR="00152940" w:rsidRDefault="00152940">
      <w:pPr>
        <w:spacing w:line="26" w:lineRule="exact"/>
        <w:rPr>
          <w:rFonts w:eastAsia="Times New Roman"/>
          <w:sz w:val="28"/>
          <w:szCs w:val="28"/>
        </w:rPr>
      </w:pPr>
    </w:p>
    <w:p w:rsidR="00152940" w:rsidRDefault="00B60083">
      <w:pPr>
        <w:spacing w:line="253" w:lineRule="auto"/>
        <w:ind w:left="1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94945" cy="2178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Фото или видео с напечатанной или написанной от руки табличкой «Я иду на Первомай» и (или) конкретным лозунгом, отвечающим задаче акции.</w:t>
      </w:r>
    </w:p>
    <w:p w:rsidR="00152940" w:rsidRDefault="00152940">
      <w:pPr>
        <w:spacing w:line="30" w:lineRule="exact"/>
        <w:rPr>
          <w:rFonts w:eastAsia="Times New Roman"/>
          <w:sz w:val="28"/>
          <w:szCs w:val="28"/>
        </w:rPr>
      </w:pPr>
    </w:p>
    <w:p w:rsidR="00152940" w:rsidRDefault="00B60083">
      <w:pPr>
        <w:spacing w:line="254" w:lineRule="auto"/>
        <w:ind w:left="180" w:firstLine="708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94945" cy="2000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Фото с первомайских демонстраций прошлых лет с дополнительным хэштегом #ВспомнимПервомай.</w:t>
      </w:r>
    </w:p>
    <w:p w:rsidR="00152940" w:rsidRDefault="00152940">
      <w:pPr>
        <w:spacing w:line="25" w:lineRule="exact"/>
        <w:rPr>
          <w:rFonts w:eastAsia="Times New Roman"/>
          <w:sz w:val="28"/>
          <w:szCs w:val="28"/>
        </w:rPr>
      </w:pPr>
    </w:p>
    <w:p w:rsidR="00152940" w:rsidRDefault="00B60083">
      <w:pPr>
        <w:spacing w:line="260" w:lineRule="auto"/>
        <w:ind w:left="1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94945" cy="2178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Фото или видео со словами солидарности, благодарности и поддержки к врачам и представителям иных профессий, оказавшихся «на передовой» борьбы с распространением коронавирусной инфекции, с дополнительным хэштегом #спасибо</w:t>
      </w:r>
    </w:p>
    <w:p w:rsidR="00152940" w:rsidRDefault="00152940">
      <w:pPr>
        <w:spacing w:line="23" w:lineRule="exact"/>
        <w:rPr>
          <w:rFonts w:eastAsia="Times New Roman"/>
          <w:sz w:val="28"/>
          <w:szCs w:val="28"/>
        </w:rPr>
      </w:pPr>
    </w:p>
    <w:p w:rsidR="00152940" w:rsidRDefault="00B60083">
      <w:pPr>
        <w:spacing w:line="254" w:lineRule="auto"/>
        <w:ind w:left="1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94945" cy="2000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Фото или видео профсоюзных волонтеров, оказывающих помощь людям с ограниченными возможностями, с дополнительным хэштегом</w:t>
      </w:r>
    </w:p>
    <w:p w:rsidR="00152940" w:rsidRDefault="00152940">
      <w:pPr>
        <w:spacing w:line="27" w:lineRule="exact"/>
        <w:rPr>
          <w:rFonts w:eastAsia="Times New Roman"/>
          <w:sz w:val="28"/>
          <w:szCs w:val="28"/>
        </w:rPr>
      </w:pPr>
    </w:p>
    <w:p w:rsidR="00152940" w:rsidRDefault="00B60083">
      <w:pPr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#profvolonter</w:t>
      </w:r>
    </w:p>
    <w:p w:rsidR="00152940" w:rsidRDefault="00152940">
      <w:pPr>
        <w:spacing w:line="48" w:lineRule="exact"/>
        <w:rPr>
          <w:sz w:val="20"/>
          <w:szCs w:val="20"/>
        </w:rPr>
      </w:pPr>
    </w:p>
    <w:p w:rsidR="00152940" w:rsidRDefault="00B60083">
      <w:pPr>
        <w:spacing w:line="252" w:lineRule="auto"/>
        <w:ind w:left="180" w:firstLine="70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4945" cy="2000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Любые иные законные формы интернет-активности, отвечающие задачам акции.</w:t>
      </w:r>
    </w:p>
    <w:p w:rsidR="00152940" w:rsidRDefault="00152940">
      <w:pPr>
        <w:spacing w:line="49" w:lineRule="exact"/>
        <w:rPr>
          <w:sz w:val="20"/>
          <w:szCs w:val="20"/>
        </w:rPr>
      </w:pPr>
    </w:p>
    <w:p w:rsidR="00152940" w:rsidRDefault="00B60083">
      <w:pPr>
        <w:numPr>
          <w:ilvl w:val="0"/>
          <w:numId w:val="7"/>
        </w:numPr>
        <w:tabs>
          <w:tab w:val="left" w:pos="1169"/>
        </w:tabs>
        <w:spacing w:line="267" w:lineRule="auto"/>
        <w:ind w:left="180"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целью охвата максимального количества членов Профсоюза и их семей голосование по Первомайской Резолюции осуществляется</w:t>
      </w:r>
    </w:p>
    <w:p w:rsidR="00152940" w:rsidRDefault="00152940">
      <w:pPr>
        <w:spacing w:line="12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560"/>
        <w:gridCol w:w="2040"/>
        <w:gridCol w:w="1800"/>
      </w:tblGrid>
      <w:tr w:rsidR="00152940">
        <w:trPr>
          <w:trHeight w:val="322"/>
        </w:trPr>
        <w:tc>
          <w:tcPr>
            <w:tcW w:w="2520" w:type="dxa"/>
            <w:vAlign w:val="bottom"/>
          </w:tcPr>
          <w:p w:rsidR="00152940" w:rsidRDefault="00B6008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посредством</w:t>
            </w:r>
          </w:p>
        </w:tc>
        <w:tc>
          <w:tcPr>
            <w:tcW w:w="3080" w:type="dxa"/>
            <w:gridSpan w:val="2"/>
            <w:vAlign w:val="bottom"/>
          </w:tcPr>
          <w:p w:rsidR="00152940" w:rsidRDefault="00B60083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онлайн-сервиса</w:t>
            </w:r>
          </w:p>
        </w:tc>
        <w:tc>
          <w:tcPr>
            <w:tcW w:w="3840" w:type="dxa"/>
            <w:gridSpan w:val="2"/>
            <w:vAlign w:val="bottom"/>
          </w:tcPr>
          <w:p w:rsidR="00152940" w:rsidRDefault="00B6008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«Google Формы»</w:t>
            </w:r>
          </w:p>
        </w:tc>
      </w:tr>
      <w:tr w:rsidR="00152940">
        <w:trPr>
          <w:trHeight w:val="336"/>
        </w:trPr>
        <w:tc>
          <w:tcPr>
            <w:tcW w:w="5600" w:type="dxa"/>
            <w:gridSpan w:val="3"/>
            <w:vAlign w:val="bottom"/>
          </w:tcPr>
          <w:p w:rsidR="00152940" w:rsidRDefault="00B6008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https://forms.gle/FKdRUQ4XGw8N5tST9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vAlign w:val="bottom"/>
          </w:tcPr>
          <w:p w:rsidR="00152940" w:rsidRDefault="00B6008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Осуществить</w:t>
            </w:r>
          </w:p>
        </w:tc>
        <w:tc>
          <w:tcPr>
            <w:tcW w:w="1800" w:type="dxa"/>
            <w:vAlign w:val="bottom"/>
          </w:tcPr>
          <w:p w:rsidR="00152940" w:rsidRDefault="00B6008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голосование</w:t>
            </w:r>
          </w:p>
        </w:tc>
      </w:tr>
      <w:tr w:rsidR="00152940">
        <w:trPr>
          <w:trHeight w:val="26"/>
        </w:trPr>
        <w:tc>
          <w:tcPr>
            <w:tcW w:w="2520" w:type="dxa"/>
            <w:shd w:val="clear" w:color="auto" w:fill="0000FF"/>
            <w:vAlign w:val="bottom"/>
          </w:tcPr>
          <w:p w:rsidR="00152940" w:rsidRDefault="0015294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FF"/>
            <w:vAlign w:val="bottom"/>
          </w:tcPr>
          <w:p w:rsidR="00152940" w:rsidRDefault="0015294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152940" w:rsidRDefault="00152940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Align w:val="bottom"/>
          </w:tcPr>
          <w:p w:rsidR="00152940" w:rsidRDefault="0015294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152940" w:rsidRDefault="00152940">
            <w:pPr>
              <w:rPr>
                <w:sz w:val="2"/>
                <w:szCs w:val="2"/>
              </w:rPr>
            </w:pPr>
          </w:p>
        </w:tc>
      </w:tr>
    </w:tbl>
    <w:p w:rsidR="00152940" w:rsidRDefault="00152940">
      <w:pPr>
        <w:spacing w:line="52" w:lineRule="exact"/>
        <w:rPr>
          <w:sz w:val="20"/>
          <w:szCs w:val="20"/>
        </w:rPr>
      </w:pPr>
    </w:p>
    <w:p w:rsidR="00152940" w:rsidRDefault="00B60083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не позднее 23:59 30 апреля 2020г. (московское время).</w:t>
      </w: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61" w:lineRule="exact"/>
        <w:rPr>
          <w:sz w:val="20"/>
          <w:szCs w:val="20"/>
        </w:rPr>
      </w:pPr>
    </w:p>
    <w:p w:rsidR="00152940" w:rsidRDefault="00B60083">
      <w:pPr>
        <w:ind w:left="9500"/>
        <w:rPr>
          <w:sz w:val="20"/>
          <w:szCs w:val="20"/>
        </w:rPr>
      </w:pPr>
      <w:r>
        <w:rPr>
          <w:rFonts w:eastAsia="Times New Roman"/>
        </w:rPr>
        <w:t>4</w:t>
      </w:r>
    </w:p>
    <w:p w:rsidR="00152940" w:rsidRDefault="00152940">
      <w:pPr>
        <w:sectPr w:rsidR="00152940">
          <w:pgSz w:w="11900" w:h="16836"/>
          <w:pgMar w:top="556" w:right="844" w:bottom="405" w:left="1440" w:header="0" w:footer="0" w:gutter="0"/>
          <w:cols w:space="720" w:equalWidth="0">
            <w:col w:w="9620"/>
          </w:cols>
        </w:sectPr>
      </w:pPr>
    </w:p>
    <w:p w:rsidR="00152940" w:rsidRDefault="00B60083">
      <w:pPr>
        <w:ind w:left="7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2</w:t>
      </w:r>
    </w:p>
    <w:p w:rsidR="00152940" w:rsidRDefault="00152940">
      <w:pPr>
        <w:spacing w:line="163" w:lineRule="exact"/>
        <w:rPr>
          <w:sz w:val="20"/>
          <w:szCs w:val="20"/>
        </w:rPr>
      </w:pPr>
    </w:p>
    <w:p w:rsidR="00152940" w:rsidRDefault="00B6008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ИТОГОВАЯ ИНФОРМАЦИЯ</w:t>
      </w:r>
    </w:p>
    <w:p w:rsidR="00152940" w:rsidRDefault="00152940">
      <w:pPr>
        <w:spacing w:line="48" w:lineRule="exact"/>
        <w:rPr>
          <w:sz w:val="20"/>
          <w:szCs w:val="20"/>
        </w:rPr>
      </w:pPr>
    </w:p>
    <w:p w:rsidR="00152940" w:rsidRDefault="00B6008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 формах проведения первомайской акции профсоюзов в 2020 году</w:t>
      </w: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720"/>
        <w:gridCol w:w="1240"/>
        <w:gridCol w:w="1260"/>
        <w:gridCol w:w="1360"/>
        <w:gridCol w:w="1320"/>
        <w:gridCol w:w="1200"/>
        <w:gridCol w:w="1360"/>
        <w:gridCol w:w="30"/>
      </w:tblGrid>
      <w:tr w:rsidR="00152940">
        <w:trPr>
          <w:trHeight w:val="312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Количество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2940" w:rsidRDefault="00152940">
            <w:pPr>
              <w:rPr>
                <w:sz w:val="1"/>
                <w:szCs w:val="1"/>
              </w:rPr>
            </w:pPr>
          </w:p>
        </w:tc>
      </w:tr>
      <w:tr w:rsidR="00152940">
        <w:trPr>
          <w:trHeight w:val="12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местной/первичн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Количество,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Проблемы,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Освещение</w:t>
            </w:r>
          </w:p>
        </w:tc>
        <w:tc>
          <w:tcPr>
            <w:tcW w:w="0" w:type="dxa"/>
            <w:vAlign w:val="bottom"/>
          </w:tcPr>
          <w:p w:rsidR="00152940" w:rsidRDefault="00152940">
            <w:pPr>
              <w:rPr>
                <w:sz w:val="1"/>
                <w:szCs w:val="1"/>
              </w:rPr>
            </w:pPr>
          </w:p>
        </w:tc>
      </w:tr>
      <w:tr w:rsidR="00152940">
        <w:trPr>
          <w:trHeight w:val="12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постов 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Выдвинутые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2940" w:rsidRDefault="00152940">
            <w:pPr>
              <w:rPr>
                <w:sz w:val="1"/>
                <w:szCs w:val="1"/>
              </w:rPr>
            </w:pPr>
          </w:p>
        </w:tc>
      </w:tr>
      <w:tr w:rsidR="00152940">
        <w:trPr>
          <w:trHeight w:val="208"/>
        </w:trPr>
        <w:tc>
          <w:tcPr>
            <w:tcW w:w="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ой организации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возникшие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акции в</w:t>
            </w:r>
          </w:p>
        </w:tc>
        <w:tc>
          <w:tcPr>
            <w:tcW w:w="0" w:type="dxa"/>
            <w:vAlign w:val="bottom"/>
          </w:tcPr>
          <w:p w:rsidR="00152940" w:rsidRDefault="00152940">
            <w:pPr>
              <w:rPr>
                <w:sz w:val="1"/>
                <w:szCs w:val="1"/>
              </w:rPr>
            </w:pPr>
          </w:p>
        </w:tc>
      </w:tr>
      <w:tr w:rsidR="00152940">
        <w:trPr>
          <w:trHeight w:val="126"/>
        </w:trPr>
        <w:tc>
          <w:tcPr>
            <w:tcW w:w="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Профсоюза,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spacing w:line="1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принявших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spacing w:line="1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рамках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spacing w:line="1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требования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ходе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средствах</w:t>
            </w:r>
          </w:p>
        </w:tc>
        <w:tc>
          <w:tcPr>
            <w:tcW w:w="0" w:type="dxa"/>
            <w:vAlign w:val="bottom"/>
          </w:tcPr>
          <w:p w:rsidR="00152940" w:rsidRDefault="00152940">
            <w:pPr>
              <w:rPr>
                <w:sz w:val="1"/>
                <w:szCs w:val="1"/>
              </w:rPr>
            </w:pPr>
          </w:p>
        </w:tc>
      </w:tr>
      <w:tr w:rsidR="00152940">
        <w:trPr>
          <w:trHeight w:val="172"/>
        </w:trPr>
        <w:tc>
          <w:tcPr>
            <w:tcW w:w="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участие 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Единой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 лозунги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итогам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2940" w:rsidRDefault="00152940">
            <w:pPr>
              <w:rPr>
                <w:sz w:val="1"/>
                <w:szCs w:val="1"/>
              </w:rPr>
            </w:pPr>
          </w:p>
        </w:tc>
      </w:tr>
      <w:tr w:rsidR="00152940">
        <w:trPr>
          <w:trHeight w:val="81"/>
        </w:trPr>
        <w:tc>
          <w:tcPr>
            <w:tcW w:w="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проведения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массовой</w:t>
            </w:r>
          </w:p>
        </w:tc>
        <w:tc>
          <w:tcPr>
            <w:tcW w:w="0" w:type="dxa"/>
            <w:vAlign w:val="bottom"/>
          </w:tcPr>
          <w:p w:rsidR="00152940" w:rsidRDefault="00152940">
            <w:pPr>
              <w:rPr>
                <w:sz w:val="1"/>
                <w:szCs w:val="1"/>
              </w:rPr>
            </w:pPr>
          </w:p>
        </w:tc>
      </w:tr>
      <w:tr w:rsidR="00152940">
        <w:trPr>
          <w:trHeight w:val="17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голосовании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Интернет-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акции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2940" w:rsidRDefault="00152940">
            <w:pPr>
              <w:rPr>
                <w:sz w:val="1"/>
                <w:szCs w:val="1"/>
              </w:rPr>
            </w:pPr>
          </w:p>
        </w:tc>
      </w:tr>
      <w:tr w:rsidR="00152940">
        <w:trPr>
          <w:trHeight w:val="12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коллегиального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акции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информации</w:t>
            </w:r>
          </w:p>
        </w:tc>
        <w:tc>
          <w:tcPr>
            <w:tcW w:w="0" w:type="dxa"/>
            <w:vAlign w:val="bottom"/>
          </w:tcPr>
          <w:p w:rsidR="00152940" w:rsidRDefault="00152940">
            <w:pPr>
              <w:rPr>
                <w:sz w:val="1"/>
                <w:szCs w:val="1"/>
              </w:rPr>
            </w:pPr>
          </w:p>
        </w:tc>
      </w:tr>
      <w:tr w:rsidR="00152940">
        <w:trPr>
          <w:trHeight w:val="12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акции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2940" w:rsidRDefault="00152940">
            <w:pPr>
              <w:rPr>
                <w:sz w:val="1"/>
                <w:szCs w:val="1"/>
              </w:rPr>
            </w:pPr>
          </w:p>
        </w:tc>
      </w:tr>
      <w:tr w:rsidR="00152940">
        <w:trPr>
          <w:trHeight w:val="12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152940" w:rsidRDefault="00B600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органа (дата, №)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2940" w:rsidRDefault="00152940">
            <w:pPr>
              <w:rPr>
                <w:sz w:val="1"/>
                <w:szCs w:val="1"/>
              </w:rPr>
            </w:pPr>
          </w:p>
        </w:tc>
      </w:tr>
      <w:tr w:rsidR="00152940">
        <w:trPr>
          <w:trHeight w:val="12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2940" w:rsidRDefault="00152940">
            <w:pPr>
              <w:rPr>
                <w:sz w:val="1"/>
                <w:szCs w:val="1"/>
              </w:rPr>
            </w:pPr>
          </w:p>
        </w:tc>
      </w:tr>
      <w:tr w:rsidR="00152940">
        <w:trPr>
          <w:trHeight w:val="6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2940" w:rsidRDefault="00152940">
            <w:pPr>
              <w:rPr>
                <w:sz w:val="1"/>
                <w:szCs w:val="1"/>
              </w:rPr>
            </w:pPr>
          </w:p>
        </w:tc>
      </w:tr>
      <w:tr w:rsidR="00152940">
        <w:trPr>
          <w:trHeight w:val="26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/>
        </w:tc>
        <w:tc>
          <w:tcPr>
            <w:tcW w:w="0" w:type="dxa"/>
            <w:vAlign w:val="bottom"/>
          </w:tcPr>
          <w:p w:rsidR="00152940" w:rsidRDefault="00152940">
            <w:pPr>
              <w:rPr>
                <w:sz w:val="1"/>
                <w:szCs w:val="1"/>
              </w:rPr>
            </w:pPr>
          </w:p>
        </w:tc>
      </w:tr>
      <w:tr w:rsidR="00152940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940" w:rsidRDefault="0015294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2940" w:rsidRDefault="00152940">
            <w:pPr>
              <w:rPr>
                <w:sz w:val="1"/>
                <w:szCs w:val="1"/>
              </w:rPr>
            </w:pPr>
          </w:p>
        </w:tc>
      </w:tr>
    </w:tbl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00" w:lineRule="exact"/>
        <w:rPr>
          <w:sz w:val="20"/>
          <w:szCs w:val="20"/>
        </w:rPr>
      </w:pPr>
    </w:p>
    <w:p w:rsidR="00152940" w:rsidRDefault="00152940">
      <w:pPr>
        <w:spacing w:line="291" w:lineRule="exact"/>
        <w:rPr>
          <w:sz w:val="20"/>
          <w:szCs w:val="20"/>
        </w:rPr>
      </w:pPr>
    </w:p>
    <w:p w:rsidR="00152940" w:rsidRDefault="00B60083">
      <w:pPr>
        <w:ind w:left="9520"/>
        <w:rPr>
          <w:sz w:val="20"/>
          <w:szCs w:val="20"/>
        </w:rPr>
      </w:pPr>
      <w:r>
        <w:rPr>
          <w:rFonts w:eastAsia="Times New Roman"/>
        </w:rPr>
        <w:t>5</w:t>
      </w:r>
    </w:p>
    <w:sectPr w:rsidR="00152940">
      <w:pgSz w:w="11900" w:h="16836"/>
      <w:pgMar w:top="1041" w:right="644" w:bottom="405" w:left="142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5E2E75E"/>
    <w:lvl w:ilvl="0" w:tplc="B89021D8">
      <w:start w:val="1"/>
      <w:numFmt w:val="bullet"/>
      <w:lvlText w:val="С"/>
      <w:lvlJc w:val="left"/>
    </w:lvl>
    <w:lvl w:ilvl="1" w:tplc="DA3247A6">
      <w:numFmt w:val="decimal"/>
      <w:lvlText w:val=""/>
      <w:lvlJc w:val="left"/>
    </w:lvl>
    <w:lvl w:ilvl="2" w:tplc="3D0EB33E">
      <w:numFmt w:val="decimal"/>
      <w:lvlText w:val=""/>
      <w:lvlJc w:val="left"/>
    </w:lvl>
    <w:lvl w:ilvl="3" w:tplc="CB62FE12">
      <w:numFmt w:val="decimal"/>
      <w:lvlText w:val=""/>
      <w:lvlJc w:val="left"/>
    </w:lvl>
    <w:lvl w:ilvl="4" w:tplc="7ED06308">
      <w:numFmt w:val="decimal"/>
      <w:lvlText w:val=""/>
      <w:lvlJc w:val="left"/>
    </w:lvl>
    <w:lvl w:ilvl="5" w:tplc="A24269C2">
      <w:numFmt w:val="decimal"/>
      <w:lvlText w:val=""/>
      <w:lvlJc w:val="left"/>
    </w:lvl>
    <w:lvl w:ilvl="6" w:tplc="D8FE33AC">
      <w:numFmt w:val="decimal"/>
      <w:lvlText w:val=""/>
      <w:lvlJc w:val="left"/>
    </w:lvl>
    <w:lvl w:ilvl="7" w:tplc="C7D27E72">
      <w:numFmt w:val="decimal"/>
      <w:lvlText w:val=""/>
      <w:lvlJc w:val="left"/>
    </w:lvl>
    <w:lvl w:ilvl="8" w:tplc="6044A9C4">
      <w:numFmt w:val="decimal"/>
      <w:lvlText w:val=""/>
      <w:lvlJc w:val="left"/>
    </w:lvl>
  </w:abstractNum>
  <w:abstractNum w:abstractNumId="1">
    <w:nsid w:val="00001649"/>
    <w:multiLevelType w:val="hybridMultilevel"/>
    <w:tmpl w:val="8D187988"/>
    <w:lvl w:ilvl="0" w:tplc="FB5C8EFA">
      <w:start w:val="1"/>
      <w:numFmt w:val="decimal"/>
      <w:lvlText w:val="%1."/>
      <w:lvlJc w:val="left"/>
    </w:lvl>
    <w:lvl w:ilvl="1" w:tplc="898ADA0C">
      <w:numFmt w:val="decimal"/>
      <w:lvlText w:val=""/>
      <w:lvlJc w:val="left"/>
    </w:lvl>
    <w:lvl w:ilvl="2" w:tplc="A7002592">
      <w:numFmt w:val="decimal"/>
      <w:lvlText w:val=""/>
      <w:lvlJc w:val="left"/>
    </w:lvl>
    <w:lvl w:ilvl="3" w:tplc="9BBE4E98">
      <w:numFmt w:val="decimal"/>
      <w:lvlText w:val=""/>
      <w:lvlJc w:val="left"/>
    </w:lvl>
    <w:lvl w:ilvl="4" w:tplc="726AEEE4">
      <w:numFmt w:val="decimal"/>
      <w:lvlText w:val=""/>
      <w:lvlJc w:val="left"/>
    </w:lvl>
    <w:lvl w:ilvl="5" w:tplc="50F402AE">
      <w:numFmt w:val="decimal"/>
      <w:lvlText w:val=""/>
      <w:lvlJc w:val="left"/>
    </w:lvl>
    <w:lvl w:ilvl="6" w:tplc="4A980692">
      <w:numFmt w:val="decimal"/>
      <w:lvlText w:val=""/>
      <w:lvlJc w:val="left"/>
    </w:lvl>
    <w:lvl w:ilvl="7" w:tplc="8828E952">
      <w:numFmt w:val="decimal"/>
      <w:lvlText w:val=""/>
      <w:lvlJc w:val="left"/>
    </w:lvl>
    <w:lvl w:ilvl="8" w:tplc="96FE03EA">
      <w:numFmt w:val="decimal"/>
      <w:lvlText w:val=""/>
      <w:lvlJc w:val="left"/>
    </w:lvl>
  </w:abstractNum>
  <w:abstractNum w:abstractNumId="2">
    <w:nsid w:val="000026E9"/>
    <w:multiLevelType w:val="hybridMultilevel"/>
    <w:tmpl w:val="44248DDA"/>
    <w:lvl w:ilvl="0" w:tplc="5FF23586">
      <w:start w:val="1"/>
      <w:numFmt w:val="bullet"/>
      <w:lvlText w:val="с"/>
      <w:lvlJc w:val="left"/>
    </w:lvl>
    <w:lvl w:ilvl="1" w:tplc="CC7A0676">
      <w:numFmt w:val="decimal"/>
      <w:lvlText w:val=""/>
      <w:lvlJc w:val="left"/>
    </w:lvl>
    <w:lvl w:ilvl="2" w:tplc="49D603A4">
      <w:numFmt w:val="decimal"/>
      <w:lvlText w:val=""/>
      <w:lvlJc w:val="left"/>
    </w:lvl>
    <w:lvl w:ilvl="3" w:tplc="2AB6FA24">
      <w:numFmt w:val="decimal"/>
      <w:lvlText w:val=""/>
      <w:lvlJc w:val="left"/>
    </w:lvl>
    <w:lvl w:ilvl="4" w:tplc="D55E3192">
      <w:numFmt w:val="decimal"/>
      <w:lvlText w:val=""/>
      <w:lvlJc w:val="left"/>
    </w:lvl>
    <w:lvl w:ilvl="5" w:tplc="1EAC11A6">
      <w:numFmt w:val="decimal"/>
      <w:lvlText w:val=""/>
      <w:lvlJc w:val="left"/>
    </w:lvl>
    <w:lvl w:ilvl="6" w:tplc="6B783C1A">
      <w:numFmt w:val="decimal"/>
      <w:lvlText w:val=""/>
      <w:lvlJc w:val="left"/>
    </w:lvl>
    <w:lvl w:ilvl="7" w:tplc="1624E0E0">
      <w:numFmt w:val="decimal"/>
      <w:lvlText w:val=""/>
      <w:lvlJc w:val="left"/>
    </w:lvl>
    <w:lvl w:ilvl="8" w:tplc="B0B6AADE">
      <w:numFmt w:val="decimal"/>
      <w:lvlText w:val=""/>
      <w:lvlJc w:val="left"/>
    </w:lvl>
  </w:abstractNum>
  <w:abstractNum w:abstractNumId="3">
    <w:nsid w:val="000041BB"/>
    <w:multiLevelType w:val="hybridMultilevel"/>
    <w:tmpl w:val="65AC13DE"/>
    <w:lvl w:ilvl="0" w:tplc="80085850">
      <w:start w:val="1"/>
      <w:numFmt w:val="bullet"/>
      <w:lvlText w:val="с"/>
      <w:lvlJc w:val="left"/>
    </w:lvl>
    <w:lvl w:ilvl="1" w:tplc="79E23636">
      <w:start w:val="1"/>
      <w:numFmt w:val="bullet"/>
      <w:lvlText w:val="-"/>
      <w:lvlJc w:val="left"/>
    </w:lvl>
    <w:lvl w:ilvl="2" w:tplc="3FD67870">
      <w:numFmt w:val="decimal"/>
      <w:lvlText w:val=""/>
      <w:lvlJc w:val="left"/>
    </w:lvl>
    <w:lvl w:ilvl="3" w:tplc="0614B1E8">
      <w:numFmt w:val="decimal"/>
      <w:lvlText w:val=""/>
      <w:lvlJc w:val="left"/>
    </w:lvl>
    <w:lvl w:ilvl="4" w:tplc="A0F6A028">
      <w:numFmt w:val="decimal"/>
      <w:lvlText w:val=""/>
      <w:lvlJc w:val="left"/>
    </w:lvl>
    <w:lvl w:ilvl="5" w:tplc="9768DBBA">
      <w:numFmt w:val="decimal"/>
      <w:lvlText w:val=""/>
      <w:lvlJc w:val="left"/>
    </w:lvl>
    <w:lvl w:ilvl="6" w:tplc="F872D45A">
      <w:numFmt w:val="decimal"/>
      <w:lvlText w:val=""/>
      <w:lvlJc w:val="left"/>
    </w:lvl>
    <w:lvl w:ilvl="7" w:tplc="3B48C24C">
      <w:numFmt w:val="decimal"/>
      <w:lvlText w:val=""/>
      <w:lvlJc w:val="left"/>
    </w:lvl>
    <w:lvl w:ilvl="8" w:tplc="5254CE3A">
      <w:numFmt w:val="decimal"/>
      <w:lvlText w:val=""/>
      <w:lvlJc w:val="left"/>
    </w:lvl>
  </w:abstractNum>
  <w:abstractNum w:abstractNumId="4">
    <w:nsid w:val="00005AF1"/>
    <w:multiLevelType w:val="hybridMultilevel"/>
    <w:tmpl w:val="3FF03A9A"/>
    <w:lvl w:ilvl="0" w:tplc="9E6C3EB8">
      <w:start w:val="3"/>
      <w:numFmt w:val="decimal"/>
      <w:lvlText w:val="%1."/>
      <w:lvlJc w:val="left"/>
    </w:lvl>
    <w:lvl w:ilvl="1" w:tplc="7250D432">
      <w:numFmt w:val="decimal"/>
      <w:lvlText w:val=""/>
      <w:lvlJc w:val="left"/>
    </w:lvl>
    <w:lvl w:ilvl="2" w:tplc="085C22FC">
      <w:numFmt w:val="decimal"/>
      <w:lvlText w:val=""/>
      <w:lvlJc w:val="left"/>
    </w:lvl>
    <w:lvl w:ilvl="3" w:tplc="7020020A">
      <w:numFmt w:val="decimal"/>
      <w:lvlText w:val=""/>
      <w:lvlJc w:val="left"/>
    </w:lvl>
    <w:lvl w:ilvl="4" w:tplc="86FE52F2">
      <w:numFmt w:val="decimal"/>
      <w:lvlText w:val=""/>
      <w:lvlJc w:val="left"/>
    </w:lvl>
    <w:lvl w:ilvl="5" w:tplc="79821230">
      <w:numFmt w:val="decimal"/>
      <w:lvlText w:val=""/>
      <w:lvlJc w:val="left"/>
    </w:lvl>
    <w:lvl w:ilvl="6" w:tplc="11E04492">
      <w:numFmt w:val="decimal"/>
      <w:lvlText w:val=""/>
      <w:lvlJc w:val="left"/>
    </w:lvl>
    <w:lvl w:ilvl="7" w:tplc="07DCD354">
      <w:numFmt w:val="decimal"/>
      <w:lvlText w:val=""/>
      <w:lvlJc w:val="left"/>
    </w:lvl>
    <w:lvl w:ilvl="8" w:tplc="D07A4F74">
      <w:numFmt w:val="decimal"/>
      <w:lvlText w:val=""/>
      <w:lvlJc w:val="left"/>
    </w:lvl>
  </w:abstractNum>
  <w:abstractNum w:abstractNumId="5">
    <w:nsid w:val="00005F90"/>
    <w:multiLevelType w:val="hybridMultilevel"/>
    <w:tmpl w:val="78802746"/>
    <w:lvl w:ilvl="0" w:tplc="EDFC72D4">
      <w:start w:val="1"/>
      <w:numFmt w:val="bullet"/>
      <w:lvlText w:val="В"/>
      <w:lvlJc w:val="left"/>
    </w:lvl>
    <w:lvl w:ilvl="1" w:tplc="AC7EFF9C">
      <w:numFmt w:val="decimal"/>
      <w:lvlText w:val=""/>
      <w:lvlJc w:val="left"/>
    </w:lvl>
    <w:lvl w:ilvl="2" w:tplc="AC8ABACE">
      <w:numFmt w:val="decimal"/>
      <w:lvlText w:val=""/>
      <w:lvlJc w:val="left"/>
    </w:lvl>
    <w:lvl w:ilvl="3" w:tplc="16844044">
      <w:numFmt w:val="decimal"/>
      <w:lvlText w:val=""/>
      <w:lvlJc w:val="left"/>
    </w:lvl>
    <w:lvl w:ilvl="4" w:tplc="BCEA0260">
      <w:numFmt w:val="decimal"/>
      <w:lvlText w:val=""/>
      <w:lvlJc w:val="left"/>
    </w:lvl>
    <w:lvl w:ilvl="5" w:tplc="5FE06CCC">
      <w:numFmt w:val="decimal"/>
      <w:lvlText w:val=""/>
      <w:lvlJc w:val="left"/>
    </w:lvl>
    <w:lvl w:ilvl="6" w:tplc="320C6C12">
      <w:numFmt w:val="decimal"/>
      <w:lvlText w:val=""/>
      <w:lvlJc w:val="left"/>
    </w:lvl>
    <w:lvl w:ilvl="7" w:tplc="810E9422">
      <w:numFmt w:val="decimal"/>
      <w:lvlText w:val=""/>
      <w:lvlJc w:val="left"/>
    </w:lvl>
    <w:lvl w:ilvl="8" w:tplc="83ACF916">
      <w:numFmt w:val="decimal"/>
      <w:lvlText w:val=""/>
      <w:lvlJc w:val="left"/>
    </w:lvl>
  </w:abstractNum>
  <w:abstractNum w:abstractNumId="6">
    <w:nsid w:val="00006DF1"/>
    <w:multiLevelType w:val="hybridMultilevel"/>
    <w:tmpl w:val="8FC6463C"/>
    <w:lvl w:ilvl="0" w:tplc="F19A492A">
      <w:start w:val="1"/>
      <w:numFmt w:val="bullet"/>
      <w:lvlText w:val="-"/>
      <w:lvlJc w:val="left"/>
    </w:lvl>
    <w:lvl w:ilvl="1" w:tplc="4E962CF4">
      <w:numFmt w:val="decimal"/>
      <w:lvlText w:val=""/>
      <w:lvlJc w:val="left"/>
    </w:lvl>
    <w:lvl w:ilvl="2" w:tplc="09905CB8">
      <w:numFmt w:val="decimal"/>
      <w:lvlText w:val=""/>
      <w:lvlJc w:val="left"/>
    </w:lvl>
    <w:lvl w:ilvl="3" w:tplc="597C4212">
      <w:numFmt w:val="decimal"/>
      <w:lvlText w:val=""/>
      <w:lvlJc w:val="left"/>
    </w:lvl>
    <w:lvl w:ilvl="4" w:tplc="255A6DDC">
      <w:numFmt w:val="decimal"/>
      <w:lvlText w:val=""/>
      <w:lvlJc w:val="left"/>
    </w:lvl>
    <w:lvl w:ilvl="5" w:tplc="0DD03DF0">
      <w:numFmt w:val="decimal"/>
      <w:lvlText w:val=""/>
      <w:lvlJc w:val="left"/>
    </w:lvl>
    <w:lvl w:ilvl="6" w:tplc="82743BC2">
      <w:numFmt w:val="decimal"/>
      <w:lvlText w:val=""/>
      <w:lvlJc w:val="left"/>
    </w:lvl>
    <w:lvl w:ilvl="7" w:tplc="FF82A6F2">
      <w:numFmt w:val="decimal"/>
      <w:lvlText w:val=""/>
      <w:lvlJc w:val="left"/>
    </w:lvl>
    <w:lvl w:ilvl="8" w:tplc="15EA150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40"/>
    <w:rsid w:val="00152940"/>
    <w:rsid w:val="009A78EE"/>
    <w:rsid w:val="00B6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Гладиатор</cp:lastModifiedBy>
  <cp:revision>4</cp:revision>
  <dcterms:created xsi:type="dcterms:W3CDTF">2020-04-27T17:25:00Z</dcterms:created>
  <dcterms:modified xsi:type="dcterms:W3CDTF">2020-04-27T17:40:00Z</dcterms:modified>
</cp:coreProperties>
</file>