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24" w:rsidRDefault="00C07124" w:rsidP="003C6291">
      <w:pPr>
        <w:jc w:val="center"/>
        <w:rPr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E12E9B" wp14:editId="73FD3FDE">
            <wp:extent cx="4876800" cy="3248025"/>
            <wp:effectExtent l="0" t="0" r="0" b="9525"/>
            <wp:docPr id="1" name="Рисунок 1" descr="Всемирный день сердца — ГАУЗ ГК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сердца — ГАУЗ ГК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24" w:rsidRDefault="00C07124" w:rsidP="003C6291">
      <w:pPr>
        <w:jc w:val="center"/>
        <w:rPr>
          <w:b/>
          <w:color w:val="0070C0"/>
          <w:sz w:val="28"/>
          <w:szCs w:val="28"/>
        </w:rPr>
      </w:pPr>
    </w:p>
    <w:p w:rsidR="00325F9C" w:rsidRPr="00E86456" w:rsidRDefault="00F352F0" w:rsidP="003C6291">
      <w:pPr>
        <w:jc w:val="center"/>
        <w:rPr>
          <w:b/>
          <w:color w:val="0070C0"/>
          <w:sz w:val="28"/>
          <w:szCs w:val="28"/>
        </w:rPr>
      </w:pPr>
      <w:r w:rsidRPr="00E86456">
        <w:rPr>
          <w:b/>
          <w:color w:val="0070C0"/>
          <w:sz w:val="28"/>
          <w:szCs w:val="28"/>
        </w:rPr>
        <w:t>ГБУЗ РТ «</w:t>
      </w:r>
      <w:proofErr w:type="spellStart"/>
      <w:r w:rsidRPr="00E86456">
        <w:rPr>
          <w:b/>
          <w:color w:val="0070C0"/>
          <w:sz w:val="28"/>
          <w:szCs w:val="28"/>
        </w:rPr>
        <w:t>Сут-Хольская</w:t>
      </w:r>
      <w:proofErr w:type="spellEnd"/>
      <w:r w:rsidRPr="00E86456">
        <w:rPr>
          <w:b/>
          <w:color w:val="0070C0"/>
          <w:sz w:val="28"/>
          <w:szCs w:val="28"/>
        </w:rPr>
        <w:t xml:space="preserve"> ЦКБ»</w:t>
      </w:r>
    </w:p>
    <w:p w:rsidR="00F352F0" w:rsidRPr="00E86456" w:rsidRDefault="00F352F0" w:rsidP="003C6291">
      <w:pPr>
        <w:jc w:val="center"/>
        <w:rPr>
          <w:b/>
          <w:color w:val="FF0000"/>
          <w:sz w:val="28"/>
          <w:szCs w:val="28"/>
        </w:rPr>
      </w:pPr>
      <w:r w:rsidRPr="00E86456">
        <w:rPr>
          <w:b/>
          <w:color w:val="FF0000"/>
          <w:sz w:val="28"/>
          <w:szCs w:val="28"/>
        </w:rPr>
        <w:t>29 сентября- Всемирный день сердца.</w:t>
      </w:r>
    </w:p>
    <w:p w:rsidR="00F352F0" w:rsidRPr="00E86456" w:rsidRDefault="003C6291">
      <w:pPr>
        <w:rPr>
          <w:color w:val="002060"/>
          <w:sz w:val="28"/>
          <w:szCs w:val="28"/>
        </w:rPr>
      </w:pPr>
      <w:r w:rsidRPr="00E86456">
        <w:rPr>
          <w:sz w:val="28"/>
          <w:szCs w:val="28"/>
        </w:rPr>
        <w:t xml:space="preserve">      </w:t>
      </w:r>
      <w:r w:rsidR="00F352F0" w:rsidRPr="00E86456">
        <w:rPr>
          <w:color w:val="002060"/>
          <w:sz w:val="28"/>
          <w:szCs w:val="28"/>
        </w:rPr>
        <w:t xml:space="preserve">Медицинские работники </w:t>
      </w:r>
      <w:proofErr w:type="spellStart"/>
      <w:r w:rsidR="00C07124">
        <w:rPr>
          <w:color w:val="002060"/>
          <w:sz w:val="28"/>
          <w:szCs w:val="28"/>
        </w:rPr>
        <w:t>Сут-Хольской</w:t>
      </w:r>
      <w:proofErr w:type="spellEnd"/>
      <w:r w:rsidR="00C07124">
        <w:rPr>
          <w:color w:val="002060"/>
          <w:sz w:val="28"/>
          <w:szCs w:val="28"/>
        </w:rPr>
        <w:t xml:space="preserve"> ЦКБ </w:t>
      </w:r>
      <w:bookmarkStart w:id="0" w:name="_GoBack"/>
      <w:bookmarkEnd w:id="0"/>
      <w:r w:rsidR="00F352F0" w:rsidRPr="00E86456">
        <w:rPr>
          <w:color w:val="002060"/>
          <w:sz w:val="28"/>
          <w:szCs w:val="28"/>
        </w:rPr>
        <w:t xml:space="preserve">ко Всемирному дню сердца организовали прием пациентов, состоящих на диспансерном учете по поводу заболеваний органов кровообращения. Осмотрено 49 человек, из них кардиологом-22. </w:t>
      </w:r>
      <w:r w:rsidRPr="00E86456">
        <w:rPr>
          <w:color w:val="002060"/>
          <w:sz w:val="28"/>
          <w:szCs w:val="28"/>
        </w:rPr>
        <w:t>Н</w:t>
      </w:r>
      <w:r w:rsidR="00F352F0" w:rsidRPr="00E86456">
        <w:rPr>
          <w:color w:val="002060"/>
          <w:sz w:val="28"/>
          <w:szCs w:val="28"/>
        </w:rPr>
        <w:t>аправлено</w:t>
      </w:r>
      <w:r w:rsidRPr="00E86456">
        <w:rPr>
          <w:color w:val="002060"/>
          <w:sz w:val="28"/>
          <w:szCs w:val="28"/>
        </w:rPr>
        <w:t xml:space="preserve"> на ЭКГ-14, из них выявлено патология сердца-6 и направлены на консультацию врача-кардиолога. 1 пациент направлен на РСЦ на плановую КАГ. У 7 пациентов без патологии сердечно-сосудистых заболеваний выявлены факторы риска. 2 пациентов направлены на лечение в дневной стационар. Проведена коррекция лечения у 10 человек.</w:t>
      </w:r>
    </w:p>
    <w:p w:rsidR="003C6291" w:rsidRPr="00E86456" w:rsidRDefault="003C6291">
      <w:pPr>
        <w:rPr>
          <w:color w:val="002060"/>
          <w:sz w:val="28"/>
          <w:szCs w:val="28"/>
        </w:rPr>
      </w:pPr>
      <w:r w:rsidRPr="00E86456">
        <w:rPr>
          <w:color w:val="002060"/>
          <w:sz w:val="28"/>
          <w:szCs w:val="28"/>
        </w:rPr>
        <w:t xml:space="preserve">      Проведена санитарно-просветительная работа участковыми терапевтами и кабинетом медицинской профилактики. Врачом-кардиологом Орловой Т.Л. размещен</w:t>
      </w:r>
      <w:r w:rsidR="00E86456" w:rsidRPr="00E86456">
        <w:rPr>
          <w:color w:val="002060"/>
          <w:sz w:val="28"/>
          <w:szCs w:val="28"/>
        </w:rPr>
        <w:t>ы материалы в соц. Сетях на тему: «Как сохранить сердце здоровым». Проведены беседы на тему: «Заболевания ССС и их профилактика» с обхватом 55 человек. Выпущены и розданы буклеты и брошюрки в количестве 29 штук. Медицинскими работниками терапевтического отделения выпущен баннер на тувинском языке «</w:t>
      </w:r>
      <w:proofErr w:type="spellStart"/>
      <w:r w:rsidR="00E86456" w:rsidRPr="00E86456">
        <w:rPr>
          <w:color w:val="002060"/>
          <w:sz w:val="28"/>
          <w:szCs w:val="28"/>
        </w:rPr>
        <w:t>Чурээн</w:t>
      </w:r>
      <w:proofErr w:type="spellEnd"/>
      <w:r w:rsidR="00E86456" w:rsidRPr="00E86456">
        <w:rPr>
          <w:color w:val="002060"/>
          <w:sz w:val="28"/>
          <w:szCs w:val="28"/>
        </w:rPr>
        <w:t xml:space="preserve"> </w:t>
      </w:r>
      <w:proofErr w:type="spellStart"/>
      <w:r w:rsidR="00E86456" w:rsidRPr="00E86456">
        <w:rPr>
          <w:color w:val="002060"/>
          <w:sz w:val="28"/>
          <w:szCs w:val="28"/>
        </w:rPr>
        <w:t>камна</w:t>
      </w:r>
      <w:proofErr w:type="spellEnd"/>
      <w:r w:rsidR="00E86456" w:rsidRPr="00E86456">
        <w:rPr>
          <w:color w:val="002060"/>
          <w:sz w:val="28"/>
          <w:szCs w:val="28"/>
        </w:rPr>
        <w:t>»</w:t>
      </w:r>
      <w:r w:rsidR="00E86456">
        <w:rPr>
          <w:color w:val="002060"/>
          <w:sz w:val="28"/>
          <w:szCs w:val="28"/>
        </w:rPr>
        <w:t>.</w:t>
      </w:r>
    </w:p>
    <w:p w:rsidR="003C6291" w:rsidRPr="00E86456" w:rsidRDefault="003C6291">
      <w:pPr>
        <w:rPr>
          <w:color w:val="002060"/>
          <w:sz w:val="28"/>
          <w:szCs w:val="28"/>
        </w:rPr>
      </w:pPr>
    </w:p>
    <w:p w:rsidR="00F352F0" w:rsidRPr="00E86456" w:rsidRDefault="00F352F0">
      <w:pPr>
        <w:rPr>
          <w:color w:val="002060"/>
        </w:rPr>
      </w:pPr>
    </w:p>
    <w:p w:rsidR="00F352F0" w:rsidRPr="00E86456" w:rsidRDefault="00F352F0">
      <w:pPr>
        <w:rPr>
          <w:color w:val="002060"/>
        </w:rPr>
      </w:pPr>
    </w:p>
    <w:sectPr w:rsidR="00F352F0" w:rsidRPr="00E8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99"/>
    <w:rsid w:val="00325F9C"/>
    <w:rsid w:val="003C6291"/>
    <w:rsid w:val="00C07124"/>
    <w:rsid w:val="00E86456"/>
    <w:rsid w:val="00F352F0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440C-0E9E-4028-A11D-AE5890B0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2021-09-30T03:23:00Z</dcterms:created>
  <dcterms:modified xsi:type="dcterms:W3CDTF">2021-09-30T04:52:00Z</dcterms:modified>
</cp:coreProperties>
</file>