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C35" w:rsidRPr="004F7C35" w:rsidRDefault="004F7C35" w:rsidP="00EC571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F7C3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 Правительства РФ от 29 декабря 2014 г. № 1604 "О перечнях медицинских противопоказаний, медицинских показаний и медицинских ограничений к управлению транспортным средством"</w:t>
      </w:r>
    </w:p>
    <w:p w:rsidR="004F7C35" w:rsidRPr="004F7C35" w:rsidRDefault="004F7C35" w:rsidP="004F7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января 2015 </w:t>
      </w:r>
    </w:p>
    <w:p w:rsidR="004F7C35" w:rsidRPr="004F7C35" w:rsidRDefault="004F7C35" w:rsidP="004F7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4F7C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 4 статьи 23.1 Федерального закона "О безопасности дорожного движения" Правительство Российской Федерации постановляет:</w:t>
      </w:r>
    </w:p>
    <w:p w:rsidR="004F7C35" w:rsidRPr="004F7C35" w:rsidRDefault="004F7C35" w:rsidP="004F7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3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прилагаемые:</w:t>
      </w:r>
    </w:p>
    <w:p w:rsidR="004F7C35" w:rsidRPr="004F7C35" w:rsidRDefault="00F36FC3" w:rsidP="004F7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anchor="1000" w:history="1">
        <w:r w:rsidR="004F7C35" w:rsidRPr="004F7C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="004F7C35" w:rsidRPr="004F7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противопоказаний к управлению транспортным средством;</w:t>
      </w:r>
    </w:p>
    <w:p w:rsidR="004F7C35" w:rsidRPr="004F7C35" w:rsidRDefault="00F36FC3" w:rsidP="004F7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2000" w:history="1">
        <w:r w:rsidR="004F7C35" w:rsidRPr="004F7C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="004F7C35" w:rsidRPr="004F7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показаний к управлению транспортным средством;</w:t>
      </w:r>
    </w:p>
    <w:p w:rsidR="004F7C35" w:rsidRPr="004F7C35" w:rsidRDefault="00F36FC3" w:rsidP="004F7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3000" w:history="1">
        <w:r w:rsidR="004F7C35" w:rsidRPr="004F7C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="004F7C35" w:rsidRPr="004F7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ограничений к управлению транспортным средством.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3"/>
        <w:gridCol w:w="3053"/>
      </w:tblGrid>
      <w:tr w:rsidR="004F7C35" w:rsidRPr="004F7C35" w:rsidTr="004F7C3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F7C35" w:rsidRPr="004F7C35" w:rsidRDefault="004F7C35" w:rsidP="004F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4F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Российской Федерации </w:t>
            </w:r>
          </w:p>
        </w:tc>
        <w:tc>
          <w:tcPr>
            <w:tcW w:w="2500" w:type="pct"/>
            <w:vAlign w:val="center"/>
            <w:hideMark/>
          </w:tcPr>
          <w:p w:rsidR="004F7C35" w:rsidRPr="004F7C35" w:rsidRDefault="004F7C35" w:rsidP="004F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 Медведев </w:t>
            </w:r>
          </w:p>
        </w:tc>
      </w:tr>
    </w:tbl>
    <w:p w:rsidR="004F7C35" w:rsidRPr="004F7C35" w:rsidRDefault="004F7C35" w:rsidP="004F7C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7C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</w:t>
      </w:r>
      <w:r w:rsidRPr="004F7C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медицинских противопоказаний к управлению транспортным средством</w:t>
      </w:r>
      <w:r w:rsidRPr="004F7C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(утв. </w:t>
      </w:r>
      <w:hyperlink r:id="rId7" w:anchor="0" w:history="1">
        <w:r w:rsidRPr="004F7C3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постановлением</w:t>
        </w:r>
      </w:hyperlink>
      <w:r w:rsidRPr="004F7C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Правительства РФ от 29 декабря 2014 г. № 1604)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89"/>
        <w:gridCol w:w="2556"/>
      </w:tblGrid>
      <w:tr w:rsidR="004F7C35" w:rsidRPr="004F7C35" w:rsidTr="004F7C35">
        <w:trPr>
          <w:tblCellSpacing w:w="15" w:type="dxa"/>
        </w:trPr>
        <w:tc>
          <w:tcPr>
            <w:tcW w:w="0" w:type="auto"/>
            <w:hideMark/>
          </w:tcPr>
          <w:p w:rsidR="004F7C35" w:rsidRPr="004F7C35" w:rsidRDefault="004F7C35" w:rsidP="004F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заболевания </w:t>
            </w:r>
          </w:p>
        </w:tc>
        <w:tc>
          <w:tcPr>
            <w:tcW w:w="0" w:type="auto"/>
            <w:hideMark/>
          </w:tcPr>
          <w:p w:rsidR="004F7C35" w:rsidRPr="004F7C35" w:rsidRDefault="004F7C35" w:rsidP="004F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заболевания по МКБ-10</w:t>
            </w:r>
            <w:hyperlink r:id="rId8" w:anchor="111" w:history="1">
              <w:r w:rsidRPr="004F7C3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4F7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7C35" w:rsidRPr="004F7C35" w:rsidTr="004F7C35">
        <w:trPr>
          <w:tblCellSpacing w:w="15" w:type="dxa"/>
        </w:trPr>
        <w:tc>
          <w:tcPr>
            <w:tcW w:w="0" w:type="auto"/>
            <w:gridSpan w:val="2"/>
            <w:hideMark/>
          </w:tcPr>
          <w:p w:rsidR="004F7C35" w:rsidRPr="004F7C35" w:rsidRDefault="004F7C35" w:rsidP="004F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I. Психические расстройства и расстройства поведения (при наличии хронических и затяжных психических расстройств с тяжелыми стойкими или часто обостряющимися болезненными проявлениями)     </w:t>
            </w:r>
          </w:p>
        </w:tc>
      </w:tr>
      <w:tr w:rsidR="004F7C35" w:rsidRPr="004F7C35" w:rsidTr="004F7C35">
        <w:trPr>
          <w:tblCellSpacing w:w="15" w:type="dxa"/>
        </w:trPr>
        <w:tc>
          <w:tcPr>
            <w:tcW w:w="0" w:type="auto"/>
            <w:hideMark/>
          </w:tcPr>
          <w:p w:rsidR="004F7C35" w:rsidRPr="004F7C35" w:rsidRDefault="004F7C35" w:rsidP="004F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Органические, включая симптоматические, психические расстройства </w:t>
            </w:r>
          </w:p>
        </w:tc>
        <w:tc>
          <w:tcPr>
            <w:tcW w:w="0" w:type="auto"/>
            <w:hideMark/>
          </w:tcPr>
          <w:p w:rsidR="004F7C35" w:rsidRPr="004F7C35" w:rsidRDefault="004F7C35" w:rsidP="004F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F00 - F09 </w:t>
            </w:r>
          </w:p>
        </w:tc>
      </w:tr>
      <w:tr w:rsidR="004F7C35" w:rsidRPr="004F7C35" w:rsidTr="004F7C35">
        <w:trPr>
          <w:tblCellSpacing w:w="15" w:type="dxa"/>
        </w:trPr>
        <w:tc>
          <w:tcPr>
            <w:tcW w:w="0" w:type="auto"/>
            <w:hideMark/>
          </w:tcPr>
          <w:p w:rsidR="004F7C35" w:rsidRPr="004F7C35" w:rsidRDefault="004F7C35" w:rsidP="004F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Шизофрения, </w:t>
            </w:r>
            <w:proofErr w:type="spellStart"/>
            <w:r w:rsidRPr="004F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шизотипические</w:t>
            </w:r>
            <w:proofErr w:type="spellEnd"/>
            <w:r w:rsidRPr="004F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бредовые расстройства </w:t>
            </w:r>
          </w:p>
        </w:tc>
        <w:tc>
          <w:tcPr>
            <w:tcW w:w="0" w:type="auto"/>
            <w:hideMark/>
          </w:tcPr>
          <w:p w:rsidR="004F7C35" w:rsidRPr="004F7C35" w:rsidRDefault="004F7C35" w:rsidP="004F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F20 - F29 </w:t>
            </w:r>
          </w:p>
        </w:tc>
      </w:tr>
      <w:tr w:rsidR="004F7C35" w:rsidRPr="004F7C35" w:rsidTr="004F7C35">
        <w:trPr>
          <w:tblCellSpacing w:w="15" w:type="dxa"/>
        </w:trPr>
        <w:tc>
          <w:tcPr>
            <w:tcW w:w="0" w:type="auto"/>
            <w:hideMark/>
          </w:tcPr>
          <w:p w:rsidR="004F7C35" w:rsidRPr="004F7C35" w:rsidRDefault="004F7C35" w:rsidP="004F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Расстройства настроения (аффективные расстройства) </w:t>
            </w:r>
          </w:p>
        </w:tc>
        <w:tc>
          <w:tcPr>
            <w:tcW w:w="0" w:type="auto"/>
            <w:hideMark/>
          </w:tcPr>
          <w:p w:rsidR="004F7C35" w:rsidRPr="004F7C35" w:rsidRDefault="004F7C35" w:rsidP="004F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F30 - F39 </w:t>
            </w:r>
          </w:p>
        </w:tc>
      </w:tr>
      <w:tr w:rsidR="004F7C35" w:rsidRPr="004F7C35" w:rsidTr="004F7C35">
        <w:trPr>
          <w:tblCellSpacing w:w="15" w:type="dxa"/>
        </w:trPr>
        <w:tc>
          <w:tcPr>
            <w:tcW w:w="0" w:type="auto"/>
            <w:hideMark/>
          </w:tcPr>
          <w:p w:rsidR="004F7C35" w:rsidRPr="004F7C35" w:rsidRDefault="004F7C35" w:rsidP="004F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Невротические, связанные со стрессом и </w:t>
            </w:r>
            <w:proofErr w:type="spellStart"/>
            <w:r w:rsidRPr="004F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соматоформные</w:t>
            </w:r>
            <w:proofErr w:type="spellEnd"/>
            <w:r w:rsidRPr="004F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расстройства </w:t>
            </w:r>
          </w:p>
        </w:tc>
        <w:tc>
          <w:tcPr>
            <w:tcW w:w="0" w:type="auto"/>
            <w:hideMark/>
          </w:tcPr>
          <w:p w:rsidR="004F7C35" w:rsidRPr="004F7C35" w:rsidRDefault="004F7C35" w:rsidP="004F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F40 - F48 </w:t>
            </w:r>
          </w:p>
        </w:tc>
      </w:tr>
      <w:tr w:rsidR="004F7C35" w:rsidRPr="004F7C35" w:rsidTr="004F7C35">
        <w:trPr>
          <w:tblCellSpacing w:w="15" w:type="dxa"/>
        </w:trPr>
        <w:tc>
          <w:tcPr>
            <w:tcW w:w="0" w:type="auto"/>
            <w:hideMark/>
          </w:tcPr>
          <w:p w:rsidR="004F7C35" w:rsidRPr="004F7C35" w:rsidRDefault="004F7C35" w:rsidP="004F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Расстройства личности и поведения в зрелом возрасте </w:t>
            </w:r>
          </w:p>
        </w:tc>
        <w:tc>
          <w:tcPr>
            <w:tcW w:w="0" w:type="auto"/>
            <w:hideMark/>
          </w:tcPr>
          <w:p w:rsidR="004F7C35" w:rsidRPr="004F7C35" w:rsidRDefault="004F7C35" w:rsidP="004F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F60 - F69 </w:t>
            </w:r>
          </w:p>
        </w:tc>
      </w:tr>
      <w:tr w:rsidR="004F7C35" w:rsidRPr="004F7C35" w:rsidTr="004F7C35">
        <w:trPr>
          <w:tblCellSpacing w:w="15" w:type="dxa"/>
        </w:trPr>
        <w:tc>
          <w:tcPr>
            <w:tcW w:w="0" w:type="auto"/>
            <w:hideMark/>
          </w:tcPr>
          <w:p w:rsidR="004F7C35" w:rsidRPr="004F7C35" w:rsidRDefault="004F7C35" w:rsidP="004F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Умственная отсталость </w:t>
            </w:r>
          </w:p>
        </w:tc>
        <w:tc>
          <w:tcPr>
            <w:tcW w:w="0" w:type="auto"/>
            <w:hideMark/>
          </w:tcPr>
          <w:p w:rsidR="004F7C35" w:rsidRPr="004F7C35" w:rsidRDefault="004F7C35" w:rsidP="004F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F70 - F79 </w:t>
            </w:r>
          </w:p>
        </w:tc>
      </w:tr>
      <w:tr w:rsidR="004F7C35" w:rsidRPr="004F7C35" w:rsidTr="004F7C35">
        <w:trPr>
          <w:tblCellSpacing w:w="15" w:type="dxa"/>
        </w:trPr>
        <w:tc>
          <w:tcPr>
            <w:tcW w:w="0" w:type="auto"/>
            <w:gridSpan w:val="2"/>
            <w:hideMark/>
          </w:tcPr>
          <w:p w:rsidR="004F7C35" w:rsidRPr="004F7C35" w:rsidRDefault="004F7C35" w:rsidP="004F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II. </w:t>
            </w:r>
            <w:proofErr w:type="gramStart"/>
            <w:r w:rsidRPr="004F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Психические расстройства и расстройства поведения, связанные с употреблением </w:t>
            </w:r>
            <w:proofErr w:type="spellStart"/>
            <w:r w:rsidRPr="004F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4F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 (до прекращения диспансерного наблюдения в связи со стойкой ремиссией (выздоровлением)     </w:t>
            </w:r>
            <w:proofErr w:type="gramEnd"/>
          </w:p>
        </w:tc>
      </w:tr>
      <w:tr w:rsidR="004F7C35" w:rsidRPr="004F7C35" w:rsidTr="004F7C35">
        <w:trPr>
          <w:tblCellSpacing w:w="15" w:type="dxa"/>
        </w:trPr>
        <w:tc>
          <w:tcPr>
            <w:tcW w:w="0" w:type="auto"/>
            <w:hideMark/>
          </w:tcPr>
          <w:p w:rsidR="004F7C35" w:rsidRPr="004F7C35" w:rsidRDefault="004F7C35" w:rsidP="004F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Психические расстройства и расстройства поведения, связанные с употреблением </w:t>
            </w:r>
            <w:proofErr w:type="spellStart"/>
            <w:r w:rsidRPr="004F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4F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 </w:t>
            </w:r>
          </w:p>
        </w:tc>
        <w:tc>
          <w:tcPr>
            <w:tcW w:w="0" w:type="auto"/>
            <w:hideMark/>
          </w:tcPr>
          <w:p w:rsidR="004F7C35" w:rsidRPr="004F7C35" w:rsidRDefault="004F7C35" w:rsidP="004F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F10-F16, F18, F19 </w:t>
            </w:r>
          </w:p>
        </w:tc>
      </w:tr>
      <w:tr w:rsidR="004F7C35" w:rsidRPr="004F7C35" w:rsidTr="004F7C35">
        <w:trPr>
          <w:tblCellSpacing w:w="15" w:type="dxa"/>
        </w:trPr>
        <w:tc>
          <w:tcPr>
            <w:tcW w:w="0" w:type="auto"/>
            <w:gridSpan w:val="2"/>
            <w:hideMark/>
          </w:tcPr>
          <w:p w:rsidR="004F7C35" w:rsidRPr="004F7C35" w:rsidRDefault="004F7C35" w:rsidP="004F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III. Болезни нервной системы     </w:t>
            </w:r>
          </w:p>
        </w:tc>
      </w:tr>
      <w:tr w:rsidR="004F7C35" w:rsidRPr="004F7C35" w:rsidTr="004F7C35">
        <w:trPr>
          <w:tblCellSpacing w:w="15" w:type="dxa"/>
        </w:trPr>
        <w:tc>
          <w:tcPr>
            <w:tcW w:w="0" w:type="auto"/>
            <w:hideMark/>
          </w:tcPr>
          <w:p w:rsidR="004F7C35" w:rsidRPr="004F7C35" w:rsidRDefault="004F7C35" w:rsidP="004F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Эпилепсия </w:t>
            </w:r>
          </w:p>
        </w:tc>
        <w:tc>
          <w:tcPr>
            <w:tcW w:w="0" w:type="auto"/>
            <w:hideMark/>
          </w:tcPr>
          <w:p w:rsidR="004F7C35" w:rsidRPr="004F7C35" w:rsidRDefault="004F7C35" w:rsidP="004F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G40 </w:t>
            </w:r>
          </w:p>
        </w:tc>
      </w:tr>
      <w:tr w:rsidR="004F7C35" w:rsidRPr="004F7C35" w:rsidTr="004F7C35">
        <w:trPr>
          <w:tblCellSpacing w:w="15" w:type="dxa"/>
        </w:trPr>
        <w:tc>
          <w:tcPr>
            <w:tcW w:w="0" w:type="auto"/>
            <w:gridSpan w:val="2"/>
            <w:hideMark/>
          </w:tcPr>
          <w:p w:rsidR="004F7C35" w:rsidRPr="004F7C35" w:rsidRDefault="004F7C35" w:rsidP="004F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IV. Болезни глаза и его придаточного аппарата     </w:t>
            </w:r>
          </w:p>
        </w:tc>
      </w:tr>
      <w:tr w:rsidR="004F7C35" w:rsidRPr="004F7C35" w:rsidTr="004F7C35">
        <w:trPr>
          <w:tblCellSpacing w:w="15" w:type="dxa"/>
        </w:trPr>
        <w:tc>
          <w:tcPr>
            <w:tcW w:w="0" w:type="auto"/>
            <w:hideMark/>
          </w:tcPr>
          <w:p w:rsidR="004F7C35" w:rsidRPr="004F7C35" w:rsidRDefault="004F7C35" w:rsidP="004F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9. Ахроматопсия </w:t>
            </w:r>
          </w:p>
        </w:tc>
        <w:tc>
          <w:tcPr>
            <w:tcW w:w="0" w:type="auto"/>
            <w:hideMark/>
          </w:tcPr>
          <w:p w:rsidR="004F7C35" w:rsidRPr="004F7C35" w:rsidRDefault="004F7C35" w:rsidP="004F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Н53.51 </w:t>
            </w:r>
          </w:p>
        </w:tc>
      </w:tr>
      <w:tr w:rsidR="004F7C35" w:rsidRPr="004F7C35" w:rsidTr="004F7C35">
        <w:trPr>
          <w:tblCellSpacing w:w="15" w:type="dxa"/>
        </w:trPr>
        <w:tc>
          <w:tcPr>
            <w:tcW w:w="0" w:type="auto"/>
            <w:hideMark/>
          </w:tcPr>
          <w:p w:rsidR="004F7C35" w:rsidRPr="004F7C35" w:rsidRDefault="004F7C35" w:rsidP="004F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Слепота обоих глаз </w:t>
            </w:r>
          </w:p>
        </w:tc>
        <w:tc>
          <w:tcPr>
            <w:tcW w:w="0" w:type="auto"/>
            <w:hideMark/>
          </w:tcPr>
          <w:p w:rsidR="004F7C35" w:rsidRPr="004F7C35" w:rsidRDefault="004F7C35" w:rsidP="004F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Н54.0 </w:t>
            </w:r>
          </w:p>
        </w:tc>
      </w:tr>
    </w:tbl>
    <w:p w:rsidR="004F7C35" w:rsidRPr="004F7C35" w:rsidRDefault="004F7C35" w:rsidP="004F7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4F7C35" w:rsidRPr="004F7C35" w:rsidRDefault="004F7C35" w:rsidP="004F7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35">
        <w:rPr>
          <w:rFonts w:ascii="Times New Roman" w:eastAsia="Times New Roman" w:hAnsi="Times New Roman" w:cs="Times New Roman"/>
          <w:sz w:val="24"/>
          <w:szCs w:val="24"/>
          <w:lang w:eastAsia="ru-RU"/>
        </w:rPr>
        <w:t>* Международная статистическая классификация болезней и проблем, связанных со здоровьем (10-й пересмотр).</w:t>
      </w:r>
    </w:p>
    <w:p w:rsidR="004F7C35" w:rsidRPr="004F7C35" w:rsidRDefault="004F7C35" w:rsidP="00EC571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7C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</w:t>
      </w:r>
      <w:r w:rsidRPr="004F7C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медицинских показаний к управлению транспортным средством</w:t>
      </w:r>
      <w:r w:rsidRPr="004F7C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(утв. </w:t>
      </w:r>
      <w:hyperlink r:id="rId9" w:anchor="0" w:history="1">
        <w:r w:rsidRPr="004F7C3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постановлением</w:t>
        </w:r>
      </w:hyperlink>
      <w:r w:rsidRPr="004F7C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Правительства РФ от 29 декабря 2014 г. № 1604)</w:t>
      </w:r>
    </w:p>
    <w:p w:rsidR="004F7C35" w:rsidRPr="004F7C35" w:rsidRDefault="004F7C35" w:rsidP="004F7C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7C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Медицинские показания к управлению транспортным средством с ручным управлением</w:t>
      </w:r>
    </w:p>
    <w:p w:rsidR="004F7C35" w:rsidRPr="004F7C35" w:rsidRDefault="004F7C35" w:rsidP="004F7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Деформация стопы, значительно затрудняющая ее движение.</w:t>
      </w:r>
    </w:p>
    <w:p w:rsidR="004F7C35" w:rsidRPr="004F7C35" w:rsidRDefault="004F7C35" w:rsidP="004F7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35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Укорочение нижней конечности более чем на 6 см (за исключением случаев, когда конечность не имеет дефектов костей, мягких тканей и суставов, объем движений сохранен, длина конечности от пяточной кости до середины большого вертела бедра составляет более 75 см).</w:t>
      </w:r>
    </w:p>
    <w:p w:rsidR="004F7C35" w:rsidRPr="004F7C35" w:rsidRDefault="004F7C35" w:rsidP="004F7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35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Ампутационные культи обоих бедер.</w:t>
      </w:r>
    </w:p>
    <w:p w:rsidR="004F7C35" w:rsidRPr="004F7C35" w:rsidRDefault="004F7C35" w:rsidP="004F7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35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Ампутационные культи обеих голеней.</w:t>
      </w:r>
    </w:p>
    <w:p w:rsidR="004F7C35" w:rsidRPr="004F7C35" w:rsidRDefault="004F7C35" w:rsidP="004F7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35">
        <w:rPr>
          <w:rFonts w:ascii="Times New Roman" w:eastAsia="Times New Roman" w:hAnsi="Times New Roman" w:cs="Times New Roman"/>
          <w:sz w:val="24"/>
          <w:szCs w:val="24"/>
          <w:lang w:eastAsia="ru-RU"/>
        </w:rPr>
        <w:t>5. Культя бедра или голени одной конечности при значительном нарушении двигательных или статических функций другой нижней конечности (ампутационная культя стопы, деформация, сосудистое заболевание, поражение крупных периферических нервных стволов и др.).</w:t>
      </w:r>
    </w:p>
    <w:p w:rsidR="004F7C35" w:rsidRPr="004F7C35" w:rsidRDefault="004F7C35" w:rsidP="004F7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35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Стойкая деформация или заболевание нижних конечностей, таза или позвоночника, значительно затрудняющее стояние и ходьбу (</w:t>
      </w:r>
      <w:proofErr w:type="spellStart"/>
      <w:r w:rsidRPr="004F7C3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анкилозирующий</w:t>
      </w:r>
      <w:proofErr w:type="spellEnd"/>
      <w:r w:rsidRPr="004F7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полиартрит нижних конечностей, тяжелый </w:t>
      </w:r>
      <w:proofErr w:type="spellStart"/>
      <w:r w:rsidRPr="004F7C3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кифосколиоз</w:t>
      </w:r>
      <w:proofErr w:type="spellEnd"/>
      <w:r w:rsidRPr="004F7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спондилит с явлениями компрессии, псевдоартроз, эндартериит II и III степени, слоновость и др.).</w:t>
      </w:r>
    </w:p>
    <w:p w:rsidR="004F7C35" w:rsidRPr="004F7C35" w:rsidRDefault="004F7C35" w:rsidP="004F7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35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Паралич и парез нижних конечностей при возможности сидения.</w:t>
      </w:r>
    </w:p>
    <w:p w:rsidR="004F7C35" w:rsidRPr="004F7C35" w:rsidRDefault="004F7C35" w:rsidP="004F7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35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Повреждение нервно-сосудистого пучка одной нижней конечности со значительными трофическими нарушениями (обширные незаживающие язвы).</w:t>
      </w:r>
    </w:p>
    <w:p w:rsidR="004F7C35" w:rsidRPr="004F7C35" w:rsidRDefault="004F7C35" w:rsidP="004F7C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7C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Медицинские показания к управлению транспортным средством с автоматической трансмиссией</w:t>
      </w:r>
    </w:p>
    <w:p w:rsidR="004F7C35" w:rsidRPr="004F7C35" w:rsidRDefault="004F7C35" w:rsidP="004F7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35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Отсутствие верхней конечности или кисти.</w:t>
      </w:r>
    </w:p>
    <w:p w:rsidR="004F7C35" w:rsidRPr="004F7C35" w:rsidRDefault="004F7C35" w:rsidP="004F7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35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Отсутствие нижней конечности или стопы.</w:t>
      </w:r>
    </w:p>
    <w:p w:rsidR="004F7C35" w:rsidRPr="004F7C35" w:rsidRDefault="004F7C35" w:rsidP="004F7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35">
        <w:rPr>
          <w:rFonts w:ascii="Times New Roman" w:eastAsia="Times New Roman" w:hAnsi="Times New Roman" w:cs="Times New Roman"/>
          <w:sz w:val="24"/>
          <w:szCs w:val="24"/>
          <w:lang w:eastAsia="ru-RU"/>
        </w:rPr>
        <w:t>11. Деформация кисти или стопы, значительно затрудняющая движение кисти или стопы.</w:t>
      </w:r>
    </w:p>
    <w:p w:rsidR="004F7C35" w:rsidRPr="004F7C35" w:rsidRDefault="004F7C35" w:rsidP="004F7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 Культя бедра или голени при одновременном отсутствии одной из верхних конечностей.</w:t>
      </w:r>
    </w:p>
    <w:p w:rsidR="004F7C35" w:rsidRPr="004F7C35" w:rsidRDefault="004F7C35" w:rsidP="004F7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Отсутствие пальцев или фаланг, а также неподвижность в </w:t>
      </w:r>
      <w:proofErr w:type="spellStart"/>
      <w:r w:rsidRPr="004F7C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межфаланговых</w:t>
      </w:r>
      <w:proofErr w:type="spellEnd"/>
      <w:r w:rsidRPr="004F7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суставах:</w:t>
      </w:r>
    </w:p>
    <w:p w:rsidR="004F7C35" w:rsidRPr="004F7C35" w:rsidRDefault="004F7C35" w:rsidP="004F7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3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отсутствие 2 фаланг большого пальца на руке;</w:t>
      </w:r>
    </w:p>
    <w:p w:rsidR="004F7C35" w:rsidRPr="004F7C35" w:rsidRDefault="004F7C35" w:rsidP="004F7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3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отсутствие или неподвижность 2 или более пальцев на правой руке или полного приведения хотя бы одного пальца;</w:t>
      </w:r>
    </w:p>
    <w:p w:rsidR="004F7C35" w:rsidRPr="004F7C35" w:rsidRDefault="004F7C35" w:rsidP="004F7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3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отсутствие или неподвижность 3 или более пальцев на левой руке или полного приведения хотя бы одного пальца.</w:t>
      </w:r>
    </w:p>
    <w:p w:rsidR="004F7C35" w:rsidRPr="004F7C35" w:rsidRDefault="004F7C35" w:rsidP="004F7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35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Остаточные явления поражения центральной нервной системы в виде гемиплегии.</w:t>
      </w:r>
    </w:p>
    <w:p w:rsidR="004F7C35" w:rsidRPr="004F7C35" w:rsidRDefault="004F7C35" w:rsidP="004F7C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7C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Медицинские показания к управлению транспортным средством, оборудованным акустической парковочной системой</w:t>
      </w:r>
    </w:p>
    <w:p w:rsidR="004F7C35" w:rsidRPr="004F7C35" w:rsidRDefault="004F7C35" w:rsidP="004F7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35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Слепота одного глаза.</w:t>
      </w:r>
    </w:p>
    <w:p w:rsidR="004F7C35" w:rsidRPr="004F7C35" w:rsidRDefault="004F7C35" w:rsidP="004F7C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7C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Медицинские показания к управлению транспортным средством с использованием водителем транспортного средства медицинских изделий для коррекции зрения</w:t>
      </w:r>
    </w:p>
    <w:p w:rsidR="004F7C35" w:rsidRPr="004F7C35" w:rsidRDefault="004F7C35" w:rsidP="004F7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35">
        <w:rPr>
          <w:rFonts w:ascii="Times New Roman" w:eastAsia="Times New Roman" w:hAnsi="Times New Roman" w:cs="Times New Roman"/>
          <w:sz w:val="24"/>
          <w:szCs w:val="24"/>
          <w:lang w:eastAsia="ru-RU"/>
        </w:rPr>
        <w:t>16. Аномалия рефракции, снижающая остроту зрения ниже разрешенной, при условии повышения остроты зрения в очках или контактных линзах до разрешенного уровня.</w:t>
      </w:r>
    </w:p>
    <w:p w:rsidR="004F7C35" w:rsidRPr="004F7C35" w:rsidRDefault="004F7C35" w:rsidP="004F7C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7C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Медицинские показания к управлению транспортным средством с использованием водителем транспортного средства медицинских изделий для компенсации потери слуха</w:t>
      </w:r>
    </w:p>
    <w:p w:rsidR="004F7C35" w:rsidRPr="004F7C35" w:rsidRDefault="004F7C35" w:rsidP="004F7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35">
        <w:rPr>
          <w:rFonts w:ascii="Times New Roman" w:eastAsia="Times New Roman" w:hAnsi="Times New Roman" w:cs="Times New Roman"/>
          <w:sz w:val="24"/>
          <w:szCs w:val="24"/>
          <w:lang w:eastAsia="ru-RU"/>
        </w:rPr>
        <w:t>17. Болезни уха и сосцевидного отростка, снижающие слух ниже разрешенного уровня, при условии улучшения слуха с использованием технических средств реабилитации (слуховой аппарат, речевой процессор) до разрешенного уровня.</w:t>
      </w:r>
    </w:p>
    <w:p w:rsidR="004F7C35" w:rsidRPr="004F7C35" w:rsidRDefault="004F7C35" w:rsidP="00EC571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7C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</w:t>
      </w:r>
      <w:r w:rsidRPr="004F7C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медицинских ограничений к управлению транспортным средством</w:t>
      </w:r>
      <w:r w:rsidRPr="004F7C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(утв. </w:t>
      </w:r>
      <w:hyperlink r:id="rId10" w:anchor="0" w:history="1">
        <w:r w:rsidRPr="004F7C3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постановлением</w:t>
        </w:r>
      </w:hyperlink>
      <w:r w:rsidRPr="004F7C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Правительства РФ от 29 декабря 2014 г. № 1604)</w:t>
      </w:r>
    </w:p>
    <w:p w:rsidR="004F7C35" w:rsidRPr="004F7C35" w:rsidRDefault="004F7C35" w:rsidP="004F7C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7C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Медицинские ограничения к управлению транспортным средством категории "А" или "М", подкатегории "А</w:t>
      </w:r>
      <w:proofErr w:type="gramStart"/>
      <w:r w:rsidRPr="004F7C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  <w:proofErr w:type="gramEnd"/>
      <w:r w:rsidRPr="004F7C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 или "В1" с мотоциклетной посадкой или рулем мотоциклетного типа</w:t>
      </w:r>
    </w:p>
    <w:p w:rsidR="004F7C35" w:rsidRPr="004F7C35" w:rsidRDefault="004F7C35" w:rsidP="004F7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Острота зрения ниже 0,6 на лучшем глазу и ниже 0,2 на худшем глазу с переносимой коррекцией при 2 открытых глазах независимо от вида коррекции (очковая, контактная, хирургическая), степени и вида аметропии или длины глаза.</w:t>
      </w:r>
    </w:p>
    <w:p w:rsidR="004F7C35" w:rsidRPr="004F7C35" w:rsidRDefault="004F7C35" w:rsidP="004F7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35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Слепота одного глаза при остроте зрения ниже 0,8 с переносимой коррекцией на зрячем глазу независимо от вида коррекции (очковая, контактная, хирургическая), степени и вида аметропии или длины глаза.</w:t>
      </w:r>
    </w:p>
    <w:p w:rsidR="004F7C35" w:rsidRPr="004F7C35" w:rsidRDefault="004F7C35" w:rsidP="004F7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Состояние после рефракционных операций на роговой оболочке глаза или после других рефракционных операций в течение одного месяца при отсутствии осложнений независимо от степени и вида исходной аметропии или длины глаза.</w:t>
      </w:r>
    </w:p>
    <w:p w:rsidR="004F7C35" w:rsidRPr="004F7C35" w:rsidRDefault="004F7C35" w:rsidP="004F7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35">
        <w:rPr>
          <w:rFonts w:ascii="Times New Roman" w:eastAsia="Times New Roman" w:hAnsi="Times New Roman" w:cs="Times New Roman"/>
          <w:sz w:val="24"/>
          <w:szCs w:val="24"/>
          <w:lang w:eastAsia="ru-RU"/>
        </w:rPr>
        <w:t>4. Хроническое заболевание оболочек глаза, сопровождающееся значительным нарушением функции зрения, стойкое изменение век, в том числе их слизистых оболочек, парез мышц век, препятствующий зрению или ограничивающий движение глазного яблока.</w:t>
      </w:r>
    </w:p>
    <w:p w:rsidR="004F7C35" w:rsidRPr="004F7C35" w:rsidRDefault="004F7C35" w:rsidP="004F7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35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Стойкая диплопия вследствие косоглазия любой этиологии.</w:t>
      </w:r>
    </w:p>
    <w:p w:rsidR="004F7C35" w:rsidRPr="004F7C35" w:rsidRDefault="004F7C35" w:rsidP="004F7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35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Спонтанный нистагм при отклонении зрачков на 70 градусов от среднего положения.</w:t>
      </w:r>
    </w:p>
    <w:p w:rsidR="004F7C35" w:rsidRPr="004F7C35" w:rsidRDefault="004F7C35" w:rsidP="004F7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35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Ограничение поля зрения более чем на 20 градусов в любом из меридианов.</w:t>
      </w:r>
    </w:p>
    <w:p w:rsidR="004F7C35" w:rsidRPr="004F7C35" w:rsidRDefault="004F7C35" w:rsidP="004F7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35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Отсутствие одной верхней или нижней конечности, кисти или стопы, а также деформация кисти или стопы, значительно затрудняющая движение кисти или стопы.</w:t>
      </w:r>
    </w:p>
    <w:p w:rsidR="004F7C35" w:rsidRPr="004F7C35" w:rsidRDefault="004F7C35" w:rsidP="004F7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Отсутствие пальцев или фаланг, а также неподвижность в </w:t>
      </w:r>
      <w:proofErr w:type="spellStart"/>
      <w:r w:rsidRPr="004F7C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межфаланговых</w:t>
      </w:r>
      <w:proofErr w:type="spellEnd"/>
      <w:r w:rsidRPr="004F7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суставах:</w:t>
      </w:r>
    </w:p>
    <w:p w:rsidR="004F7C35" w:rsidRPr="004F7C35" w:rsidRDefault="004F7C35" w:rsidP="004F7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3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отсутствие 2 фаланг большого пальца на руке;</w:t>
      </w:r>
    </w:p>
    <w:p w:rsidR="004F7C35" w:rsidRPr="004F7C35" w:rsidRDefault="004F7C35" w:rsidP="004F7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3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отсутствие или неподвижность 2 или более пальцев на правой руке или полного приведения хотя бы одного пальца;</w:t>
      </w:r>
    </w:p>
    <w:p w:rsidR="004F7C35" w:rsidRPr="004F7C35" w:rsidRDefault="004F7C35" w:rsidP="004F7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3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отсутствие или неподвижность 3 или более пальцев на левой руке или полного приведения хотя бы одного пальца.</w:t>
      </w:r>
    </w:p>
    <w:p w:rsidR="004F7C35" w:rsidRPr="004F7C35" w:rsidRDefault="004F7C35" w:rsidP="004F7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35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Укорочение нижней конечности более чем на 6 см (</w:t>
      </w:r>
      <w:proofErr w:type="spellStart"/>
      <w:r w:rsidRPr="004F7C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освидетельствуемые</w:t>
      </w:r>
      <w:proofErr w:type="spellEnd"/>
      <w:r w:rsidRPr="004F7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признаются годными к управлению транспортным средством, если конечность не имеет дефектов костей, суставов или мягких тканей, объем движений сохранен, длина конечности от пяточной кости до середины большого вертела бедра составляет более 75 см).</w:t>
      </w:r>
    </w:p>
    <w:p w:rsidR="004F7C35" w:rsidRPr="004F7C35" w:rsidRDefault="004F7C35" w:rsidP="004F7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Заболевание любой этиологии, вызывающее нарушение функции вестибулярного анализатора, синдром головокружения или нистагм (болезнь </w:t>
      </w:r>
      <w:proofErr w:type="spellStart"/>
      <w:r w:rsidRPr="004F7C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Меньера</w:t>
      </w:r>
      <w:proofErr w:type="spellEnd"/>
      <w:r w:rsidRPr="004F7C35">
        <w:rPr>
          <w:rFonts w:ascii="Times New Roman" w:eastAsia="Times New Roman" w:hAnsi="Times New Roman" w:cs="Times New Roman"/>
          <w:sz w:val="24"/>
          <w:szCs w:val="24"/>
          <w:lang w:eastAsia="ru-RU"/>
        </w:rPr>
        <w:t>, лабиринтит, вестибулярный криз любой этиологии и др.).</w:t>
      </w:r>
    </w:p>
    <w:p w:rsidR="004F7C35" w:rsidRPr="004F7C35" w:rsidRDefault="004F7C35" w:rsidP="004F7C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7C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Медицинские ограничения к управлению транспортным средством категории "В" или "BE", подкатегории "В</w:t>
      </w:r>
      <w:proofErr w:type="gramStart"/>
      <w:r w:rsidRPr="004F7C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  <w:proofErr w:type="gramEnd"/>
      <w:r w:rsidRPr="004F7C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 (кроме транспортного средства с мотоциклетной посадкой или рулем мотоциклетного типа)</w:t>
      </w:r>
    </w:p>
    <w:p w:rsidR="004F7C35" w:rsidRPr="004F7C35" w:rsidRDefault="004F7C35" w:rsidP="004F7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35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Острота зрения ниже 0,6 на лучшем глазу и ниже 0,2 на худшем глазу с переносимой коррекцией при 2 открытых глазах независимо от вида коррекции (очковая, контактная, хирургическая), степени и вида аметропии или длины глаза.</w:t>
      </w:r>
    </w:p>
    <w:p w:rsidR="004F7C35" w:rsidRPr="004F7C35" w:rsidRDefault="004F7C35" w:rsidP="004F7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35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Состояние после рефракционных операций на роговой оболочке глаза или после других рефракционных операций в течение одного месяца при отсутствии осложнений независимо от степени и вида исходной аметропии или длины глаза.</w:t>
      </w:r>
    </w:p>
    <w:p w:rsidR="004F7C35" w:rsidRPr="004F7C35" w:rsidRDefault="004F7C35" w:rsidP="004F7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Хроническое заболевание оболочек глаза, сопровождающееся значительным нарушением функции зрения, стойкое изменение век, в том числе их слизистых оболочек, </w:t>
      </w:r>
      <w:r w:rsidRPr="004F7C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парез мышц век, препятствующий зрению или ограничивающий движение глазного яблока.</w:t>
      </w:r>
    </w:p>
    <w:p w:rsidR="004F7C35" w:rsidRPr="004F7C35" w:rsidRDefault="004F7C35" w:rsidP="004F7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35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Стойкая диплопия вследствие косоглазия любой этиологии.</w:t>
      </w:r>
    </w:p>
    <w:p w:rsidR="004F7C35" w:rsidRPr="004F7C35" w:rsidRDefault="004F7C35" w:rsidP="004F7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35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Спонтанный нистагм при отклонении зрачков на 70 градусов от среднего положения.</w:t>
      </w:r>
    </w:p>
    <w:p w:rsidR="004F7C35" w:rsidRPr="004F7C35" w:rsidRDefault="004F7C35" w:rsidP="004F7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35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Ограничение поля зрения более чем на 20 градусов в любом из меридианов.</w:t>
      </w:r>
    </w:p>
    <w:p w:rsidR="004F7C35" w:rsidRPr="004F7C35" w:rsidRDefault="004F7C35" w:rsidP="004F7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35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Отсутствие обеих верхних конечностей или кистей или их деформация, значительно затрудняющая движение кистей.</w:t>
      </w:r>
    </w:p>
    <w:p w:rsidR="004F7C35" w:rsidRPr="004F7C35" w:rsidRDefault="004F7C35" w:rsidP="004F7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35">
        <w:rPr>
          <w:rFonts w:ascii="Times New Roman" w:eastAsia="Times New Roman" w:hAnsi="Times New Roman" w:cs="Times New Roman"/>
          <w:sz w:val="24"/>
          <w:szCs w:val="24"/>
          <w:lang w:eastAsia="ru-RU"/>
        </w:rPr>
        <w:t>19. Остаточные явления поражения центральной нервной системы в виде верхней параплегии.</w:t>
      </w:r>
    </w:p>
    <w:p w:rsidR="004F7C35" w:rsidRPr="004F7C35" w:rsidRDefault="004F7C35" w:rsidP="004F7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Заболевание любой этиологии, вызывающее нарушение функции вестибулярного анализатора, синдром головокружения или нистагм (болезнь </w:t>
      </w:r>
      <w:proofErr w:type="spellStart"/>
      <w:r w:rsidRPr="004F7C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Меньера</w:t>
      </w:r>
      <w:proofErr w:type="spellEnd"/>
      <w:r w:rsidRPr="004F7C35">
        <w:rPr>
          <w:rFonts w:ascii="Times New Roman" w:eastAsia="Times New Roman" w:hAnsi="Times New Roman" w:cs="Times New Roman"/>
          <w:sz w:val="24"/>
          <w:szCs w:val="24"/>
          <w:lang w:eastAsia="ru-RU"/>
        </w:rPr>
        <w:t>, лабиринтит, вестибулярный криз любой этиологии и др.).</w:t>
      </w:r>
    </w:p>
    <w:p w:rsidR="004F7C35" w:rsidRPr="004F7C35" w:rsidRDefault="004F7C35" w:rsidP="004F7C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7C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Медицинские ограничения к управлению транспортным средством категории "С"</w:t>
      </w:r>
      <w:hyperlink r:id="rId11" w:anchor="311" w:history="1">
        <w:r w:rsidRPr="004F7C3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*</w:t>
        </w:r>
      </w:hyperlink>
      <w:r w:rsidRPr="004F7C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 "СЕ", "D", "DE", "</w:t>
      </w:r>
      <w:proofErr w:type="spellStart"/>
      <w:r w:rsidRPr="004F7C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Тm</w:t>
      </w:r>
      <w:proofErr w:type="spellEnd"/>
      <w:r w:rsidRPr="004F7C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 или "</w:t>
      </w:r>
      <w:proofErr w:type="spellStart"/>
      <w:r w:rsidRPr="004F7C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Тb</w:t>
      </w:r>
      <w:proofErr w:type="spellEnd"/>
      <w:r w:rsidRPr="004F7C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", подкатегории "С</w:t>
      </w:r>
      <w:proofErr w:type="gramStart"/>
      <w:r w:rsidRPr="004F7C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  <w:proofErr w:type="gramEnd"/>
      <w:r w:rsidRPr="004F7C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</w:t>
      </w:r>
      <w:hyperlink r:id="rId12" w:anchor="311" w:history="1">
        <w:r w:rsidRPr="004F7C3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*</w:t>
        </w:r>
      </w:hyperlink>
      <w:r w:rsidRPr="004F7C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 "D1", "С1Е" или "DIE"</w:t>
      </w:r>
    </w:p>
    <w:p w:rsidR="004F7C35" w:rsidRPr="004F7C35" w:rsidRDefault="004F7C35" w:rsidP="004F7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Острота зрения ниже 0,8 на лучшем глазу и ниже 0,4 на худшем глазу с переносимой коррекцией при 2 открытых глазах не более 8 </w:t>
      </w:r>
      <w:proofErr w:type="spellStart"/>
      <w:r w:rsidRPr="004F7C35">
        <w:rPr>
          <w:rFonts w:ascii="Times New Roman" w:eastAsia="Times New Roman" w:hAnsi="Times New Roman" w:cs="Times New Roman"/>
          <w:sz w:val="24"/>
          <w:szCs w:val="24"/>
          <w:lang w:eastAsia="ru-RU"/>
        </w:rPr>
        <w:t>дптр</w:t>
      </w:r>
      <w:proofErr w:type="spellEnd"/>
      <w:r w:rsidRPr="004F7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4F7C3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сверхэквиваленту</w:t>
      </w:r>
      <w:proofErr w:type="spellEnd"/>
      <w:r w:rsidRPr="004F7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лучше видящем глазу независимо от вида аметропии или вида коррекции (очковая, контактная).</w:t>
      </w:r>
    </w:p>
    <w:p w:rsidR="004F7C35" w:rsidRPr="004F7C35" w:rsidRDefault="004F7C35" w:rsidP="004F7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35">
        <w:rPr>
          <w:rFonts w:ascii="Times New Roman" w:eastAsia="Times New Roman" w:hAnsi="Times New Roman" w:cs="Times New Roman"/>
          <w:sz w:val="24"/>
          <w:szCs w:val="24"/>
          <w:lang w:eastAsia="ru-RU"/>
        </w:rPr>
        <w:t>22. Слепота одного глаза независимо от остроты зрения зрячего глаза.</w:t>
      </w:r>
    </w:p>
    <w:p w:rsidR="004F7C35" w:rsidRPr="004F7C35" w:rsidRDefault="004F7C35" w:rsidP="004F7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35">
        <w:rPr>
          <w:rFonts w:ascii="Times New Roman" w:eastAsia="Times New Roman" w:hAnsi="Times New Roman" w:cs="Times New Roman"/>
          <w:sz w:val="24"/>
          <w:szCs w:val="24"/>
          <w:lang w:eastAsia="ru-RU"/>
        </w:rPr>
        <w:t>23. Состояние после рефракционных операций на роговой оболочке глаза или после других рефракционных операций в течение одного месяца при отсутствии осложнений независимо от степени и вида исходной аметропии или длины глаза.</w:t>
      </w:r>
    </w:p>
    <w:p w:rsidR="004F7C35" w:rsidRPr="004F7C35" w:rsidRDefault="004F7C35" w:rsidP="004F7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35">
        <w:rPr>
          <w:rFonts w:ascii="Times New Roman" w:eastAsia="Times New Roman" w:hAnsi="Times New Roman" w:cs="Times New Roman"/>
          <w:sz w:val="24"/>
          <w:szCs w:val="24"/>
          <w:lang w:eastAsia="ru-RU"/>
        </w:rPr>
        <w:t>24. Хроническое заболевание оболочек глаза, сопровождающееся значительным нарушением функции зрения, стойкое изменение век, в том числе их слизистых оболочек, парез мышц век, препятствующий зрению или ограничивающий движение глазного яблока.</w:t>
      </w:r>
    </w:p>
    <w:p w:rsidR="004F7C35" w:rsidRPr="004F7C35" w:rsidRDefault="004F7C35" w:rsidP="004F7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35">
        <w:rPr>
          <w:rFonts w:ascii="Times New Roman" w:eastAsia="Times New Roman" w:hAnsi="Times New Roman" w:cs="Times New Roman"/>
          <w:sz w:val="24"/>
          <w:szCs w:val="24"/>
          <w:lang w:eastAsia="ru-RU"/>
        </w:rPr>
        <w:t>25. Стойкая диплопия вследствие косоглазия любой этиологии.</w:t>
      </w:r>
    </w:p>
    <w:p w:rsidR="004F7C35" w:rsidRPr="004F7C35" w:rsidRDefault="004F7C35" w:rsidP="004F7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35">
        <w:rPr>
          <w:rFonts w:ascii="Times New Roman" w:eastAsia="Times New Roman" w:hAnsi="Times New Roman" w:cs="Times New Roman"/>
          <w:sz w:val="24"/>
          <w:szCs w:val="24"/>
          <w:lang w:eastAsia="ru-RU"/>
        </w:rPr>
        <w:t>26. Спонтанный нистагм при отклонении зрачков на 70 градусов от среднего положения.</w:t>
      </w:r>
    </w:p>
    <w:p w:rsidR="004F7C35" w:rsidRPr="004F7C35" w:rsidRDefault="004F7C35" w:rsidP="004F7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35">
        <w:rPr>
          <w:rFonts w:ascii="Times New Roman" w:eastAsia="Times New Roman" w:hAnsi="Times New Roman" w:cs="Times New Roman"/>
          <w:sz w:val="24"/>
          <w:szCs w:val="24"/>
          <w:lang w:eastAsia="ru-RU"/>
        </w:rPr>
        <w:t>27. Ограничение поля зрения более чем на 20 градусов в любом из меридианов.</w:t>
      </w:r>
    </w:p>
    <w:p w:rsidR="004F7C35" w:rsidRPr="004F7C35" w:rsidRDefault="004F7C35" w:rsidP="004F7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35">
        <w:rPr>
          <w:rFonts w:ascii="Times New Roman" w:eastAsia="Times New Roman" w:hAnsi="Times New Roman" w:cs="Times New Roman"/>
          <w:sz w:val="24"/>
          <w:szCs w:val="24"/>
          <w:lang w:eastAsia="ru-RU"/>
        </w:rPr>
        <w:t>28. Отсутствие верхней конечности или кисти.</w:t>
      </w:r>
    </w:p>
    <w:p w:rsidR="004F7C35" w:rsidRPr="004F7C35" w:rsidRDefault="004F7C35" w:rsidP="004F7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35">
        <w:rPr>
          <w:rFonts w:ascii="Times New Roman" w:eastAsia="Times New Roman" w:hAnsi="Times New Roman" w:cs="Times New Roman"/>
          <w:sz w:val="24"/>
          <w:szCs w:val="24"/>
          <w:lang w:eastAsia="ru-RU"/>
        </w:rPr>
        <w:t>29. Отсутствие нижней конечности или стопы.</w:t>
      </w:r>
    </w:p>
    <w:p w:rsidR="004F7C35" w:rsidRPr="004F7C35" w:rsidRDefault="004F7C35" w:rsidP="004F7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35">
        <w:rPr>
          <w:rFonts w:ascii="Times New Roman" w:eastAsia="Times New Roman" w:hAnsi="Times New Roman" w:cs="Times New Roman"/>
          <w:sz w:val="24"/>
          <w:szCs w:val="24"/>
          <w:lang w:eastAsia="ru-RU"/>
        </w:rPr>
        <w:t>30. Деформация кисти или стопы, значительно затрудняющая движение кисти или стопы.</w:t>
      </w:r>
    </w:p>
    <w:p w:rsidR="004F7C35" w:rsidRPr="004F7C35" w:rsidRDefault="004F7C35" w:rsidP="004F7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Отсутствие пальцев или фаланг, а также неподвижность в </w:t>
      </w:r>
      <w:proofErr w:type="spellStart"/>
      <w:r w:rsidRPr="004F7C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межфаланговых</w:t>
      </w:r>
      <w:proofErr w:type="spellEnd"/>
      <w:r w:rsidRPr="004F7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суставах:</w:t>
      </w:r>
    </w:p>
    <w:p w:rsidR="004F7C35" w:rsidRPr="004F7C35" w:rsidRDefault="004F7C35" w:rsidP="004F7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отсутствие 2 фаланг большого пальца на руке;</w:t>
      </w:r>
    </w:p>
    <w:p w:rsidR="004F7C35" w:rsidRPr="004F7C35" w:rsidRDefault="004F7C35" w:rsidP="004F7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3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отсутствие или неподвижность 2 или более пальцев на правой руке или полного приведения хотя бы одного пальца;</w:t>
      </w:r>
    </w:p>
    <w:p w:rsidR="004F7C35" w:rsidRPr="004F7C35" w:rsidRDefault="004F7C35" w:rsidP="004F7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3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отсутствие или неподвижность 3 или более пальцев на левой руке или полного приведения хотя бы одного пальца.</w:t>
      </w:r>
    </w:p>
    <w:p w:rsidR="004F7C35" w:rsidRPr="004F7C35" w:rsidRDefault="004F7C35" w:rsidP="004F7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35">
        <w:rPr>
          <w:rFonts w:ascii="Times New Roman" w:eastAsia="Times New Roman" w:hAnsi="Times New Roman" w:cs="Times New Roman"/>
          <w:sz w:val="24"/>
          <w:szCs w:val="24"/>
          <w:lang w:eastAsia="ru-RU"/>
        </w:rPr>
        <w:t>32. Остаточные явления поражений центральной нервной системы в виде гемиплегии или параплегии.</w:t>
      </w:r>
    </w:p>
    <w:p w:rsidR="004F7C35" w:rsidRPr="004F7C35" w:rsidRDefault="004F7C35" w:rsidP="004F7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35">
        <w:rPr>
          <w:rFonts w:ascii="Times New Roman" w:eastAsia="Times New Roman" w:hAnsi="Times New Roman" w:cs="Times New Roman"/>
          <w:sz w:val="24"/>
          <w:szCs w:val="24"/>
          <w:lang w:eastAsia="ru-RU"/>
        </w:rPr>
        <w:t>33. Укорочение нижней конечности более чем на 6 см (</w:t>
      </w:r>
      <w:proofErr w:type="spellStart"/>
      <w:r w:rsidRPr="004F7C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освидетельствуемые</w:t>
      </w:r>
      <w:proofErr w:type="spellEnd"/>
      <w:r w:rsidRPr="004F7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признаются годными к управлению транспортным средством, если конечность не имеет дефектов костей, суставов или мягких тканей, объем движений сохранен, длина конечности от пяточной кости до середины большого вертела бедра составляет более 75 см).</w:t>
      </w:r>
    </w:p>
    <w:p w:rsidR="004F7C35" w:rsidRPr="004F7C35" w:rsidRDefault="004F7C35" w:rsidP="004F7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35">
        <w:rPr>
          <w:rFonts w:ascii="Times New Roman" w:eastAsia="Times New Roman" w:hAnsi="Times New Roman" w:cs="Times New Roman"/>
          <w:sz w:val="24"/>
          <w:szCs w:val="24"/>
          <w:lang w:eastAsia="ru-RU"/>
        </w:rPr>
        <w:t>34. Травматические деформации и дефекты костей черепа с наличием выраженной неврологической симптоматики.</w:t>
      </w:r>
    </w:p>
    <w:p w:rsidR="004F7C35" w:rsidRPr="004F7C35" w:rsidRDefault="004F7C35" w:rsidP="004F7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35">
        <w:rPr>
          <w:rFonts w:ascii="Times New Roman" w:eastAsia="Times New Roman" w:hAnsi="Times New Roman" w:cs="Times New Roman"/>
          <w:sz w:val="24"/>
          <w:szCs w:val="24"/>
          <w:lang w:eastAsia="ru-RU"/>
        </w:rPr>
        <w:t>35. Восприятие разговорной речи на одно или оба уха на расстоянии менее 3 м, шепотной речи - на расстоянии 1 м или менее независимо от способа компенсации потери слуха.</w:t>
      </w:r>
    </w:p>
    <w:p w:rsidR="004F7C35" w:rsidRPr="004F7C35" w:rsidRDefault="004F7C35" w:rsidP="004F7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Заболевание любой этиологии, вызывающее нарушение функции вестибулярного анализатора, синдром головокружения или нистагм (болезнь </w:t>
      </w:r>
      <w:proofErr w:type="spellStart"/>
      <w:r w:rsidRPr="004F7C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Меньера</w:t>
      </w:r>
      <w:proofErr w:type="spellEnd"/>
      <w:r w:rsidRPr="004F7C35">
        <w:rPr>
          <w:rFonts w:ascii="Times New Roman" w:eastAsia="Times New Roman" w:hAnsi="Times New Roman" w:cs="Times New Roman"/>
          <w:sz w:val="24"/>
          <w:szCs w:val="24"/>
          <w:lang w:eastAsia="ru-RU"/>
        </w:rPr>
        <w:t>, лабиринтит, вестибулярный криз любой этиологии и др.).</w:t>
      </w:r>
    </w:p>
    <w:p w:rsidR="004F7C35" w:rsidRPr="004F7C35" w:rsidRDefault="004F7C35" w:rsidP="004F7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35">
        <w:rPr>
          <w:rFonts w:ascii="Times New Roman" w:eastAsia="Times New Roman" w:hAnsi="Times New Roman" w:cs="Times New Roman"/>
          <w:sz w:val="24"/>
          <w:szCs w:val="24"/>
          <w:lang w:eastAsia="ru-RU"/>
        </w:rPr>
        <w:t>37. Рост ниже 150 см.</w:t>
      </w:r>
    </w:p>
    <w:p w:rsidR="004F7C35" w:rsidRPr="004F7C35" w:rsidRDefault="004F7C35" w:rsidP="004F7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4F7C35" w:rsidRPr="004F7C35" w:rsidRDefault="004F7C35" w:rsidP="004F7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35">
        <w:rPr>
          <w:rFonts w:ascii="Times New Roman" w:eastAsia="Times New Roman" w:hAnsi="Times New Roman" w:cs="Times New Roman"/>
          <w:sz w:val="24"/>
          <w:szCs w:val="24"/>
          <w:lang w:eastAsia="ru-RU"/>
        </w:rPr>
        <w:t>* К транспортным средствам категорий "В", "С" и подкатегории "С</w:t>
      </w:r>
      <w:proofErr w:type="gramStart"/>
      <w:r w:rsidRPr="004F7C3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4F7C35">
        <w:rPr>
          <w:rFonts w:ascii="Times New Roman" w:eastAsia="Times New Roman" w:hAnsi="Times New Roman" w:cs="Times New Roman"/>
          <w:sz w:val="24"/>
          <w:szCs w:val="24"/>
          <w:lang w:eastAsia="ru-RU"/>
        </w:rPr>
        <w:t>" приравниваются самоходные шасси транспортных средств, используемых для перевозки грузов и относящихся к указанным категориям и подкатегории.</w:t>
      </w:r>
    </w:p>
    <w:p w:rsidR="004F7C35" w:rsidRPr="004F7C35" w:rsidRDefault="004F7C35" w:rsidP="004F7C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" w:name="review"/>
      <w:bookmarkEnd w:id="1"/>
      <w:r w:rsidRPr="004F7C3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Обзор документа</w:t>
      </w:r>
    </w:p>
    <w:p w:rsidR="004F7C35" w:rsidRPr="004F7C35" w:rsidRDefault="00F36FC3" w:rsidP="004F7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FC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gray" stroked="f"/>
        </w:pict>
      </w:r>
    </w:p>
    <w:p w:rsidR="004F7C35" w:rsidRPr="004F7C35" w:rsidRDefault="004F7C35" w:rsidP="004F7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2013 г. Закон о безопасности дорожного движения был дополнен положениями о медицинских противопоказаниях, показаниях и ограничениях к управлению транспортными средствами (ТС).</w:t>
      </w:r>
    </w:p>
    <w:p w:rsidR="004F7C35" w:rsidRPr="004F7C35" w:rsidRDefault="004F7C35" w:rsidP="004F7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3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первым относятся заболевания (состояния), при наличии которых нельзя управлять ТС. Ко вторым - те, при которых последнее возможно, например, со специальными приспособлениями.</w:t>
      </w:r>
    </w:p>
    <w:p w:rsidR="004F7C35" w:rsidRPr="004F7C35" w:rsidRDefault="004F7C35" w:rsidP="004F7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Наконец, медицинскими ограничениями являются заболевания (состояния), наличие которых препятствует безопасному управлению ТС определенных категории, назначения и конструктивных характеристик.</w:t>
      </w:r>
    </w:p>
    <w:p w:rsidR="004F7C35" w:rsidRPr="004F7C35" w:rsidRDefault="004F7C35" w:rsidP="004F7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 перечни конкретных противопоказаний, показаний и ограничений.</w:t>
      </w:r>
    </w:p>
    <w:p w:rsidR="004F7C35" w:rsidRPr="004F7C35" w:rsidRDefault="004F7C35" w:rsidP="004F7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Так, вождению препятствуют шизофрения, аффективные расстройства, умственная отсталость, эпилепсия, слепота обоих глаз.</w:t>
      </w:r>
    </w:p>
    <w:p w:rsidR="004F7C35" w:rsidRPr="004F7C35" w:rsidRDefault="004F7C35" w:rsidP="004F7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деформации стопы, параличе нижних конечностей (при возможности сидения), отсутствии 2 фаланг большого пальца на руке и некоторых других заболеваниях (состояниях) можно пользоваться ТС с ручным управлением. При слепоте одного глаза - ТС, </w:t>
      </w:r>
      <w:proofErr w:type="gramStart"/>
      <w:r w:rsidRPr="004F7C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оборудованным</w:t>
      </w:r>
      <w:proofErr w:type="gramEnd"/>
      <w:r w:rsidRPr="004F7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акустической парковочной системой.</w:t>
      </w:r>
    </w:p>
    <w:p w:rsidR="004F7C35" w:rsidRPr="004F7C35" w:rsidRDefault="004F7C35" w:rsidP="004F7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Небезопасно управлять ТС категорий "С", "СЕ", "D", "DE" и некоторых других, если, в частности, отсутствует верхняя конечность или кисть, рост ниже 150 см, имеются остаточные явления поражений ЦНС в виде гемиплегии или параплегии.</w:t>
      </w:r>
    </w:p>
    <w:p w:rsidR="004F7C35" w:rsidRPr="004F7C35" w:rsidRDefault="004F7C35" w:rsidP="004F7C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06903" w:rsidRDefault="00D06903"/>
    <w:sectPr w:rsidR="00D06903" w:rsidSect="00D06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C35"/>
    <w:rsid w:val="004F7C35"/>
    <w:rsid w:val="00D06903"/>
    <w:rsid w:val="00EC571B"/>
    <w:rsid w:val="00F3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03"/>
  </w:style>
  <w:style w:type="paragraph" w:styleId="2">
    <w:name w:val="heading 2"/>
    <w:basedOn w:val="a"/>
    <w:link w:val="20"/>
    <w:uiPriority w:val="9"/>
    <w:qFormat/>
    <w:rsid w:val="004F7C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F7C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7C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7C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F7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7C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8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736098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arant.ru/products/ipo/prime/doc/70736098/" TargetMode="External"/><Relationship Id="rId12" Type="http://schemas.openxmlformats.org/officeDocument/2006/relationships/hyperlink" Target="http://www.garant.ru/products/ipo/prime/doc/7073609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736098/" TargetMode="External"/><Relationship Id="rId11" Type="http://schemas.openxmlformats.org/officeDocument/2006/relationships/hyperlink" Target="http://www.garant.ru/products/ipo/prime/doc/70736098/" TargetMode="External"/><Relationship Id="rId5" Type="http://schemas.openxmlformats.org/officeDocument/2006/relationships/hyperlink" Target="http://www.garant.ru/products/ipo/prime/doc/70736098/" TargetMode="External"/><Relationship Id="rId10" Type="http://schemas.openxmlformats.org/officeDocument/2006/relationships/hyperlink" Target="http://www.garant.ru/products/ipo/prime/doc/70736098/" TargetMode="External"/><Relationship Id="rId4" Type="http://schemas.openxmlformats.org/officeDocument/2006/relationships/hyperlink" Target="http://www.garant.ru/products/ipo/prime/doc/70736098/" TargetMode="External"/><Relationship Id="rId9" Type="http://schemas.openxmlformats.org/officeDocument/2006/relationships/hyperlink" Target="http://www.garant.ru/products/ipo/prime/doc/7073609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2059</Words>
  <Characters>11740</Characters>
  <Application>Microsoft Office Word</Application>
  <DocSecurity>0</DocSecurity>
  <Lines>97</Lines>
  <Paragraphs>27</Paragraphs>
  <ScaleCrop>false</ScaleCrop>
  <Company>Reanimator Extreme Edition</Company>
  <LinksUpToDate>false</LinksUpToDate>
  <CharactersWithSpaces>13772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Куулар</dc:creator>
  <cp:keywords/>
  <dc:description/>
  <cp:lastModifiedBy>Windows User</cp:lastModifiedBy>
  <cp:revision>2</cp:revision>
  <dcterms:created xsi:type="dcterms:W3CDTF">2015-05-19T08:39:00Z</dcterms:created>
  <dcterms:modified xsi:type="dcterms:W3CDTF">2019-02-26T03:20:00Z</dcterms:modified>
</cp:coreProperties>
</file>