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27" w:rsidRDefault="00D71B27" w:rsidP="00D71B2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D71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рофнамерени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выпускников  профильных классов</w:t>
      </w:r>
    </w:p>
    <w:p w:rsid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B27" w:rsidRPr="004A73F9" w:rsidRDefault="00D71B27" w:rsidP="00D71B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3 года и</w:t>
      </w:r>
      <w:r w:rsidRPr="004A73F9">
        <w:rPr>
          <w:rFonts w:ascii="Times New Roman" w:hAnsi="Times New Roman" w:cs="Times New Roman"/>
          <w:sz w:val="24"/>
          <w:szCs w:val="24"/>
        </w:rPr>
        <w:t>дет рост охваченных в профильных классах обучающихся и классов изучающих предметы на углубленном уровне.</w:t>
      </w:r>
    </w:p>
    <w:tbl>
      <w:tblPr>
        <w:tblStyle w:val="a3"/>
        <w:tblW w:w="9897" w:type="dxa"/>
        <w:tblLayout w:type="fixed"/>
        <w:tblLook w:val="04A0" w:firstRow="1" w:lastRow="0" w:firstColumn="1" w:lastColumn="0" w:noHBand="0" w:noVBand="1"/>
      </w:tblPr>
      <w:tblGrid>
        <w:gridCol w:w="874"/>
        <w:gridCol w:w="1219"/>
        <w:gridCol w:w="1388"/>
        <w:gridCol w:w="1022"/>
        <w:gridCol w:w="1457"/>
        <w:gridCol w:w="1130"/>
        <w:gridCol w:w="815"/>
        <w:gridCol w:w="996"/>
        <w:gridCol w:w="996"/>
      </w:tblGrid>
      <w:tr w:rsidR="00D71B27" w:rsidTr="00850542">
        <w:tc>
          <w:tcPr>
            <w:tcW w:w="3481" w:type="dxa"/>
            <w:gridSpan w:val="3"/>
          </w:tcPr>
          <w:p w:rsidR="00D71B27" w:rsidRPr="00774F7A" w:rsidRDefault="00D71B27" w:rsidP="00850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609" w:type="dxa"/>
            <w:gridSpan w:val="3"/>
          </w:tcPr>
          <w:p w:rsidR="00D71B27" w:rsidRPr="00774F7A" w:rsidRDefault="00D71B27" w:rsidP="00850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7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7" w:type="dxa"/>
            <w:gridSpan w:val="3"/>
          </w:tcPr>
          <w:p w:rsidR="00D71B27" w:rsidRPr="00774F7A" w:rsidRDefault="00D71B27" w:rsidP="00850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D71B27" w:rsidTr="00850542">
        <w:tc>
          <w:tcPr>
            <w:tcW w:w="874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1219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с профильными классами</w:t>
            </w:r>
          </w:p>
        </w:tc>
        <w:tc>
          <w:tcPr>
            <w:tcW w:w="1388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</w:t>
            </w:r>
          </w:p>
        </w:tc>
        <w:tc>
          <w:tcPr>
            <w:tcW w:w="1022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145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с профильными классами</w:t>
            </w:r>
          </w:p>
        </w:tc>
        <w:tc>
          <w:tcPr>
            <w:tcW w:w="1130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815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ОО</w:t>
            </w:r>
          </w:p>
        </w:tc>
        <w:tc>
          <w:tcPr>
            <w:tcW w:w="996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 с профильными классами</w:t>
            </w:r>
          </w:p>
        </w:tc>
        <w:tc>
          <w:tcPr>
            <w:tcW w:w="996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E0">
              <w:rPr>
                <w:rFonts w:ascii="Times New Roman" w:hAnsi="Times New Roman" w:cs="Times New Roman"/>
                <w:sz w:val="24"/>
                <w:szCs w:val="24"/>
              </w:rPr>
              <w:t>Охват об-</w:t>
            </w:r>
            <w:proofErr w:type="spellStart"/>
            <w:r w:rsidRPr="001141E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D71B27" w:rsidRPr="007701A4" w:rsidTr="00850542">
        <w:tc>
          <w:tcPr>
            <w:tcW w:w="874" w:type="dxa"/>
          </w:tcPr>
          <w:p w:rsidR="00D71B27" w:rsidRPr="007701A4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D71B27" w:rsidRPr="007701A4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3 (27,3%)</w:t>
            </w:r>
          </w:p>
        </w:tc>
        <w:tc>
          <w:tcPr>
            <w:tcW w:w="1388" w:type="dxa"/>
          </w:tcPr>
          <w:p w:rsidR="00D71B27" w:rsidRPr="007701A4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187 (5%)</w:t>
            </w:r>
          </w:p>
        </w:tc>
        <w:tc>
          <w:tcPr>
            <w:tcW w:w="1022" w:type="dxa"/>
          </w:tcPr>
          <w:p w:rsidR="00D71B27" w:rsidRPr="007701A4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D71B27" w:rsidRPr="007701A4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3 (27,3%)</w:t>
            </w:r>
          </w:p>
        </w:tc>
        <w:tc>
          <w:tcPr>
            <w:tcW w:w="1130" w:type="dxa"/>
          </w:tcPr>
          <w:p w:rsidR="00D71B27" w:rsidRPr="007701A4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216 (5,3%)</w:t>
            </w:r>
          </w:p>
        </w:tc>
        <w:tc>
          <w:tcPr>
            <w:tcW w:w="815" w:type="dxa"/>
          </w:tcPr>
          <w:p w:rsidR="00D71B27" w:rsidRPr="007701A4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D71B27" w:rsidRPr="007701A4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D71B27" w:rsidRPr="007701A4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A4">
              <w:rPr>
                <w:rFonts w:ascii="Times New Roman" w:hAnsi="Times New Roman" w:cs="Times New Roman"/>
                <w:b/>
                <w:sz w:val="24"/>
                <w:szCs w:val="24"/>
              </w:rPr>
              <w:t>351 (8,4%)</w:t>
            </w:r>
          </w:p>
        </w:tc>
      </w:tr>
    </w:tbl>
    <w:p w:rsid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B27">
        <w:rPr>
          <w:rFonts w:ascii="Times New Roman" w:eastAsia="Calibri" w:hAnsi="Times New Roman" w:cs="Times New Roman"/>
          <w:b/>
          <w:sz w:val="24"/>
          <w:szCs w:val="24"/>
        </w:rPr>
        <w:t>В 2021-2022 уч. Году учились по  следующим профильным направлениям: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>-социально-экономический – 2 класс-комплекта, всего 35 (АППГ-27) (СОШ №1 -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10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, с охватом 16 уч-ся, СОШ №2 -10 б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>, с охватом 19 уч-ся);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-  технологический – 2 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класс-комплекта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>, с охватом 34 (АППГ-39) (СОШ №1 -</w:t>
      </w:r>
      <w:r w:rsidRPr="00D71B27">
        <w:rPr>
          <w:rFonts w:ascii="Times New Roman" w:eastAsia="Calibri" w:hAnsi="Times New Roman" w:cs="Times New Roman"/>
          <w:color w:val="FF0000"/>
          <w:sz w:val="24"/>
          <w:szCs w:val="24"/>
        </w:rPr>
        <w:t>10 б</w:t>
      </w: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>, с охватом 17 уч-ся, СОШ №2-11 б класс, с охватом 9  уч-ся, Гимназия – 11 класс, с охватом 8 человек);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- естественнонаучный – 4 класс-комплекта, с охватом 62 (54) (СОШ №1 – </w:t>
      </w:r>
      <w:r w:rsidRPr="00D71B2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10 в </w:t>
      </w:r>
      <w:proofErr w:type="spellStart"/>
      <w:r w:rsidRPr="00D71B27">
        <w:rPr>
          <w:rFonts w:ascii="Times New Roman" w:eastAsia="Calibri" w:hAnsi="Times New Roman" w:cs="Times New Roman"/>
          <w:color w:val="FF0000"/>
          <w:sz w:val="24"/>
          <w:szCs w:val="24"/>
        </w:rPr>
        <w:t>кл</w:t>
      </w:r>
      <w:proofErr w:type="spellEnd"/>
      <w:r w:rsidRPr="00D71B27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с охватом 24 уч-ся, СОШ №2 – 10 г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. с охватом 10 уч-ся, 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11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., с охватом 15 уч-ся., Гимназия – 10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>, с охватом 13 чел.);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>- гуманитарный (СОШ №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1-11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а класс, с охватом 18 чел.), (АППГ-26).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- универсальные  10 классы с углубленным изучением иностранного языка (СОШ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сс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>штии-Хем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(5),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Эйлиг-Хемский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(9)), 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- универсальные 10 классы с изучением на углубленном уровне русского языка, литературы и математики (СОШ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сс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>рыг-Бажы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(6), 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Торгалыгский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(5),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Арыг-Узюнский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(13),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Чаатинский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(10),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Арыскан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(5),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Хайыраканский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(9) СОШ №2 (32).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- универсальные 11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., с углубленным изучением математики и русского языка (СОШ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сс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>штии-Хем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(7),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Эйлиг-Хемский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(7), 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Арыг-Бажы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(3),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Торгалыгский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(11),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Арыг-Узюнский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(4),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Чаатинский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(11) ,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Хайыраканский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 (17), СОШ №1 (11б, 21 уч-ся), СОШ №2 (11в, 16 уч-ся).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ab/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B27">
        <w:rPr>
          <w:rFonts w:ascii="Times New Roman" w:eastAsia="Calibri" w:hAnsi="Times New Roman" w:cs="Times New Roman"/>
          <w:b/>
          <w:sz w:val="24"/>
          <w:szCs w:val="24"/>
        </w:rPr>
        <w:t xml:space="preserve">СОШ №1 </w:t>
      </w:r>
      <w:proofErr w:type="spellStart"/>
      <w:r w:rsidRPr="00D71B27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D71B27"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 w:rsidRPr="00D71B27">
        <w:rPr>
          <w:rFonts w:ascii="Times New Roman" w:eastAsia="Calibri" w:hAnsi="Times New Roman" w:cs="Times New Roman"/>
          <w:b/>
          <w:sz w:val="24"/>
          <w:szCs w:val="24"/>
        </w:rPr>
        <w:t>агонар</w:t>
      </w:r>
      <w:proofErr w:type="spellEnd"/>
      <w:r w:rsidRPr="00D71B2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Выпускников в СОШ №1 </w:t>
      </w:r>
      <w:proofErr w:type="spellStart"/>
      <w:r w:rsidRPr="00D71B2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>агонар</w:t>
      </w:r>
      <w:proofErr w:type="spell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 50 (55), из них в гуманитарном  классе    18 (АППГ-35) учащихся. Естественнонаучный и технологический профили в 2021-2022 году отсутствуют.</w:t>
      </w:r>
    </w:p>
    <w:p w:rsidR="00D71B27" w:rsidRPr="00D71B27" w:rsidRDefault="00D71B27" w:rsidP="00D71B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ab/>
      </w:r>
      <w:r w:rsidRPr="00D71B27">
        <w:rPr>
          <w:rFonts w:ascii="Times New Roman" w:eastAsia="Calibri" w:hAnsi="Times New Roman" w:cs="Times New Roman"/>
          <w:b/>
          <w:sz w:val="24"/>
          <w:szCs w:val="24"/>
        </w:rPr>
        <w:t xml:space="preserve">Из 18  выпускников гуманитарного направления 12  (66,7%) </w:t>
      </w: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выбрали предметы по профилю. Будут сдавать по направлениям:  правоохранительное-3, экономическое-1, 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пожарная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безопасность-1, юриспруденция-12, психология-1.</w:t>
      </w:r>
    </w:p>
    <w:p w:rsidR="00D71B27" w:rsidRPr="00D71B27" w:rsidRDefault="00D71B27" w:rsidP="00D71B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Русский язык сдавали 18 выпускников, преодолели минимальный порог-18 (100%), максимальный балл-82. Историю сдавали 14, преодолели-11 (79%), 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максимальный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балл-87. Обществознание сдавали 18, преодолели-16, максимальный балл -78.</w:t>
      </w:r>
    </w:p>
    <w:p w:rsidR="00D71B27" w:rsidRPr="00D71B27" w:rsidRDefault="00D71B27" w:rsidP="00D71B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D71B27">
        <w:rPr>
          <w:rFonts w:ascii="Times New Roman" w:eastAsia="Calibri" w:hAnsi="Times New Roman" w:cs="Times New Roman"/>
          <w:b/>
          <w:sz w:val="24"/>
          <w:szCs w:val="24"/>
        </w:rPr>
        <w:t xml:space="preserve">СОШ №2 </w:t>
      </w:r>
      <w:proofErr w:type="spellStart"/>
      <w:r w:rsidRPr="00D71B27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D71B27"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 w:rsidRPr="00D71B27">
        <w:rPr>
          <w:rFonts w:ascii="Times New Roman" w:eastAsia="Calibri" w:hAnsi="Times New Roman" w:cs="Times New Roman"/>
          <w:b/>
          <w:sz w:val="24"/>
          <w:szCs w:val="24"/>
        </w:rPr>
        <w:t>агонар</w:t>
      </w:r>
      <w:proofErr w:type="spellEnd"/>
      <w:r w:rsidRPr="00D71B27">
        <w:rPr>
          <w:rFonts w:ascii="Times New Roman" w:eastAsia="Calibri" w:hAnsi="Times New Roman" w:cs="Times New Roman"/>
          <w:b/>
          <w:sz w:val="24"/>
          <w:szCs w:val="24"/>
        </w:rPr>
        <w:t>. Всего выпускников 40 (45).</w:t>
      </w: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, из них 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профильных классах-24.</w:t>
      </w:r>
    </w:p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11 «а» класс естественнонаучный -15 (18 чел.),  11 «б» класс – технологический – 9 (0), социально-экономический -0 (27). </w:t>
      </w:r>
    </w:p>
    <w:p w:rsidR="00D71B27" w:rsidRPr="00D71B27" w:rsidRDefault="00D71B27" w:rsidP="00D71B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ab/>
        <w:t>Из 15 учащихся естественнонаучного профиля  будут поступать  14 (93,3%) по медицинскому направлению. 7% по направлению юриспруденция. Из 14 выпускников будут поступать в СУЗы-6 (40%).</w:t>
      </w:r>
    </w:p>
    <w:p w:rsidR="00D71B27" w:rsidRPr="00D71B27" w:rsidRDefault="00D71B27" w:rsidP="00D71B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1B27">
        <w:rPr>
          <w:rFonts w:ascii="Times New Roman" w:eastAsia="Calibri" w:hAnsi="Times New Roman" w:cs="Times New Roman"/>
          <w:sz w:val="24"/>
          <w:szCs w:val="24"/>
        </w:rPr>
        <w:tab/>
        <w:t xml:space="preserve">Из 10 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сдававших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химию, преодолели-5,  из 11 сдававших биологию, преодолели- 8, математику базовую сдавали -15, преодолели-14. Максимальный балл по химии -70, по биологии-59, по математике-5. </w:t>
      </w:r>
    </w:p>
    <w:p w:rsidR="00D71B27" w:rsidRPr="00D71B27" w:rsidRDefault="00D71B27" w:rsidP="00D71B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1B27">
        <w:rPr>
          <w:rFonts w:ascii="Times New Roman" w:eastAsia="Calibri" w:hAnsi="Times New Roman" w:cs="Times New Roman"/>
          <w:sz w:val="24"/>
          <w:szCs w:val="24"/>
        </w:rPr>
        <w:tab/>
        <w:t>Из 9 учащихся профильного технологического  класса будут поступать в ВУЗы -8, училище-1 (военное училище). 5 (55%) выпускников выбрали направления по профилю. Информационные технологии-5, правоохранительное -1, военное-2, пожарная безопасность-1.</w:t>
      </w:r>
    </w:p>
    <w:p w:rsidR="00D71B27" w:rsidRPr="00D71B27" w:rsidRDefault="00D71B27" w:rsidP="00D71B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ab/>
        <w:t xml:space="preserve">Из 6 </w:t>
      </w:r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сдававших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математику (профильную) минимальный порог преодолели -4, информатику из 5 сдававших  - 4, физику сдавали 4, преодолели-2. Максимальный балл по математике (</w:t>
      </w:r>
      <w:proofErr w:type="spellStart"/>
      <w:proofErr w:type="gramStart"/>
      <w:r w:rsidRPr="00D71B27">
        <w:rPr>
          <w:rFonts w:ascii="Times New Roman" w:eastAsia="Calibri" w:hAnsi="Times New Roman" w:cs="Times New Roman"/>
          <w:sz w:val="24"/>
          <w:szCs w:val="24"/>
        </w:rPr>
        <w:t>проф</w:t>
      </w:r>
      <w:proofErr w:type="spellEnd"/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) -64, информатике- 67, физике -42. </w:t>
      </w:r>
    </w:p>
    <w:p w:rsid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B27">
        <w:rPr>
          <w:rFonts w:ascii="Times New Roman" w:eastAsia="Calibri" w:hAnsi="Times New Roman" w:cs="Times New Roman"/>
          <w:b/>
          <w:sz w:val="24"/>
          <w:szCs w:val="24"/>
        </w:rPr>
        <w:t xml:space="preserve">Гимназия </w:t>
      </w:r>
      <w:proofErr w:type="spellStart"/>
      <w:r w:rsidRPr="00D71B27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D71B27"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 w:rsidRPr="00D71B27">
        <w:rPr>
          <w:rFonts w:ascii="Times New Roman" w:eastAsia="Calibri" w:hAnsi="Times New Roman" w:cs="Times New Roman"/>
          <w:b/>
          <w:sz w:val="24"/>
          <w:szCs w:val="24"/>
        </w:rPr>
        <w:t>агонар</w:t>
      </w:r>
      <w:proofErr w:type="spellEnd"/>
      <w:r w:rsidRPr="00D71B27">
        <w:rPr>
          <w:rFonts w:ascii="Times New Roman" w:eastAsia="Calibri" w:hAnsi="Times New Roman" w:cs="Times New Roman"/>
          <w:b/>
          <w:sz w:val="24"/>
          <w:szCs w:val="24"/>
        </w:rPr>
        <w:t xml:space="preserve">.  8 выпускников технологического профиля будут поступать только 2 (25%) по направлению. </w:t>
      </w:r>
    </w:p>
    <w:p w:rsid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27">
        <w:rPr>
          <w:rFonts w:ascii="Times New Roman" w:eastAsia="Calibri" w:hAnsi="Times New Roman" w:cs="Times New Roman"/>
          <w:sz w:val="24"/>
          <w:szCs w:val="24"/>
        </w:rPr>
        <w:t>Доля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10-11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D71B27">
        <w:rPr>
          <w:rFonts w:ascii="Times New Roman" w:eastAsia="Calibri" w:hAnsi="Times New Roman" w:cs="Times New Roman"/>
          <w:sz w:val="24"/>
          <w:szCs w:val="24"/>
        </w:rPr>
        <w:t>, охваченных изучением профильных предметов и предметов на углубленном уровне составляет</w:t>
      </w:r>
      <w:proofErr w:type="gramEnd"/>
      <w:r w:rsidRPr="00D71B27">
        <w:rPr>
          <w:rFonts w:ascii="Times New Roman" w:eastAsia="Calibri" w:hAnsi="Times New Roman" w:cs="Times New Roman"/>
          <w:sz w:val="24"/>
          <w:szCs w:val="24"/>
        </w:rPr>
        <w:t xml:space="preserve"> 100% (351 учащихся).</w:t>
      </w:r>
      <w:r w:rsidRPr="00D71B27">
        <w:rPr>
          <w:rFonts w:ascii="Times New Roman" w:eastAsia="Calibri" w:hAnsi="Times New Roman" w:cs="Times New Roman"/>
          <w:sz w:val="24"/>
          <w:szCs w:val="24"/>
        </w:rPr>
        <w:tab/>
      </w:r>
    </w:p>
    <w:p w:rsidR="00D71B27" w:rsidRDefault="00D71B27" w:rsidP="00D71B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B27" w:rsidRPr="00355415" w:rsidRDefault="00D71B27" w:rsidP="00D71B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0D2C">
        <w:rPr>
          <w:rFonts w:ascii="Times New Roman" w:hAnsi="Times New Roman" w:cs="Times New Roman"/>
          <w:b/>
          <w:sz w:val="24"/>
          <w:szCs w:val="24"/>
        </w:rPr>
        <w:t>Доля выпускников 11 классов, набравших высокие баллы в  профильных предметах по итогам ЕГЭ.</w:t>
      </w:r>
    </w:p>
    <w:p w:rsidR="00D71B27" w:rsidRPr="00355415" w:rsidRDefault="00D71B27" w:rsidP="00D71B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B27" w:rsidRPr="00CB0832" w:rsidRDefault="00D71B27" w:rsidP="00D71B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832">
        <w:rPr>
          <w:rFonts w:ascii="Times New Roman" w:hAnsi="Times New Roman" w:cs="Times New Roman"/>
          <w:sz w:val="24"/>
          <w:szCs w:val="24"/>
        </w:rPr>
        <w:t>В 2021-2022 уч. году профильных гуманитарном, естественнонаучных и технологических  классах охвачено 50 (32%)  выпускников 11-х классов.</w:t>
      </w:r>
      <w:proofErr w:type="gramEnd"/>
      <w:r w:rsidRPr="00CB0832">
        <w:rPr>
          <w:rFonts w:ascii="Times New Roman" w:hAnsi="Times New Roman" w:cs="Times New Roman"/>
          <w:sz w:val="24"/>
          <w:szCs w:val="24"/>
        </w:rPr>
        <w:t xml:space="preserve"> Доля выбравших профильные предметы составляет 66% (33 чел.).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569"/>
        <w:gridCol w:w="2343"/>
        <w:gridCol w:w="1742"/>
        <w:gridCol w:w="1569"/>
      </w:tblGrid>
      <w:tr w:rsidR="00D71B27" w:rsidTr="00850542">
        <w:tc>
          <w:tcPr>
            <w:tcW w:w="158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в профильном классе</w:t>
            </w:r>
          </w:p>
        </w:tc>
        <w:tc>
          <w:tcPr>
            <w:tcW w:w="215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профиля</w:t>
            </w:r>
          </w:p>
        </w:tc>
        <w:tc>
          <w:tcPr>
            <w:tcW w:w="1604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выбравших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профпредметы</w:t>
            </w:r>
            <w:proofErr w:type="spellEnd"/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с высокими баллами на ЕГЭ</w:t>
            </w:r>
          </w:p>
        </w:tc>
      </w:tr>
      <w:tr w:rsidR="00D71B27" w:rsidTr="00850542">
        <w:tc>
          <w:tcPr>
            <w:tcW w:w="158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604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 (12 чел.)</w:t>
            </w:r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D71B27" w:rsidTr="00850542">
        <w:tc>
          <w:tcPr>
            <w:tcW w:w="158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1604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93,3% (14 чел.)</w:t>
            </w:r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D71B27" w:rsidTr="00850542">
        <w:tc>
          <w:tcPr>
            <w:tcW w:w="158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604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55,6% (5чел.)</w:t>
            </w:r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D71B27" w:rsidTr="00850542">
        <w:tc>
          <w:tcPr>
            <w:tcW w:w="158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(2 чел.)</w:t>
            </w:r>
          </w:p>
        </w:tc>
        <w:tc>
          <w:tcPr>
            <w:tcW w:w="1447" w:type="dxa"/>
          </w:tcPr>
          <w:p w:rsidR="00D71B27" w:rsidRDefault="00D71B27" w:rsidP="00850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71B27" w:rsidTr="00850542">
        <w:tc>
          <w:tcPr>
            <w:tcW w:w="1581" w:type="dxa"/>
          </w:tcPr>
          <w:p w:rsidR="00D71B27" w:rsidRPr="00AE0A5F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5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7" w:type="dxa"/>
          </w:tcPr>
          <w:p w:rsidR="00D71B27" w:rsidRPr="00AE0A5F" w:rsidRDefault="00D71B27" w:rsidP="00850542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5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51" w:type="dxa"/>
          </w:tcPr>
          <w:p w:rsidR="00D71B27" w:rsidRPr="00AE0A5F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D71B27" w:rsidRPr="00AE0A5F" w:rsidRDefault="00D71B27" w:rsidP="00850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5F">
              <w:rPr>
                <w:rFonts w:ascii="Times New Roman" w:hAnsi="Times New Roman" w:cs="Times New Roman"/>
                <w:b/>
                <w:sz w:val="24"/>
                <w:szCs w:val="24"/>
              </w:rPr>
              <w:t>66% (33 чел.)</w:t>
            </w:r>
          </w:p>
        </w:tc>
        <w:tc>
          <w:tcPr>
            <w:tcW w:w="1447" w:type="dxa"/>
          </w:tcPr>
          <w:p w:rsidR="00D71B27" w:rsidRPr="00AE0A5F" w:rsidRDefault="00D71B27" w:rsidP="00850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</w:tr>
    </w:tbl>
    <w:p w:rsidR="00D71B27" w:rsidRPr="00D71B27" w:rsidRDefault="00D71B27" w:rsidP="00D71B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540" w:rsidRDefault="00D71B27"/>
    <w:sectPr w:rsidR="0011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C5"/>
    <w:rsid w:val="00100AC5"/>
    <w:rsid w:val="009A177D"/>
    <w:rsid w:val="00D71B27"/>
    <w:rsid w:val="00F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2022-08-08T12:43:00Z</dcterms:created>
  <dcterms:modified xsi:type="dcterms:W3CDTF">2022-08-08T12:46:00Z</dcterms:modified>
</cp:coreProperties>
</file>