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B" w:rsidRDefault="00443D71" w:rsidP="00784BAB">
      <w:pPr>
        <w:tabs>
          <w:tab w:val="left" w:pos="81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дополнительного  образования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Улуг-Хемском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кожууне</w:t>
      </w:r>
      <w:proofErr w:type="spellEnd"/>
    </w:p>
    <w:p w:rsidR="00443D71" w:rsidRPr="00317CF1" w:rsidRDefault="00443D71" w:rsidP="00784BAB">
      <w:pPr>
        <w:tabs>
          <w:tab w:val="left" w:pos="81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Анализ общей организации внеурочной деятельности обучающихся общеобразовательных организаций включает в себя следующие подразделы:</w:t>
      </w:r>
    </w:p>
    <w:p w:rsidR="00784BAB" w:rsidRPr="00317CF1" w:rsidRDefault="00784BAB" w:rsidP="00784BAB">
      <w:pPr>
        <w:numPr>
          <w:ilvl w:val="0"/>
          <w:numId w:val="3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784BAB" w:rsidRPr="00317CF1" w:rsidRDefault="00784BAB" w:rsidP="00784BAB">
      <w:pPr>
        <w:numPr>
          <w:ilvl w:val="0"/>
          <w:numId w:val="1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охват учащихся программами дополнительного образования.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CF1">
        <w:rPr>
          <w:rFonts w:ascii="Times New Roman" w:hAnsi="Times New Roman" w:cs="Times New Roman"/>
          <w:i/>
          <w:sz w:val="24"/>
          <w:szCs w:val="24"/>
        </w:rPr>
        <w:t>План внеурочной деятельности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Согласно требованиям ФГОС ООО, внеурочная деятельность</w:t>
      </w:r>
      <w:r w:rsidRPr="00317CF1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317CF1">
        <w:rPr>
          <w:rFonts w:ascii="Times New Roman" w:hAnsi="Times New Roman" w:cs="Times New Roman"/>
          <w:i/>
          <w:iCs/>
          <w:sz w:val="24"/>
          <w:szCs w:val="24"/>
        </w:rPr>
        <w:t xml:space="preserve"> общеобразовательных организациях Улуг-Хемского кожууна </w:t>
      </w:r>
      <w:r w:rsidRPr="00317CF1">
        <w:rPr>
          <w:rFonts w:ascii="Times New Roman" w:hAnsi="Times New Roman" w:cs="Times New Roman"/>
          <w:sz w:val="24"/>
          <w:szCs w:val="24"/>
        </w:rPr>
        <w:t>организована по основным направлениям развития личности</w:t>
      </w:r>
      <w:r w:rsidRPr="00317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F1">
        <w:rPr>
          <w:rFonts w:ascii="Times New Roman" w:hAnsi="Times New Roman" w:cs="Times New Roman"/>
          <w:sz w:val="24"/>
          <w:szCs w:val="24"/>
        </w:rPr>
        <w:t>с учетом запросов родителей как основных заказчиков образовательных услуг, специфики образовательной деятельности, а также кадровых, финансовых и материально-технических возможностей школ кожууна</w:t>
      </w:r>
      <w:r w:rsidRPr="00317C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нормативно-правовыми документами.</w:t>
      </w:r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осуществлялись в течение дня в соответствии с расписанием. </w:t>
      </w:r>
      <w:r w:rsidRPr="00317CF1">
        <w:rPr>
          <w:rFonts w:ascii="Times New Roman" w:hAnsi="Times New Roman" w:cs="Times New Roman"/>
          <w:sz w:val="24"/>
          <w:szCs w:val="24"/>
        </w:rPr>
        <w:t>Журналы учета занятий внеурочной деятельности велись в соответствии требованиями заполнения журналов, записи соответствовали календарно-тематическому планированию.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Информирование обучающихся, их родителей и широкой общественности об организации внеурочной деятельности в школах кожууна осуществлялось следующим образом: </w:t>
      </w:r>
    </w:p>
    <w:p w:rsidR="00784BAB" w:rsidRPr="00317CF1" w:rsidRDefault="00784BAB" w:rsidP="00784BAB">
      <w:pPr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– информационный стенд в коридоре, официальный сайт школы;</w:t>
      </w:r>
    </w:p>
    <w:p w:rsidR="00784BAB" w:rsidRPr="00317CF1" w:rsidRDefault="00784BAB" w:rsidP="00784BAB">
      <w:pPr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график индивидуальной занятости учащихся – аналитическая папка классного руководителя, журнал посещаемости;</w:t>
      </w:r>
    </w:p>
    <w:p w:rsidR="00784BAB" w:rsidRPr="00317CF1" w:rsidRDefault="00784BAB" w:rsidP="00784BAB">
      <w:pPr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открытые программные мероприятия - информационный стенд в коридоре, официальный сайт школы.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Содержание и формы организации внеурочной деятельности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внеурочной деятельности внеурочная деятельность в общеобразовательных организациях организуется по следующим направлениям: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CF1">
        <w:rPr>
          <w:rFonts w:ascii="Times New Roman" w:hAnsi="Times New Roman" w:cs="Times New Roman"/>
          <w:sz w:val="24"/>
          <w:szCs w:val="24"/>
        </w:rPr>
        <w:t xml:space="preserve"> оздоровительное,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Развития личности организуется через такие формы, как кружки, секции, круглые столы, семинары, школьные научные общества, олимпиады, конкурсы, соревнования, постановки, репетиции, выступления, проектн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CF1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онлайн занятия и т.д.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1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в целях физического развития учащихся, сохранения и укрепления здоровья, приобщения к самостоятельным занятиям физическими упражнениями представлено секциями: волейбол, баскетбол, футбол, теннис, шахматы, подвижные игры, спортивная аэробика, легкая атлетика, вольная борьба «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Хуреш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>», спортивное ориентирование, кикбоксинг, лыжная подготовка, стрельба из лука, плавание, пешеходный туризм.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представлено: 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«Умелые руки», бумага пластика, рукоделие, акварелька, волшебный клубок, волшебная кисть, бумажная вселенная, мастерок, театр и дети, музыка, мир дизайна,   репетициями, выступлениями, которые способствуют приобщению к искусству, овладению способами художественной деятельности, развитию индивидуальности, дарования и творческих способностей.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7CF1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17CF1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для раскрытия и реализации познавательных способностей учащихся представлено кружками: занимательная математика,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>, экология, знатоки биологии, юные искатели, любители математики, театр-дети-</w:t>
      </w:r>
      <w:r w:rsidRPr="00317CF1">
        <w:rPr>
          <w:rFonts w:ascii="Times New Roman" w:hAnsi="Times New Roman" w:cs="Times New Roman"/>
          <w:sz w:val="24"/>
          <w:szCs w:val="24"/>
        </w:rPr>
        <w:lastRenderedPageBreak/>
        <w:t>творчество, я-исследователь,  конкурсами, олимпиадами, турнирами, соревнованиями, семинарами, конференциями, исследовательскими практиками, проектной деятельностью.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представлено кружками: рукоделие,  школа добрых дел, целью которых является формирование личности, способной полноценно жить в современном обществе и быть максимально полезным этому обществу.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в целях развития и становления личности школьника, способного сознательно выстраивать отношение к себе, своей семье, обществу, Отечеству на основе нравственных идеалов и привития норм нравственного поведения, уважения к традициям и истории русского народа, представлено кружками: музейное дело,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улусчу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ужурлар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шулук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оранынче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чорук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>, школа добрых дел, кукольный театр;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Количество отведенных часов в разрезе школ</w:t>
      </w:r>
    </w:p>
    <w:tbl>
      <w:tblPr>
        <w:tblW w:w="7509" w:type="dxa"/>
        <w:jc w:val="center"/>
        <w:tblLayout w:type="fixed"/>
        <w:tblLook w:val="04A0" w:firstRow="1" w:lastRow="0" w:firstColumn="1" w:lastColumn="0" w:noHBand="0" w:noVBand="1"/>
      </w:tblPr>
      <w:tblGrid>
        <w:gridCol w:w="3178"/>
        <w:gridCol w:w="1779"/>
        <w:gridCol w:w="1276"/>
        <w:gridCol w:w="1276"/>
      </w:tblGrid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учащихся в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г.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г.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г.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Арыг-бажы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Чаатинский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Арыг-Узю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</w:t>
            </w:r>
          </w:p>
        </w:tc>
      </w:tr>
    </w:tbl>
    <w:p w:rsidR="00784BAB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7CF1">
        <w:rPr>
          <w:rFonts w:ascii="Times New Roman" w:hAnsi="Times New Roman" w:cs="Times New Roman"/>
          <w:b/>
          <w:bCs/>
          <w:sz w:val="24"/>
          <w:szCs w:val="24"/>
        </w:rPr>
        <w:t>Доля обучающихся занятых во внеурочной деятельности в общеобразовательных организациях Улуг-Хемского кожууна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Классными руководителями высчитывается недельная нагрузка учащихся с целью недопущения перегрузки. Родители и учащиеся выбирают из числа предложенных программ несколько, общая нагрузка не должна превышать 10 часов.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2337"/>
        <w:gridCol w:w="2126"/>
        <w:gridCol w:w="992"/>
        <w:gridCol w:w="1134"/>
        <w:gridCol w:w="1276"/>
        <w:gridCol w:w="1276"/>
      </w:tblGrid>
      <w:tr w:rsidR="00784BAB" w:rsidRPr="00A820CB" w:rsidTr="00133933">
        <w:trPr>
          <w:jc w:val="center"/>
        </w:trPr>
        <w:tc>
          <w:tcPr>
            <w:tcW w:w="8217" w:type="dxa"/>
            <w:gridSpan w:val="6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276" w:type="dxa"/>
            <w:vMerge w:val="restart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учащихся </w:t>
            </w:r>
          </w:p>
        </w:tc>
      </w:tr>
      <w:tr w:rsidR="00784BAB" w:rsidRPr="00A820CB" w:rsidTr="00133933">
        <w:trPr>
          <w:jc w:val="center"/>
        </w:trPr>
        <w:tc>
          <w:tcPr>
            <w:tcW w:w="2689" w:type="dxa"/>
            <w:gridSpan w:val="2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кружка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школе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детей</w:t>
            </w:r>
          </w:p>
        </w:tc>
        <w:tc>
          <w:tcPr>
            <w:tcW w:w="1276" w:type="dxa"/>
            <w:vMerge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4BAB" w:rsidRPr="00A820CB" w:rsidTr="00133933">
        <w:trPr>
          <w:trHeight w:val="730"/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Улусчу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ужурлар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шулук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оранынче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чорук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и т.д.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trHeight w:val="778"/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Туризм, баскетбол, футбол, легкая атлетика, стрельба из лука и т.д.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84BAB" w:rsidRPr="00A820CB" w:rsidTr="00133933">
        <w:trPr>
          <w:trHeight w:val="549"/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Рукоделие,  школа добрых дел и т.д.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Веселый английский,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, юный обществовед, любители математики и т.д.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Салым-чаяанныглар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театр-это творчество и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</w:tbl>
    <w:p w:rsidR="00784BAB" w:rsidRPr="00317CF1" w:rsidRDefault="00784BAB" w:rsidP="00784B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AB" w:rsidRDefault="00784BAB" w:rsidP="00784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AB" w:rsidRPr="00317CF1" w:rsidRDefault="00784BAB" w:rsidP="00784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Выбор занятий по внеурочной деятельности </w:t>
      </w:r>
    </w:p>
    <w:p w:rsidR="00784BAB" w:rsidRPr="00317CF1" w:rsidRDefault="00784BAB" w:rsidP="00784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17CF1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7CF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5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3397"/>
        <w:gridCol w:w="1701"/>
      </w:tblGrid>
      <w:tr w:rsidR="00784BAB" w:rsidRPr="00317CF1" w:rsidTr="00133933">
        <w:trPr>
          <w:jc w:val="center"/>
        </w:trPr>
        <w:tc>
          <w:tcPr>
            <w:tcW w:w="3261" w:type="dxa"/>
            <w:gridSpan w:val="2"/>
          </w:tcPr>
          <w:p w:rsidR="00784BAB" w:rsidRPr="00317CF1" w:rsidRDefault="00784BAB" w:rsidP="00133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784BAB" w:rsidRPr="00317CF1" w:rsidRDefault="00784BAB" w:rsidP="00133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 внеурочной деятельности</w:t>
            </w:r>
          </w:p>
        </w:tc>
      </w:tr>
      <w:tr w:rsidR="00784BAB" w:rsidRPr="00317CF1" w:rsidTr="00133933">
        <w:trPr>
          <w:trHeight w:val="730"/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Улусчу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ужурлар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шулук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оранынче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чорук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784BAB" w:rsidRPr="00317CF1" w:rsidTr="00133933">
        <w:trPr>
          <w:trHeight w:val="778"/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Туризм, баскетбол, футбол, легкая атлетика, стрельба из лука и т.д.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90-26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4BAB" w:rsidRPr="00317CF1" w:rsidTr="00133933">
        <w:trPr>
          <w:trHeight w:val="549"/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Рукоделие,  школа добрых дел и т.д.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784BAB" w:rsidRPr="00317CF1" w:rsidTr="00133933">
        <w:trPr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Веселый английский,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, юный обществовед, любители математики и т.д.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-21%</w:t>
            </w:r>
          </w:p>
        </w:tc>
      </w:tr>
      <w:tr w:rsidR="00784BAB" w:rsidRPr="00317CF1" w:rsidTr="00133933">
        <w:trPr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Салым-чаяанныглар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театр-это творчество и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784BAB" w:rsidRPr="00317CF1" w:rsidTr="00133933">
        <w:trPr>
          <w:jc w:val="center"/>
        </w:trPr>
        <w:tc>
          <w:tcPr>
            <w:tcW w:w="6658" w:type="dxa"/>
            <w:gridSpan w:val="3"/>
          </w:tcPr>
          <w:p w:rsidR="00784BAB" w:rsidRPr="00317CF1" w:rsidRDefault="00784BAB" w:rsidP="001339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1">
        <w:rPr>
          <w:rFonts w:ascii="Times New Roman" w:hAnsi="Times New Roman" w:cs="Times New Roman"/>
          <w:sz w:val="24"/>
          <w:szCs w:val="24"/>
        </w:rPr>
        <w:t>Всего в ОО Улуг-Хемского кожууна внеурочной деятельностью охвачены- 4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317CF1">
        <w:rPr>
          <w:rFonts w:ascii="Times New Roman" w:hAnsi="Times New Roman" w:cs="Times New Roman"/>
          <w:sz w:val="24"/>
          <w:szCs w:val="24"/>
        </w:rPr>
        <w:t xml:space="preserve"> детей, всего в ОО кожууна учащихся 4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317CF1">
        <w:rPr>
          <w:rFonts w:ascii="Times New Roman" w:hAnsi="Times New Roman" w:cs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317CF1">
        <w:rPr>
          <w:rFonts w:ascii="Times New Roman" w:hAnsi="Times New Roman" w:cs="Times New Roman"/>
          <w:sz w:val="24"/>
          <w:szCs w:val="24"/>
        </w:rPr>
        <w:t xml:space="preserve"> детей учатся на дому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AB" w:rsidRPr="00317CF1" w:rsidRDefault="00784BAB" w:rsidP="00784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7760B" wp14:editId="60386746">
            <wp:extent cx="4591050" cy="2295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При выборе направления занятий предпочтения детей, посещающих учреждения дополнительного образования по направлению на 1 месте: физкультурно-спортивное,  на втором-социальное, в третье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05005" w:rsidRDefault="00305005"/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О деятельности Центра детского туризма</w:t>
      </w:r>
    </w:p>
    <w:p w:rsidR="004F1CE0" w:rsidRPr="00317CF1" w:rsidRDefault="004F1CE0" w:rsidP="004F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В Центре детского туризма занимаются 268 обучающихся в возрасте от 7 до 18 лет. Увеличению и сохранению численности воспитанников способствует качество образовательных услуг, предоставляемых педагогическим коллективом по 5 направленностям: 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- туристско-краеведческое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- физкультурно-спортивное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- патриотическое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lastRenderedPageBreak/>
        <w:t>- эколого-биологическое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-техническое </w:t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proofErr w:type="gramStart"/>
      <w:r w:rsidRPr="00317CF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17CF1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направленностям работы</w:t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27470" wp14:editId="4419A99B">
            <wp:extent cx="2924175" cy="1981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</w:t>
      </w:r>
    </w:p>
    <w:p w:rsidR="004F1CE0" w:rsidRPr="00317CF1" w:rsidRDefault="004F1CE0" w:rsidP="004F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2021-22</w:t>
      </w:r>
      <w:r w:rsidRPr="00317CF1">
        <w:rPr>
          <w:rFonts w:ascii="Times New Roman" w:hAnsi="Times New Roman" w:cs="Times New Roman"/>
          <w:sz w:val="24"/>
          <w:szCs w:val="24"/>
        </w:rPr>
        <w:t xml:space="preserve"> учебный год число педагогических работников составляет </w:t>
      </w:r>
      <w:r w:rsidRPr="00317C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7CF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F1CE0" w:rsidRPr="00317CF1" w:rsidRDefault="004F1CE0" w:rsidP="004F1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C6CA3" wp14:editId="51306E13">
            <wp:extent cx="3476625" cy="1885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1CE0" w:rsidRPr="00317CF1" w:rsidRDefault="004F1CE0" w:rsidP="004F1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CE0" w:rsidRPr="00317CF1" w:rsidRDefault="004F1CE0" w:rsidP="004F1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Pr="00317CF1">
        <w:rPr>
          <w:rFonts w:ascii="Times New Roman" w:hAnsi="Times New Roman" w:cs="Times New Roman"/>
          <w:sz w:val="24"/>
          <w:szCs w:val="24"/>
        </w:rPr>
        <w:t xml:space="preserve"> учебном  году были организованы </w:t>
      </w:r>
    </w:p>
    <w:p w:rsidR="004F1CE0" w:rsidRPr="00124D4C" w:rsidRDefault="004F1CE0" w:rsidP="004F1CE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4C">
        <w:rPr>
          <w:rFonts w:ascii="Times New Roman" w:hAnsi="Times New Roman" w:cs="Times New Roman"/>
          <w:sz w:val="24"/>
          <w:szCs w:val="24"/>
        </w:rPr>
        <w:t>муниципальных мероприятий:</w:t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Кожуунная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олимпиада по краеведению среди школьников</w:t>
      </w: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«Зеленая планета»</w:t>
      </w: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Соревнование по спортивному ориентированию</w:t>
      </w: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Научно-практическая конференция «Отечества»</w:t>
      </w:r>
    </w:p>
    <w:p w:rsidR="004F1CE0" w:rsidRDefault="004F1CE0" w:rsidP="004F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CE0" w:rsidRPr="00A43330" w:rsidRDefault="004F1CE0" w:rsidP="004F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330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</w:t>
      </w:r>
      <w:proofErr w:type="gramStart"/>
      <w:r w:rsidRPr="00A43330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A43330">
        <w:rPr>
          <w:rFonts w:ascii="Times New Roman" w:hAnsi="Times New Roman" w:cs="Times New Roman"/>
          <w:sz w:val="24"/>
          <w:szCs w:val="24"/>
        </w:rPr>
        <w:t xml:space="preserve">ентра дополнительного образования при МБОУ СОШ №1 г. </w:t>
      </w:r>
      <w:proofErr w:type="spellStart"/>
      <w:r w:rsidRPr="00A43330">
        <w:rPr>
          <w:rFonts w:ascii="Times New Roman" w:hAnsi="Times New Roman" w:cs="Times New Roman"/>
          <w:sz w:val="24"/>
          <w:szCs w:val="24"/>
        </w:rPr>
        <w:t>Шагонар</w:t>
      </w:r>
      <w:proofErr w:type="spellEnd"/>
      <w:r w:rsidRPr="00A43330">
        <w:rPr>
          <w:rFonts w:ascii="Times New Roman" w:hAnsi="Times New Roman" w:cs="Times New Roman"/>
          <w:sz w:val="24"/>
          <w:szCs w:val="24"/>
        </w:rPr>
        <w:t xml:space="preserve"> осуществляет услугу по 10 программам</w:t>
      </w:r>
      <w:r>
        <w:rPr>
          <w:rFonts w:ascii="Times New Roman" w:hAnsi="Times New Roman" w:cs="Times New Roman"/>
          <w:sz w:val="24"/>
          <w:szCs w:val="24"/>
        </w:rPr>
        <w:t xml:space="preserve"> обучаются 308 учащихся</w:t>
      </w:r>
      <w:r w:rsidRPr="00A43330">
        <w:rPr>
          <w:rFonts w:ascii="Times New Roman" w:hAnsi="Times New Roman" w:cs="Times New Roman"/>
          <w:sz w:val="24"/>
          <w:szCs w:val="24"/>
        </w:rPr>
        <w:t xml:space="preserve">: поговорим по </w:t>
      </w:r>
      <w:proofErr w:type="spellStart"/>
      <w:r w:rsidRPr="00A43330">
        <w:rPr>
          <w:rFonts w:ascii="Times New Roman" w:hAnsi="Times New Roman" w:cs="Times New Roman"/>
          <w:sz w:val="24"/>
          <w:szCs w:val="24"/>
        </w:rPr>
        <w:t>тувински</w:t>
      </w:r>
      <w:proofErr w:type="spellEnd"/>
      <w:r w:rsidRPr="00A43330">
        <w:rPr>
          <w:rFonts w:ascii="Times New Roman" w:hAnsi="Times New Roman" w:cs="Times New Roman"/>
          <w:sz w:val="24"/>
          <w:szCs w:val="24"/>
        </w:rPr>
        <w:t xml:space="preserve"> (15), Подготовка к ОГЭ,ЕГЭ по русскому языку (15), я лидер (15), робототехника (40), Шахматы (30), музыкальный театр (55), декоративно-прикладное искусство (20), виртуальная реальность (20), путь к успеху (подготовка к ОГЭ,ЕГЭ) (50), подготовка к ЕГЭ по истории и обществознанию (48).  </w:t>
      </w:r>
    </w:p>
    <w:p w:rsidR="004F1CE0" w:rsidRDefault="004F1CE0"/>
    <w:sectPr w:rsidR="004F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4E3"/>
    <w:multiLevelType w:val="hybridMultilevel"/>
    <w:tmpl w:val="6100D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370D"/>
    <w:multiLevelType w:val="hybridMultilevel"/>
    <w:tmpl w:val="5304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10D9"/>
    <w:multiLevelType w:val="hybridMultilevel"/>
    <w:tmpl w:val="207C7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531F7A"/>
    <w:multiLevelType w:val="hybridMultilevel"/>
    <w:tmpl w:val="6BB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E728A"/>
    <w:multiLevelType w:val="hybridMultilevel"/>
    <w:tmpl w:val="54268D00"/>
    <w:lvl w:ilvl="0" w:tplc="80329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04E36"/>
    <w:multiLevelType w:val="hybridMultilevel"/>
    <w:tmpl w:val="B610241A"/>
    <w:lvl w:ilvl="0" w:tplc="12A23D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F"/>
    <w:rsid w:val="00305005"/>
    <w:rsid w:val="00443D71"/>
    <w:rsid w:val="004C0FEF"/>
    <w:rsid w:val="004F1CE0"/>
    <w:rsid w:val="007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AB"/>
    <w:pPr>
      <w:ind w:left="720"/>
      <w:contextualSpacing/>
    </w:pPr>
  </w:style>
  <w:style w:type="paragraph" w:styleId="a4">
    <w:name w:val="No Spacing"/>
    <w:qFormat/>
    <w:rsid w:val="00784BAB"/>
    <w:pPr>
      <w:spacing w:after="0" w:line="240" w:lineRule="auto"/>
    </w:pPr>
  </w:style>
  <w:style w:type="table" w:styleId="a5">
    <w:name w:val="Table Grid"/>
    <w:basedOn w:val="a1"/>
    <w:uiPriority w:val="59"/>
    <w:rsid w:val="0078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AB"/>
    <w:pPr>
      <w:ind w:left="720"/>
      <w:contextualSpacing/>
    </w:pPr>
  </w:style>
  <w:style w:type="paragraph" w:styleId="a4">
    <w:name w:val="No Spacing"/>
    <w:qFormat/>
    <w:rsid w:val="00784BAB"/>
    <w:pPr>
      <w:spacing w:after="0" w:line="240" w:lineRule="auto"/>
    </w:pPr>
  </w:style>
  <w:style w:type="table" w:styleId="a5">
    <w:name w:val="Table Grid"/>
    <w:basedOn w:val="a1"/>
    <w:uiPriority w:val="59"/>
    <w:rsid w:val="0078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занятий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6A-40F5-BEE6-5AB0820AE5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6A-40F5-BEE6-5AB0820AE5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6A-40F5-BEE6-5AB0820AE5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6A-40F5-BEE6-5AB0820AE5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6A-40F5-BEE6-5AB0820AE52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Духовно-нравственное направление </c:v>
                </c:pt>
                <c:pt idx="1">
                  <c:v>Физкультурно-спортивное направление </c:v>
                </c:pt>
                <c:pt idx="2">
                  <c:v>Социальное направление </c:v>
                </c:pt>
                <c:pt idx="3">
                  <c:v>Общеинтеллектуальное направление </c:v>
                </c:pt>
                <c:pt idx="4">
                  <c:v>Общекультурное направление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696</c:v>
                </c:pt>
                <c:pt idx="1">
                  <c:v>1078</c:v>
                </c:pt>
                <c:pt idx="2">
                  <c:v>896</c:v>
                </c:pt>
                <c:pt idx="3">
                  <c:v>871</c:v>
                </c:pt>
                <c:pt idx="4">
                  <c:v>480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6A-40F5-BEE6-5AB0820AE52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туристко-краеведческая </c:v>
                </c:pt>
                <c:pt idx="1">
                  <c:v>физкультурно-спортивная</c:v>
                </c:pt>
                <c:pt idx="2">
                  <c:v>эколого-биологическая</c:v>
                </c:pt>
                <c:pt idx="3">
                  <c:v>патриотическая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42.5</c:v>
                </c:pt>
                <c:pt idx="1">
                  <c:v>33.299999999999997</c:v>
                </c:pt>
                <c:pt idx="2">
                  <c:v>17.3</c:v>
                </c:pt>
                <c:pt idx="3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DF-4BC8-AE54-B505FC834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66066741657292"/>
          <c:y val="0.31715735207366175"/>
          <c:w val="0.32663184959022978"/>
          <c:h val="0.3526557747056862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600092464170134"/>
          <c:y val="2.26031267658692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18758941540077"/>
          <c:y val="0.30074528026245728"/>
          <c:w val="0.4454677995347669"/>
          <c:h val="0.699254719737542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педагогических работников с высшей и первой квалификационной категорией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 </c:v>
                </c:pt>
                <c:pt idx="1">
                  <c:v>Первая квалификационная категория </c:v>
                </c:pt>
                <c:pt idx="2">
                  <c:v>Соответствие занимаемой должности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0.43000000000000038</c:v>
                </c:pt>
                <c:pt idx="2">
                  <c:v>0.43000000000000038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E5-4EE8-BD21-E54154FD6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Тимуровна</dc:creator>
  <cp:keywords/>
  <dc:description/>
  <cp:lastModifiedBy>Пользователь Windows</cp:lastModifiedBy>
  <cp:revision>5</cp:revision>
  <dcterms:created xsi:type="dcterms:W3CDTF">2022-08-08T03:14:00Z</dcterms:created>
  <dcterms:modified xsi:type="dcterms:W3CDTF">2022-08-08T09:16:00Z</dcterms:modified>
</cp:coreProperties>
</file>