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E5" w:rsidRDefault="001D53E5" w:rsidP="00FD78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53E5" w:rsidRPr="00FF2352" w:rsidRDefault="003800B8" w:rsidP="00FD788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Отчет</w:t>
      </w:r>
      <w:r w:rsidR="001D53E5" w:rsidRPr="00FF2352">
        <w:rPr>
          <w:rFonts w:ascii="Times New Roman" w:hAnsi="Times New Roman" w:cs="Times New Roman"/>
          <w:b/>
          <w:sz w:val="24"/>
          <w:szCs w:val="28"/>
        </w:rPr>
        <w:t xml:space="preserve"> о проделанной работе за </w:t>
      </w:r>
      <w:r w:rsidR="00CA0EFF">
        <w:rPr>
          <w:rFonts w:ascii="Times New Roman" w:hAnsi="Times New Roman" w:cs="Times New Roman"/>
          <w:b/>
          <w:sz w:val="24"/>
          <w:szCs w:val="28"/>
        </w:rPr>
        <w:t>2019 года</w:t>
      </w:r>
      <w:r w:rsidR="007949A7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отделом общего, дошкольного и дополнительного </w:t>
      </w:r>
      <w:r w:rsidR="00214BD8">
        <w:rPr>
          <w:rFonts w:ascii="Times New Roman" w:hAnsi="Times New Roman" w:cs="Times New Roman"/>
          <w:b/>
          <w:sz w:val="24"/>
          <w:szCs w:val="28"/>
        </w:rPr>
        <w:t>образования</w:t>
      </w:r>
      <w:r w:rsidR="001D53E5" w:rsidRPr="00FF235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379C1" w:rsidRPr="00FF2352">
        <w:rPr>
          <w:rFonts w:ascii="Times New Roman" w:hAnsi="Times New Roman" w:cs="Times New Roman"/>
          <w:b/>
          <w:sz w:val="24"/>
          <w:szCs w:val="28"/>
        </w:rPr>
        <w:t>Управлени</w:t>
      </w:r>
      <w:r w:rsidR="007949A7">
        <w:rPr>
          <w:rFonts w:ascii="Times New Roman" w:hAnsi="Times New Roman" w:cs="Times New Roman"/>
          <w:b/>
          <w:sz w:val="24"/>
          <w:szCs w:val="28"/>
        </w:rPr>
        <w:t>я</w:t>
      </w:r>
      <w:r w:rsidR="008379C1" w:rsidRPr="00FF2352">
        <w:rPr>
          <w:rFonts w:ascii="Times New Roman" w:hAnsi="Times New Roman" w:cs="Times New Roman"/>
          <w:b/>
          <w:sz w:val="24"/>
          <w:szCs w:val="28"/>
        </w:rPr>
        <w:t xml:space="preserve"> образовани</w:t>
      </w:r>
      <w:r w:rsidR="006D7EB2">
        <w:rPr>
          <w:rFonts w:ascii="Times New Roman" w:hAnsi="Times New Roman" w:cs="Times New Roman"/>
          <w:b/>
          <w:sz w:val="24"/>
          <w:szCs w:val="28"/>
        </w:rPr>
        <w:t>я</w:t>
      </w:r>
      <w:r w:rsidR="007949A7">
        <w:rPr>
          <w:rFonts w:ascii="Times New Roman" w:hAnsi="Times New Roman" w:cs="Times New Roman"/>
          <w:b/>
          <w:sz w:val="24"/>
          <w:szCs w:val="28"/>
        </w:rPr>
        <w:t>.</w:t>
      </w:r>
      <w:r w:rsidR="001D53E5" w:rsidRPr="00FF2352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3D1933" w:rsidRPr="003D1933" w:rsidRDefault="003D1933" w:rsidP="003D1933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Вводная часть</w:t>
      </w:r>
    </w:p>
    <w:p w:rsidR="003D1933" w:rsidRPr="003D1933" w:rsidRDefault="003D1933" w:rsidP="003D1933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Общая социально-экономическая характеристика муниципального района «</w:t>
      </w:r>
      <w:proofErr w:type="spellStart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Улуг-Хемский</w:t>
      </w:r>
      <w:proofErr w:type="spellEnd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кожуун</w:t>
      </w:r>
      <w:proofErr w:type="spellEnd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Тыва»</w:t>
      </w:r>
    </w:p>
    <w:p w:rsidR="003D1933" w:rsidRPr="003D1933" w:rsidRDefault="003D1933" w:rsidP="003D193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Количество учащихся, воспитанников в образовательных организациях </w:t>
      </w:r>
      <w:proofErr w:type="spellStart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кожууна</w:t>
      </w:r>
      <w:proofErr w:type="spellEnd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</w:t>
      </w:r>
      <w:proofErr w:type="gramStart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последние</w:t>
      </w:r>
      <w:proofErr w:type="gramEnd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 года:</w:t>
      </w:r>
    </w:p>
    <w:p w:rsidR="003D1933" w:rsidRPr="003D1933" w:rsidRDefault="003D1933" w:rsidP="003D193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7"/>
        <w:tblW w:w="8221" w:type="dxa"/>
        <w:jc w:val="center"/>
        <w:tblInd w:w="-852" w:type="dxa"/>
        <w:tblLook w:val="04A0" w:firstRow="1" w:lastRow="0" w:firstColumn="1" w:lastColumn="0" w:noHBand="0" w:noVBand="1"/>
      </w:tblPr>
      <w:tblGrid>
        <w:gridCol w:w="2409"/>
        <w:gridCol w:w="1843"/>
        <w:gridCol w:w="1559"/>
        <w:gridCol w:w="2410"/>
      </w:tblGrid>
      <w:tr w:rsidR="003D1933" w:rsidRPr="003D1933" w:rsidTr="003D1933">
        <w:trPr>
          <w:jc w:val="center"/>
        </w:trPr>
        <w:tc>
          <w:tcPr>
            <w:tcW w:w="2409" w:type="dxa"/>
          </w:tcPr>
          <w:p w:rsidR="003D1933" w:rsidRPr="003D1933" w:rsidRDefault="003D1933" w:rsidP="003D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3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:rsidR="003D1933" w:rsidRPr="003D1933" w:rsidRDefault="003D1933" w:rsidP="003D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3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</w:tcPr>
          <w:p w:rsidR="003D1933" w:rsidRPr="003D1933" w:rsidRDefault="003D1933" w:rsidP="003D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3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410" w:type="dxa"/>
          </w:tcPr>
          <w:p w:rsidR="003D1933" w:rsidRPr="003D1933" w:rsidRDefault="003D1933" w:rsidP="003D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D1933" w:rsidRPr="003D1933" w:rsidTr="003D1933">
        <w:trPr>
          <w:jc w:val="center"/>
        </w:trPr>
        <w:tc>
          <w:tcPr>
            <w:tcW w:w="2409" w:type="dxa"/>
          </w:tcPr>
          <w:p w:rsidR="003D1933" w:rsidRPr="003D1933" w:rsidRDefault="003D1933" w:rsidP="003D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33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</w:tc>
        <w:tc>
          <w:tcPr>
            <w:tcW w:w="1843" w:type="dxa"/>
          </w:tcPr>
          <w:p w:rsidR="003D1933" w:rsidRPr="003D1933" w:rsidRDefault="003D1933" w:rsidP="003D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33">
              <w:rPr>
                <w:rFonts w:ascii="Times New Roman" w:hAnsi="Times New Roman" w:cs="Times New Roman"/>
                <w:sz w:val="24"/>
                <w:szCs w:val="24"/>
              </w:rPr>
              <w:t>4189</w:t>
            </w:r>
          </w:p>
        </w:tc>
        <w:tc>
          <w:tcPr>
            <w:tcW w:w="1559" w:type="dxa"/>
          </w:tcPr>
          <w:p w:rsidR="003D1933" w:rsidRPr="003D1933" w:rsidRDefault="003D1933" w:rsidP="003D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33">
              <w:rPr>
                <w:rFonts w:ascii="Times New Roman" w:hAnsi="Times New Roman" w:cs="Times New Roman"/>
                <w:sz w:val="24"/>
                <w:szCs w:val="24"/>
              </w:rPr>
              <w:t>4172</w:t>
            </w:r>
          </w:p>
        </w:tc>
        <w:tc>
          <w:tcPr>
            <w:tcW w:w="2410" w:type="dxa"/>
          </w:tcPr>
          <w:p w:rsidR="003D1933" w:rsidRPr="003D1933" w:rsidRDefault="003D1933" w:rsidP="003D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4075</w:t>
            </w:r>
          </w:p>
        </w:tc>
      </w:tr>
      <w:tr w:rsidR="003D1933" w:rsidRPr="003D1933" w:rsidTr="003D1933">
        <w:trPr>
          <w:jc w:val="center"/>
        </w:trPr>
        <w:tc>
          <w:tcPr>
            <w:tcW w:w="2409" w:type="dxa"/>
          </w:tcPr>
          <w:p w:rsidR="003D1933" w:rsidRPr="003D1933" w:rsidRDefault="003D1933" w:rsidP="003D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3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43" w:type="dxa"/>
          </w:tcPr>
          <w:p w:rsidR="003D1933" w:rsidRPr="003D1933" w:rsidRDefault="003D1933" w:rsidP="003D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33">
              <w:rPr>
                <w:rFonts w:ascii="Times New Roman" w:hAnsi="Times New Roman" w:cs="Times New Roman"/>
                <w:sz w:val="24"/>
                <w:szCs w:val="24"/>
              </w:rPr>
              <w:t>1503</w:t>
            </w:r>
          </w:p>
        </w:tc>
        <w:tc>
          <w:tcPr>
            <w:tcW w:w="1559" w:type="dxa"/>
          </w:tcPr>
          <w:p w:rsidR="003D1933" w:rsidRPr="003D1933" w:rsidRDefault="003D1933" w:rsidP="003D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33">
              <w:rPr>
                <w:rFonts w:ascii="Times New Roman" w:hAnsi="Times New Roman" w:cs="Times New Roman"/>
                <w:sz w:val="24"/>
                <w:szCs w:val="24"/>
              </w:rPr>
              <w:t>1764</w:t>
            </w:r>
          </w:p>
        </w:tc>
        <w:tc>
          <w:tcPr>
            <w:tcW w:w="2410" w:type="dxa"/>
          </w:tcPr>
          <w:p w:rsidR="003D1933" w:rsidRPr="003D1933" w:rsidRDefault="004E03DC" w:rsidP="003D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</w:p>
        </w:tc>
      </w:tr>
      <w:tr w:rsidR="003D1933" w:rsidRPr="003D1933" w:rsidTr="003D1933">
        <w:trPr>
          <w:jc w:val="center"/>
        </w:trPr>
        <w:tc>
          <w:tcPr>
            <w:tcW w:w="2409" w:type="dxa"/>
          </w:tcPr>
          <w:p w:rsidR="003D1933" w:rsidRPr="003D1933" w:rsidRDefault="003D1933" w:rsidP="003D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33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</w:p>
        </w:tc>
        <w:tc>
          <w:tcPr>
            <w:tcW w:w="1843" w:type="dxa"/>
          </w:tcPr>
          <w:p w:rsidR="003D1933" w:rsidRPr="003D1933" w:rsidRDefault="003D1933" w:rsidP="003D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93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</w:tcPr>
          <w:p w:rsidR="003D1933" w:rsidRPr="003D1933" w:rsidRDefault="003D1933" w:rsidP="003D1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1933" w:rsidRPr="003D1933" w:rsidRDefault="003D1933" w:rsidP="003D1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933" w:rsidRPr="003D1933" w:rsidRDefault="003D1933" w:rsidP="003D193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В 201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100</w:t>
      </w: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% детей с 7 до 18 лет </w:t>
      </w:r>
      <w:proofErr w:type="gramStart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охвачены</w:t>
      </w:r>
      <w:proofErr w:type="gramEnd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общеобразовательных учреждениях </w:t>
      </w:r>
      <w:proofErr w:type="spellStart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кожууна</w:t>
      </w:r>
      <w:proofErr w:type="spellEnd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D1933" w:rsidRPr="003D1933" w:rsidRDefault="003D1933" w:rsidP="003C2B5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D19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Аннотация</w:t>
      </w:r>
      <w:r w:rsidR="00B73E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3D1933" w:rsidRPr="003D1933" w:rsidRDefault="003D1933" w:rsidP="003D193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Представленный отчет подготовлен отделом общего, дошкольного и дополнительного образования Управления образования в соответствии с требованиями статьи 97 Федерального закона от 29 декабря 2012 года № 273-ФЗ «Об образовании в Российской Федерации».</w:t>
      </w:r>
    </w:p>
    <w:p w:rsidR="003D1933" w:rsidRPr="003D1933" w:rsidRDefault="003D1933" w:rsidP="003D193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С целью информационной открытости и доступности информации о достигнутых</w:t>
      </w:r>
      <w:r w:rsidR="003C2B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показателях деятельности муниципальной системы образования за 201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разработан итоговый отчет.  Анализ достигнутых показателей деятельности муниципальной системы образования позволяет выявить проблемы, требующие управленческих решений в отношении муниципальных образовательных организаций, определения перспектив их развития и развития системы образования </w:t>
      </w:r>
      <w:proofErr w:type="spellStart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Улуг-Хемского</w:t>
      </w:r>
      <w:proofErr w:type="spellEnd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кожууна</w:t>
      </w:r>
      <w:proofErr w:type="spellEnd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37771" w:rsidRDefault="003D1933" w:rsidP="008379C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EF2ED3">
        <w:rPr>
          <w:rFonts w:ascii="Times New Roman" w:hAnsi="Times New Roman" w:cs="Times New Roman"/>
          <w:sz w:val="24"/>
          <w:szCs w:val="28"/>
        </w:rPr>
        <w:t xml:space="preserve">Работа </w:t>
      </w:r>
      <w:r w:rsidR="008379C1" w:rsidRPr="008379C1">
        <w:rPr>
          <w:rFonts w:ascii="Times New Roman" w:hAnsi="Times New Roman" w:cs="Times New Roman"/>
          <w:sz w:val="24"/>
          <w:szCs w:val="28"/>
        </w:rPr>
        <w:t xml:space="preserve"> </w:t>
      </w:r>
      <w:r w:rsidR="003800B8">
        <w:rPr>
          <w:rFonts w:ascii="Times New Roman" w:hAnsi="Times New Roman" w:cs="Times New Roman"/>
          <w:sz w:val="24"/>
          <w:szCs w:val="28"/>
        </w:rPr>
        <w:t>отдела</w:t>
      </w:r>
      <w:r w:rsidR="00CA0EFF">
        <w:rPr>
          <w:rFonts w:ascii="Times New Roman" w:hAnsi="Times New Roman" w:cs="Times New Roman"/>
          <w:sz w:val="24"/>
          <w:szCs w:val="28"/>
        </w:rPr>
        <w:t xml:space="preserve"> </w:t>
      </w:r>
      <w:r w:rsidR="007949A7">
        <w:rPr>
          <w:rFonts w:ascii="Times New Roman" w:hAnsi="Times New Roman" w:cs="Times New Roman"/>
          <w:sz w:val="24"/>
          <w:szCs w:val="28"/>
        </w:rPr>
        <w:t xml:space="preserve"> </w:t>
      </w:r>
      <w:r w:rsidR="008379C1" w:rsidRPr="008379C1">
        <w:rPr>
          <w:rFonts w:ascii="Times New Roman" w:hAnsi="Times New Roman" w:cs="Times New Roman"/>
          <w:sz w:val="24"/>
          <w:szCs w:val="28"/>
        </w:rPr>
        <w:t xml:space="preserve">Управления образования за </w:t>
      </w:r>
      <w:r w:rsidR="007949A7">
        <w:rPr>
          <w:rFonts w:ascii="Times New Roman" w:hAnsi="Times New Roman" w:cs="Times New Roman"/>
          <w:sz w:val="24"/>
          <w:szCs w:val="28"/>
        </w:rPr>
        <w:t xml:space="preserve"> </w:t>
      </w:r>
      <w:r w:rsidR="008379C1" w:rsidRPr="008379C1">
        <w:rPr>
          <w:rFonts w:ascii="Times New Roman" w:hAnsi="Times New Roman" w:cs="Times New Roman"/>
          <w:sz w:val="24"/>
          <w:szCs w:val="28"/>
        </w:rPr>
        <w:t xml:space="preserve"> 20</w:t>
      </w:r>
      <w:r>
        <w:rPr>
          <w:rFonts w:ascii="Times New Roman" w:hAnsi="Times New Roman" w:cs="Times New Roman"/>
          <w:sz w:val="24"/>
          <w:szCs w:val="28"/>
        </w:rPr>
        <w:t>20</w:t>
      </w:r>
      <w:r w:rsidR="008379C1" w:rsidRPr="008379C1">
        <w:rPr>
          <w:rFonts w:ascii="Times New Roman" w:hAnsi="Times New Roman" w:cs="Times New Roman"/>
          <w:sz w:val="24"/>
          <w:szCs w:val="28"/>
        </w:rPr>
        <w:t xml:space="preserve"> год проводилась согласно </w:t>
      </w:r>
      <w:r w:rsidR="007949A7">
        <w:rPr>
          <w:rFonts w:ascii="Times New Roman" w:hAnsi="Times New Roman" w:cs="Times New Roman"/>
          <w:sz w:val="24"/>
          <w:szCs w:val="28"/>
        </w:rPr>
        <w:t>общему плану Управления образования</w:t>
      </w:r>
      <w:proofErr w:type="gramStart"/>
      <w:r w:rsidR="007949A7">
        <w:rPr>
          <w:rFonts w:ascii="Times New Roman" w:hAnsi="Times New Roman" w:cs="Times New Roman"/>
          <w:sz w:val="24"/>
          <w:szCs w:val="28"/>
        </w:rPr>
        <w:t xml:space="preserve"> </w:t>
      </w:r>
      <w:r w:rsidR="000D4903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="000D4903">
        <w:rPr>
          <w:rFonts w:ascii="Times New Roman" w:hAnsi="Times New Roman" w:cs="Times New Roman"/>
          <w:sz w:val="24"/>
          <w:szCs w:val="28"/>
        </w:rPr>
        <w:t xml:space="preserve"> Администрации </w:t>
      </w:r>
      <w:proofErr w:type="spellStart"/>
      <w:r w:rsidR="000D4903">
        <w:rPr>
          <w:rFonts w:ascii="Times New Roman" w:hAnsi="Times New Roman" w:cs="Times New Roman"/>
          <w:sz w:val="24"/>
          <w:szCs w:val="28"/>
        </w:rPr>
        <w:t>кожууна</w:t>
      </w:r>
      <w:proofErr w:type="spellEnd"/>
      <w:r w:rsidR="000D4903">
        <w:rPr>
          <w:rFonts w:ascii="Times New Roman" w:hAnsi="Times New Roman" w:cs="Times New Roman"/>
          <w:sz w:val="24"/>
          <w:szCs w:val="28"/>
        </w:rPr>
        <w:t xml:space="preserve"> и</w:t>
      </w:r>
      <w:r w:rsidR="008379C1" w:rsidRPr="008379C1">
        <w:rPr>
          <w:rFonts w:ascii="Times New Roman" w:hAnsi="Times New Roman" w:cs="Times New Roman"/>
          <w:sz w:val="24"/>
          <w:szCs w:val="28"/>
        </w:rPr>
        <w:t xml:space="preserve"> </w:t>
      </w:r>
      <w:r w:rsidR="00CA0EFF">
        <w:rPr>
          <w:rFonts w:ascii="Times New Roman" w:hAnsi="Times New Roman" w:cs="Times New Roman"/>
          <w:sz w:val="24"/>
          <w:szCs w:val="28"/>
        </w:rPr>
        <w:t>проектного офиса</w:t>
      </w:r>
      <w:r w:rsidR="008379C1">
        <w:rPr>
          <w:rFonts w:ascii="Times New Roman" w:hAnsi="Times New Roman" w:cs="Times New Roman"/>
          <w:sz w:val="24"/>
          <w:szCs w:val="28"/>
        </w:rPr>
        <w:t>.</w:t>
      </w:r>
      <w:r w:rsidR="00AE7A30">
        <w:rPr>
          <w:rFonts w:ascii="Times New Roman" w:hAnsi="Times New Roman" w:cs="Times New Roman"/>
          <w:sz w:val="24"/>
          <w:szCs w:val="28"/>
        </w:rPr>
        <w:t xml:space="preserve"> Отчет состоит 3 разделов</w:t>
      </w:r>
      <w:r w:rsidR="00446C30">
        <w:rPr>
          <w:rFonts w:ascii="Times New Roman" w:hAnsi="Times New Roman" w:cs="Times New Roman"/>
          <w:sz w:val="24"/>
          <w:szCs w:val="28"/>
        </w:rPr>
        <w:t>.</w:t>
      </w:r>
    </w:p>
    <w:p w:rsidR="008379C1" w:rsidRPr="00971C62" w:rsidRDefault="00AE7A30" w:rsidP="008379C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84831">
        <w:rPr>
          <w:rFonts w:ascii="Times New Roman" w:hAnsi="Times New Roman" w:cs="Times New Roman"/>
          <w:sz w:val="24"/>
          <w:szCs w:val="28"/>
        </w:rPr>
        <w:t xml:space="preserve">Всего издано </w:t>
      </w:r>
      <w:r w:rsidR="007B5BAE">
        <w:rPr>
          <w:rFonts w:ascii="Times New Roman" w:hAnsi="Times New Roman" w:cs="Times New Roman"/>
          <w:sz w:val="24"/>
          <w:szCs w:val="28"/>
        </w:rPr>
        <w:t>366</w:t>
      </w:r>
      <w:r w:rsidR="00A84831">
        <w:rPr>
          <w:rFonts w:ascii="Times New Roman" w:hAnsi="Times New Roman" w:cs="Times New Roman"/>
          <w:sz w:val="24"/>
          <w:szCs w:val="28"/>
        </w:rPr>
        <w:t xml:space="preserve"> приказов Управления образования  и 6 распоряжений и 2 постановления администрации </w:t>
      </w:r>
      <w:proofErr w:type="spellStart"/>
      <w:r w:rsidR="00A84831">
        <w:rPr>
          <w:rFonts w:ascii="Times New Roman" w:hAnsi="Times New Roman" w:cs="Times New Roman"/>
          <w:sz w:val="24"/>
          <w:szCs w:val="28"/>
        </w:rPr>
        <w:t>кожууна</w:t>
      </w:r>
      <w:proofErr w:type="spellEnd"/>
      <w:proofErr w:type="gramStart"/>
      <w:r w:rsidR="00A84831">
        <w:rPr>
          <w:rFonts w:ascii="Times New Roman" w:hAnsi="Times New Roman" w:cs="Times New Roman"/>
          <w:sz w:val="24"/>
          <w:szCs w:val="28"/>
        </w:rPr>
        <w:t xml:space="preserve">  ,</w:t>
      </w:r>
      <w:proofErr w:type="gramEnd"/>
      <w:r w:rsidR="00A84831">
        <w:rPr>
          <w:rFonts w:ascii="Times New Roman" w:hAnsi="Times New Roman" w:cs="Times New Roman"/>
          <w:sz w:val="24"/>
          <w:szCs w:val="28"/>
        </w:rPr>
        <w:t xml:space="preserve"> касающихся деятельности отдела.</w:t>
      </w:r>
    </w:p>
    <w:p w:rsidR="003D1933" w:rsidRPr="003D1933" w:rsidRDefault="003D1933" w:rsidP="003D193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Целевая аудитория. Материалы Итогового отчета адресованы широкому кругу читателей: работникам системы образования, обучающимся, их родителям (законным представителям), представителям органов законодательной и исполнительной власти, общественным организациям, средствам массовой информации.</w:t>
      </w:r>
    </w:p>
    <w:p w:rsidR="003D1933" w:rsidRPr="003D1933" w:rsidRDefault="003D1933" w:rsidP="003D193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разделы Итогового отчета включают в себя вводную часть, в которой</w:t>
      </w:r>
    </w:p>
    <w:p w:rsidR="003D1933" w:rsidRPr="003D1933" w:rsidRDefault="003D1933" w:rsidP="003D193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анализируется состояние и тенденции функционирования и развития муниципальной системы образования, его роль в развитии </w:t>
      </w:r>
      <w:proofErr w:type="spellStart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Улуг-Хемского</w:t>
      </w:r>
      <w:proofErr w:type="spellEnd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кожууна</w:t>
      </w:r>
      <w:proofErr w:type="spellEnd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D1933" w:rsidRPr="003D1933" w:rsidRDefault="003D1933" w:rsidP="003D193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В основной части Итогового отчета представлен анализ состояния и перспектив развития системы образования всех его уровней: дошкольное общее, начальное общее,</w:t>
      </w:r>
    </w:p>
    <w:p w:rsidR="003D1933" w:rsidRPr="003D1933" w:rsidRDefault="003D1933" w:rsidP="003D193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основное общее, среднее общее образование.</w:t>
      </w:r>
    </w:p>
    <w:p w:rsidR="003D1933" w:rsidRPr="003D1933" w:rsidRDefault="003D1933" w:rsidP="003D193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Заключительная часть Итогового отчета включает в себя выводы и предложения </w:t>
      </w:r>
      <w:proofErr w:type="gramStart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proofErr w:type="gramEnd"/>
    </w:p>
    <w:p w:rsidR="003D1933" w:rsidRPr="003D1933" w:rsidRDefault="003D1933" w:rsidP="003D193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совершенствованию управления качеством образования на муниципальном уровне; определения перспектив и приоритетных направлений развития системы образования.</w:t>
      </w:r>
    </w:p>
    <w:p w:rsidR="003D1933" w:rsidRPr="003D1933" w:rsidRDefault="003D1933" w:rsidP="003D193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3D19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Ответственные</w:t>
      </w:r>
      <w:proofErr w:type="gramEnd"/>
      <w:r w:rsidRPr="003D19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за подготовку. </w:t>
      </w:r>
    </w:p>
    <w:p w:rsidR="00616986" w:rsidRPr="003C2B52" w:rsidRDefault="003D1933" w:rsidP="003C2B5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Итоговый отчет подготовлен методистами отдела общего, дошкольного и дополнительного образования. Общую координацию работы осуществлял начальник Управления образования </w:t>
      </w:r>
      <w:proofErr w:type="spellStart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Сенди</w:t>
      </w:r>
      <w:proofErr w:type="spellEnd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Ольга Борисовна.</w:t>
      </w:r>
    </w:p>
    <w:p w:rsidR="003D1933" w:rsidRPr="003D1933" w:rsidRDefault="003D1933" w:rsidP="003D193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D19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Контактная информация</w:t>
      </w:r>
      <w:r w:rsidR="00B73E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3D1933" w:rsidRPr="003D1933" w:rsidRDefault="003D1933" w:rsidP="003D193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Название: Управление образования администрации  муниципального</w:t>
      </w:r>
    </w:p>
    <w:p w:rsidR="003D1933" w:rsidRPr="003D1933" w:rsidRDefault="003D1933" w:rsidP="003D193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Района «</w:t>
      </w:r>
      <w:proofErr w:type="spellStart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Улуг-Хемский</w:t>
      </w:r>
      <w:proofErr w:type="spellEnd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кожуун</w:t>
      </w:r>
      <w:proofErr w:type="spellEnd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Республика Тыва»</w:t>
      </w:r>
    </w:p>
    <w:p w:rsidR="003D1933" w:rsidRPr="003D1933" w:rsidRDefault="003D1933" w:rsidP="003D193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Адрес: 668210, </w:t>
      </w:r>
      <w:proofErr w:type="spellStart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Улуг-Хемский</w:t>
      </w:r>
      <w:proofErr w:type="spellEnd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район, </w:t>
      </w:r>
      <w:proofErr w:type="spellStart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Start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.Ш</w:t>
      </w:r>
      <w:proofErr w:type="gramEnd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агонар</w:t>
      </w:r>
      <w:proofErr w:type="spellEnd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, ул. 30 лет Советской Тувы д.14.</w:t>
      </w:r>
    </w:p>
    <w:p w:rsidR="003D1933" w:rsidRPr="003D1933" w:rsidRDefault="003D1933" w:rsidP="003D193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Руководитель: </w:t>
      </w:r>
      <w:proofErr w:type="spellStart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Сенди</w:t>
      </w:r>
      <w:proofErr w:type="spellEnd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Ольга Борисовна</w:t>
      </w:r>
    </w:p>
    <w:p w:rsidR="003D1933" w:rsidRPr="003D1933" w:rsidRDefault="003D1933" w:rsidP="003D193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Телефон: 8 (39436) 21141</w:t>
      </w:r>
    </w:p>
    <w:p w:rsidR="00B73E35" w:rsidRDefault="003D1933" w:rsidP="00B73E3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Почта: </w:t>
      </w:r>
      <w:hyperlink r:id="rId7" w:history="1">
        <w:r w:rsidR="00B73E35" w:rsidRPr="004226DE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uo</w:t>
        </w:r>
        <w:r w:rsidR="00B73E35" w:rsidRPr="004226DE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_</w:t>
        </w:r>
        <w:r w:rsidR="00B73E35" w:rsidRPr="004226DE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inf</w:t>
        </w:r>
        <w:r w:rsidR="00B73E35" w:rsidRPr="004226DE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@</w:t>
        </w:r>
        <w:r w:rsidR="00B73E35" w:rsidRPr="004226DE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list</w:t>
        </w:r>
        <w:r w:rsidR="00B73E35" w:rsidRPr="004226DE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.</w:t>
        </w:r>
        <w:proofErr w:type="spellStart"/>
        <w:r w:rsidR="00B73E35" w:rsidRPr="004226DE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ru</w:t>
        </w:r>
        <w:proofErr w:type="spellEnd"/>
      </w:hyperlink>
    </w:p>
    <w:p w:rsidR="003D1933" w:rsidRPr="00B73E35" w:rsidRDefault="003D1933" w:rsidP="00B73E3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9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Источники данных</w:t>
      </w:r>
    </w:p>
    <w:p w:rsidR="003D1933" w:rsidRPr="003D1933" w:rsidRDefault="003D1933" w:rsidP="003D193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Отчет подготовлен на основе данных:</w:t>
      </w:r>
    </w:p>
    <w:p w:rsidR="003D1933" w:rsidRPr="003D1933" w:rsidRDefault="003D1933" w:rsidP="003D193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муниципальной  подпрограммы «Развитие общего образования в </w:t>
      </w:r>
      <w:proofErr w:type="spellStart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Улуг-Хемском</w:t>
      </w:r>
      <w:proofErr w:type="spellEnd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кожууне</w:t>
      </w:r>
      <w:proofErr w:type="spellEnd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2018-2020 </w:t>
      </w:r>
      <w:proofErr w:type="spellStart"/>
      <w:proofErr w:type="gramStart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гг</w:t>
      </w:r>
      <w:proofErr w:type="spellEnd"/>
      <w:proofErr w:type="gramEnd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3D1933" w:rsidRPr="003D1933" w:rsidRDefault="00B73E35" w:rsidP="003D1933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</w:t>
      </w:r>
      <w:r w:rsidR="003D1933" w:rsidRPr="003D19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 образовательной системы</w:t>
      </w:r>
    </w:p>
    <w:p w:rsidR="003D1933" w:rsidRPr="003D1933" w:rsidRDefault="003D1933" w:rsidP="003D193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В современных условиях система образования становится одним из важнейших факторов, обеспечивающих экономический рост, социальную стабильность, развитие институтов гражданского общества. Уровень образования населения является обязательным условием прогресса общества и экономики.</w:t>
      </w:r>
    </w:p>
    <w:p w:rsidR="003D1933" w:rsidRPr="003D1933" w:rsidRDefault="003D1933" w:rsidP="003D193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Стратегические цели и тактические задачи деятельности Отдела общего, дошкольного и дополнительного образования Управления образования определены в соответствии с ключевыми направлениями развития системы образования Российской Федерации, Республики Тыва и </w:t>
      </w:r>
      <w:proofErr w:type="spellStart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Улуг-Хемского</w:t>
      </w:r>
      <w:proofErr w:type="spellEnd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кожууна</w:t>
      </w:r>
      <w:proofErr w:type="spellEnd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направлены на достижение стратегических приоритетов социально-экономического развития </w:t>
      </w:r>
      <w:proofErr w:type="spellStart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Улуг-Хемского</w:t>
      </w:r>
      <w:proofErr w:type="spellEnd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кожууна</w:t>
      </w:r>
      <w:proofErr w:type="spellEnd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3D1933" w:rsidRPr="003D1933" w:rsidRDefault="003D1933" w:rsidP="003D193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Основными целями работы отдела общего, дошкольного и дополнительного образования в 201</w:t>
      </w:r>
      <w:r w:rsidR="00616986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являлись:</w:t>
      </w:r>
    </w:p>
    <w:p w:rsidR="003D1933" w:rsidRPr="003D1933" w:rsidRDefault="003D1933" w:rsidP="003D193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3D1933">
        <w:rPr>
          <w:rFonts w:ascii="Calibri" w:eastAsia="Calibri" w:hAnsi="Calibri" w:cs="Times New Roman"/>
          <w:lang w:eastAsia="en-US"/>
        </w:rPr>
        <w:t xml:space="preserve"> </w:t>
      </w: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Удовлетворение потребности населения в получении доступного и качественного дошкольного, начального общего, основного общего, среднего общего образования, дополнительного образования детей. </w:t>
      </w:r>
    </w:p>
    <w:p w:rsidR="003D1933" w:rsidRPr="003D1933" w:rsidRDefault="003D1933" w:rsidP="003D193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2. Сохранение и укрепление психического и физического здоровья обучающихся и воспитанников.</w:t>
      </w:r>
    </w:p>
    <w:p w:rsidR="003D1933" w:rsidRPr="003D1933" w:rsidRDefault="003D1933" w:rsidP="003D193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3. Создание безопасных условий образовательной деятельности.</w:t>
      </w:r>
    </w:p>
    <w:p w:rsidR="003D1933" w:rsidRPr="003D1933" w:rsidRDefault="003D1933" w:rsidP="003D193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4. Повышение экономической эффективности образования.</w:t>
      </w:r>
    </w:p>
    <w:p w:rsidR="003D1933" w:rsidRPr="003D1933" w:rsidRDefault="003D1933" w:rsidP="003D193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5. Обеспечение качества получения образования для детей с ОВЗ.</w:t>
      </w:r>
    </w:p>
    <w:p w:rsidR="003D1933" w:rsidRPr="003D1933" w:rsidRDefault="003D1933" w:rsidP="003D1933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D19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Особенности образовательной системы. </w:t>
      </w:r>
    </w:p>
    <w:p w:rsidR="003D1933" w:rsidRPr="003D1933" w:rsidRDefault="003D1933" w:rsidP="003D193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Особенностью образования </w:t>
      </w:r>
      <w:proofErr w:type="spellStart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Улуг-Хемского</w:t>
      </w:r>
      <w:proofErr w:type="spellEnd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>кожууна</w:t>
      </w:r>
      <w:proofErr w:type="spellEnd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является включенность в реализацию проектов федерального и регионального уровней, инициирование и осуществление собственных муниципальных программ, проектов позволяет осуществлять преобразования в муниципальной системе образования, в первую очередь касающихся модернизации структуры и содержания общего образования, повышения его качества и эффективности управления образовательной системой на муниципальном уровне и уровне образовательных организаций.</w:t>
      </w:r>
      <w:proofErr w:type="gramEnd"/>
      <w:r w:rsidRPr="003D19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Анализ состояния и перспектив развития системы образования. </w:t>
      </w:r>
    </w:p>
    <w:p w:rsidR="001A401D" w:rsidRDefault="001A401D" w:rsidP="001A401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A40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 о развитии дошкольного образования.</w:t>
      </w:r>
    </w:p>
    <w:p w:rsidR="001A401D" w:rsidRPr="00910995" w:rsidRDefault="001A401D" w:rsidP="001A40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910995">
        <w:rPr>
          <w:rFonts w:ascii="Times New Roman" w:eastAsia="Times New Roman" w:hAnsi="Times New Roman" w:cs="Times New Roman"/>
          <w:sz w:val="24"/>
          <w:szCs w:val="24"/>
        </w:rPr>
        <w:t>кожууне</w:t>
      </w:r>
      <w:proofErr w:type="spellEnd"/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 функционируют 12 детских садов, из них 6 муниципальных дошкольных образовательных учреждений детских садов (МДОУ детский сад): «Солнышко», «Сказка», «Ручеек», «</w:t>
      </w:r>
      <w:proofErr w:type="spellStart"/>
      <w:r w:rsidRPr="00910995">
        <w:rPr>
          <w:rFonts w:ascii="Times New Roman" w:eastAsia="Times New Roman" w:hAnsi="Times New Roman" w:cs="Times New Roman"/>
          <w:sz w:val="24"/>
          <w:szCs w:val="24"/>
        </w:rPr>
        <w:t>Челээш</w:t>
      </w:r>
      <w:proofErr w:type="spellEnd"/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91099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910995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Pr="00910995">
        <w:rPr>
          <w:rFonts w:ascii="Times New Roman" w:eastAsia="Times New Roman" w:hAnsi="Times New Roman" w:cs="Times New Roman"/>
          <w:sz w:val="24"/>
          <w:szCs w:val="24"/>
        </w:rPr>
        <w:t>агонар</w:t>
      </w:r>
      <w:proofErr w:type="spellEnd"/>
      <w:r w:rsidRPr="00910995">
        <w:rPr>
          <w:rFonts w:ascii="Times New Roman" w:eastAsia="Times New Roman" w:hAnsi="Times New Roman" w:cs="Times New Roman"/>
          <w:sz w:val="24"/>
          <w:szCs w:val="24"/>
        </w:rPr>
        <w:t>; «</w:t>
      </w:r>
      <w:proofErr w:type="spellStart"/>
      <w:r w:rsidRPr="00910995">
        <w:rPr>
          <w:rFonts w:ascii="Times New Roman" w:eastAsia="Times New Roman" w:hAnsi="Times New Roman" w:cs="Times New Roman"/>
          <w:sz w:val="24"/>
          <w:szCs w:val="24"/>
        </w:rPr>
        <w:t>Сайзанак</w:t>
      </w:r>
      <w:proofErr w:type="spellEnd"/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910995">
        <w:rPr>
          <w:rFonts w:ascii="Times New Roman" w:eastAsia="Times New Roman" w:hAnsi="Times New Roman" w:cs="Times New Roman"/>
          <w:sz w:val="24"/>
          <w:szCs w:val="24"/>
        </w:rPr>
        <w:t>с.Хайыракан</w:t>
      </w:r>
      <w:proofErr w:type="spellEnd"/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 и «Теремок» </w:t>
      </w:r>
      <w:proofErr w:type="spellStart"/>
      <w:r w:rsidRPr="00910995">
        <w:rPr>
          <w:rFonts w:ascii="Times New Roman" w:eastAsia="Times New Roman" w:hAnsi="Times New Roman" w:cs="Times New Roman"/>
          <w:sz w:val="24"/>
          <w:szCs w:val="24"/>
        </w:rPr>
        <w:t>с.Арыг-Узю</w:t>
      </w:r>
      <w:proofErr w:type="spellEnd"/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 и 6 структурных подразделений детских садов при МБОУ СОШ (в </w:t>
      </w:r>
      <w:proofErr w:type="spellStart"/>
      <w:r w:rsidRPr="00910995">
        <w:rPr>
          <w:rFonts w:ascii="Times New Roman" w:eastAsia="Times New Roman" w:hAnsi="Times New Roman" w:cs="Times New Roman"/>
          <w:sz w:val="24"/>
          <w:szCs w:val="24"/>
        </w:rPr>
        <w:t>с.с.Эйлиг-Хемский</w:t>
      </w:r>
      <w:proofErr w:type="spellEnd"/>
      <w:r w:rsidRPr="00910995">
        <w:rPr>
          <w:rFonts w:ascii="Times New Roman" w:eastAsia="Times New Roman" w:hAnsi="Times New Roman" w:cs="Times New Roman"/>
          <w:sz w:val="24"/>
          <w:szCs w:val="24"/>
        </w:rPr>
        <w:t>, Иштии-Хем, Кок-</w:t>
      </w:r>
      <w:proofErr w:type="spellStart"/>
      <w:r w:rsidRPr="00910995">
        <w:rPr>
          <w:rFonts w:ascii="Times New Roman" w:eastAsia="Times New Roman" w:hAnsi="Times New Roman" w:cs="Times New Roman"/>
          <w:sz w:val="24"/>
          <w:szCs w:val="24"/>
        </w:rPr>
        <w:t>Чыраанский</w:t>
      </w:r>
      <w:proofErr w:type="spellEnd"/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0995">
        <w:rPr>
          <w:rFonts w:ascii="Times New Roman" w:eastAsia="Times New Roman" w:hAnsi="Times New Roman" w:cs="Times New Roman"/>
          <w:sz w:val="24"/>
          <w:szCs w:val="24"/>
        </w:rPr>
        <w:t>Чаатинский</w:t>
      </w:r>
      <w:proofErr w:type="spellEnd"/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0995">
        <w:rPr>
          <w:rFonts w:ascii="Times New Roman" w:eastAsia="Times New Roman" w:hAnsi="Times New Roman" w:cs="Times New Roman"/>
          <w:sz w:val="24"/>
          <w:szCs w:val="24"/>
        </w:rPr>
        <w:t>Торгалыгский</w:t>
      </w:r>
      <w:proofErr w:type="spellEnd"/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0995">
        <w:rPr>
          <w:rFonts w:ascii="Times New Roman" w:eastAsia="Times New Roman" w:hAnsi="Times New Roman" w:cs="Times New Roman"/>
          <w:sz w:val="24"/>
          <w:szCs w:val="24"/>
        </w:rPr>
        <w:t>Арыскан</w:t>
      </w:r>
      <w:proofErr w:type="spellEnd"/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</w:p>
    <w:p w:rsidR="001A401D" w:rsidRPr="00910995" w:rsidRDefault="001A401D" w:rsidP="001A4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 Всего число детей дошкольного возраста (с 1-7 лет) в </w:t>
      </w:r>
      <w:proofErr w:type="spellStart"/>
      <w:r w:rsidRPr="00910995">
        <w:rPr>
          <w:rFonts w:ascii="Times New Roman" w:eastAsia="Times New Roman" w:hAnsi="Times New Roman" w:cs="Times New Roman"/>
          <w:sz w:val="24"/>
          <w:szCs w:val="24"/>
        </w:rPr>
        <w:t>кожууне</w:t>
      </w:r>
      <w:proofErr w:type="spellEnd"/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 3578 детей по состоянию на 01.01.2019г., что на 321 детей больше по сравнению с прошлым годом (2018г.-3257, 2017- 3607). </w:t>
      </w:r>
      <w:proofErr w:type="gramStart"/>
      <w:r w:rsidRPr="00910995">
        <w:rPr>
          <w:rFonts w:ascii="Times New Roman" w:eastAsia="Times New Roman" w:hAnsi="Times New Roman" w:cs="Times New Roman"/>
          <w:sz w:val="24"/>
          <w:szCs w:val="24"/>
        </w:rPr>
        <w:t>Из них охвачены дошкольным образованием в детских садах 1815 (51%) воспитанников (на 1 января 2019г.), (2015г-1371, 2016-1397, 2017г.-1503, 2018-1764).</w:t>
      </w:r>
      <w:proofErr w:type="gramEnd"/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16.12.2019г ДОУ </w:t>
      </w:r>
      <w:proofErr w:type="spellStart"/>
      <w:r w:rsidRPr="00910995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 посещают </w:t>
      </w:r>
      <w:proofErr w:type="spellStart"/>
      <w:r w:rsidRPr="00910995">
        <w:rPr>
          <w:rFonts w:ascii="Times New Roman" w:eastAsia="Times New Roman" w:hAnsi="Times New Roman" w:cs="Times New Roman"/>
          <w:sz w:val="24"/>
          <w:szCs w:val="24"/>
        </w:rPr>
        <w:t>списочно</w:t>
      </w:r>
      <w:proofErr w:type="spellEnd"/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 1887 дошкольников, что составляет 53% от общего числа детей дошкольного возраста в </w:t>
      </w:r>
      <w:proofErr w:type="spellStart"/>
      <w:r w:rsidRPr="00910995">
        <w:rPr>
          <w:rFonts w:ascii="Times New Roman" w:eastAsia="Times New Roman" w:hAnsi="Times New Roman" w:cs="Times New Roman"/>
          <w:sz w:val="24"/>
          <w:szCs w:val="24"/>
        </w:rPr>
        <w:t>кожууне</w:t>
      </w:r>
      <w:proofErr w:type="spellEnd"/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401D" w:rsidRPr="00910995" w:rsidRDefault="001A401D" w:rsidP="001A40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109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электронной очереди в ДОУ </w:t>
      </w:r>
      <w:proofErr w:type="spellStart"/>
      <w:r w:rsidRPr="00910995">
        <w:rPr>
          <w:rFonts w:ascii="Times New Roman" w:eastAsia="Calibri" w:hAnsi="Times New Roman" w:cs="Times New Roman"/>
          <w:sz w:val="24"/>
          <w:szCs w:val="24"/>
          <w:lang w:eastAsia="en-US"/>
        </w:rPr>
        <w:t>кожууна</w:t>
      </w:r>
      <w:proofErr w:type="spellEnd"/>
      <w:r w:rsidRPr="009109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состоянию на 16.12.2019г.- 506 детей, из них в </w:t>
      </w:r>
      <w:proofErr w:type="spellStart"/>
      <w:r w:rsidRPr="00910995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Start"/>
      <w:r w:rsidRPr="00910995">
        <w:rPr>
          <w:rFonts w:ascii="Times New Roman" w:eastAsia="Calibri" w:hAnsi="Times New Roman" w:cs="Times New Roman"/>
          <w:sz w:val="24"/>
          <w:szCs w:val="24"/>
          <w:lang w:eastAsia="en-US"/>
        </w:rPr>
        <w:t>.Ш</w:t>
      </w:r>
      <w:proofErr w:type="gramEnd"/>
      <w:r w:rsidRPr="00910995">
        <w:rPr>
          <w:rFonts w:ascii="Times New Roman" w:eastAsia="Calibri" w:hAnsi="Times New Roman" w:cs="Times New Roman"/>
          <w:sz w:val="24"/>
          <w:szCs w:val="24"/>
          <w:lang w:eastAsia="en-US"/>
        </w:rPr>
        <w:t>агонар</w:t>
      </w:r>
      <w:proofErr w:type="spellEnd"/>
      <w:r w:rsidRPr="00910995">
        <w:rPr>
          <w:rFonts w:ascii="Times New Roman" w:eastAsia="Calibri" w:hAnsi="Times New Roman" w:cs="Times New Roman"/>
          <w:sz w:val="24"/>
          <w:szCs w:val="24"/>
          <w:lang w:eastAsia="en-US"/>
        </w:rPr>
        <w:t>- 449, в сельских поселениях-57.</w:t>
      </w:r>
    </w:p>
    <w:p w:rsidR="001A401D" w:rsidRPr="00910995" w:rsidRDefault="001A401D" w:rsidP="001A4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В вариативных формах обучения, в группах кратковременного пребывания, в детских садах и школах </w:t>
      </w:r>
      <w:proofErr w:type="spellStart"/>
      <w:r w:rsidRPr="00910995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 обучаются и воспитываются 221 детей. В детских садах </w:t>
      </w:r>
      <w:proofErr w:type="spellStart"/>
      <w:r w:rsidRPr="00910995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 действуют 72 групп (из них 12- группы кратковременного пребывания (ГКП) по </w:t>
      </w:r>
      <w:r w:rsidRPr="009109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федеральной программе АИС «Комплектование ДОУ»). С нового 2020 года откроются дополнительные 4 группы для детей до 3х лет в пристройках ДОУ «Солнышко» и «Ручеек» </w:t>
      </w:r>
      <w:proofErr w:type="spellStart"/>
      <w:r w:rsidRPr="0091099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910995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Pr="00910995">
        <w:rPr>
          <w:rFonts w:ascii="Times New Roman" w:eastAsia="Times New Roman" w:hAnsi="Times New Roman" w:cs="Times New Roman"/>
          <w:sz w:val="24"/>
          <w:szCs w:val="24"/>
        </w:rPr>
        <w:t>агонар</w:t>
      </w:r>
      <w:proofErr w:type="spellEnd"/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 (по 30 мест в каждой).</w:t>
      </w:r>
    </w:p>
    <w:p w:rsidR="001A401D" w:rsidRPr="00910995" w:rsidRDefault="001A401D" w:rsidP="001A4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0995">
        <w:rPr>
          <w:rFonts w:ascii="Times New Roman" w:eastAsia="Times New Roman" w:hAnsi="Times New Roman" w:cs="Times New Roman"/>
          <w:sz w:val="24"/>
          <w:szCs w:val="24"/>
        </w:rPr>
        <w:tab/>
        <w:t xml:space="preserve">В детских садах «Ручеек» </w:t>
      </w:r>
      <w:proofErr w:type="spellStart"/>
      <w:r w:rsidRPr="0091099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910995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Pr="00910995">
        <w:rPr>
          <w:rFonts w:ascii="Times New Roman" w:eastAsia="Times New Roman" w:hAnsi="Times New Roman" w:cs="Times New Roman"/>
          <w:sz w:val="24"/>
          <w:szCs w:val="24"/>
        </w:rPr>
        <w:t>агонар</w:t>
      </w:r>
      <w:proofErr w:type="spellEnd"/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 и «</w:t>
      </w:r>
      <w:proofErr w:type="spellStart"/>
      <w:r w:rsidRPr="00910995">
        <w:rPr>
          <w:rFonts w:ascii="Times New Roman" w:eastAsia="Times New Roman" w:hAnsi="Times New Roman" w:cs="Times New Roman"/>
          <w:sz w:val="24"/>
          <w:szCs w:val="24"/>
        </w:rPr>
        <w:t>Сайзанак</w:t>
      </w:r>
      <w:proofErr w:type="spellEnd"/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910995">
        <w:rPr>
          <w:rFonts w:ascii="Times New Roman" w:eastAsia="Times New Roman" w:hAnsi="Times New Roman" w:cs="Times New Roman"/>
          <w:sz w:val="24"/>
          <w:szCs w:val="24"/>
        </w:rPr>
        <w:t>с.Хайыраканский</w:t>
      </w:r>
      <w:proofErr w:type="spellEnd"/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 имеются 2 санаторные группы с 30-тью туб инфицированными детьми. С 2003 года в детских садах «Солнышко» и «Сказка» </w:t>
      </w:r>
      <w:proofErr w:type="spellStart"/>
      <w:r w:rsidRPr="0091099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910995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Pr="00910995">
        <w:rPr>
          <w:rFonts w:ascii="Times New Roman" w:eastAsia="Times New Roman" w:hAnsi="Times New Roman" w:cs="Times New Roman"/>
          <w:sz w:val="24"/>
          <w:szCs w:val="24"/>
        </w:rPr>
        <w:t>агонар</w:t>
      </w:r>
      <w:proofErr w:type="spellEnd"/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 и «</w:t>
      </w:r>
      <w:proofErr w:type="spellStart"/>
      <w:r w:rsidRPr="00910995">
        <w:rPr>
          <w:rFonts w:ascii="Times New Roman" w:eastAsia="Times New Roman" w:hAnsi="Times New Roman" w:cs="Times New Roman"/>
          <w:sz w:val="24"/>
          <w:szCs w:val="24"/>
        </w:rPr>
        <w:t>Сайзанак</w:t>
      </w:r>
      <w:proofErr w:type="spellEnd"/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910995">
        <w:rPr>
          <w:rFonts w:ascii="Times New Roman" w:eastAsia="Times New Roman" w:hAnsi="Times New Roman" w:cs="Times New Roman"/>
          <w:sz w:val="24"/>
          <w:szCs w:val="24"/>
        </w:rPr>
        <w:t>с.Хайыраканский</w:t>
      </w:r>
      <w:proofErr w:type="spellEnd"/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 функционируют логопедические группы; в детских садах «Ручеек», «</w:t>
      </w:r>
      <w:proofErr w:type="spellStart"/>
      <w:r w:rsidRPr="00910995">
        <w:rPr>
          <w:rFonts w:ascii="Times New Roman" w:eastAsia="Times New Roman" w:hAnsi="Times New Roman" w:cs="Times New Roman"/>
          <w:sz w:val="24"/>
          <w:szCs w:val="24"/>
        </w:rPr>
        <w:t>Челээш</w:t>
      </w:r>
      <w:proofErr w:type="spellEnd"/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910995">
        <w:rPr>
          <w:rFonts w:ascii="Times New Roman" w:eastAsia="Times New Roman" w:hAnsi="Times New Roman" w:cs="Times New Roman"/>
          <w:sz w:val="24"/>
          <w:szCs w:val="24"/>
        </w:rPr>
        <w:t>г.Шагонар</w:t>
      </w:r>
      <w:proofErr w:type="spellEnd"/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 – логопедические пункты, где охвачены 133 детей с нарушениями речи. </w:t>
      </w:r>
    </w:p>
    <w:p w:rsidR="001A401D" w:rsidRPr="00910995" w:rsidRDefault="001A401D" w:rsidP="001A401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А также в детских садах работают консультационные пункты, где услугами пользуются дети, которые не посещают детские сады и их родители. </w:t>
      </w:r>
    </w:p>
    <w:p w:rsidR="006972F0" w:rsidRPr="006972F0" w:rsidRDefault="006972F0" w:rsidP="006972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>За 2019 года проделаны следующие виды работ:</w:t>
      </w:r>
    </w:p>
    <w:p w:rsidR="006972F0" w:rsidRPr="006972F0" w:rsidRDefault="006972F0" w:rsidP="006972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Проведены</w:t>
      </w:r>
      <w:proofErr w:type="gramEnd"/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16 организационно-массовых мероприятий среди воспитанников и педагогов. </w:t>
      </w:r>
    </w:p>
    <w:p w:rsidR="006972F0" w:rsidRPr="006972F0" w:rsidRDefault="006972F0" w:rsidP="006972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-сданы в </w:t>
      </w:r>
      <w:proofErr w:type="spellStart"/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>Красстат</w:t>
      </w:r>
      <w:proofErr w:type="spellEnd"/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МОН РТ годовые статистические отчеты форм Ф 85-К (замечание – в д/с </w:t>
      </w:r>
      <w:proofErr w:type="spellStart"/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>Челээш</w:t>
      </w:r>
      <w:proofErr w:type="spellEnd"/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неправильно указали код ОКПО).</w:t>
      </w:r>
    </w:p>
    <w:p w:rsidR="006972F0" w:rsidRPr="006972F0" w:rsidRDefault="006972F0" w:rsidP="006972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-создан банк данных педагогических работников ДОУ </w:t>
      </w:r>
      <w:proofErr w:type="spellStart"/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>кожууна</w:t>
      </w:r>
      <w:proofErr w:type="spellEnd"/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6972F0" w:rsidRPr="006972F0" w:rsidRDefault="006972F0" w:rsidP="006972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проведена  работа по повышению квалификации педагогов: педагоги постоянно проходят курсы повышения квалификации на </w:t>
      </w:r>
      <w:proofErr w:type="spellStart"/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>ТИРОиПК</w:t>
      </w:r>
      <w:proofErr w:type="spellEnd"/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РТ. За 2019 г. КПК прошли всего 137 (91%) педагогов ДОУ </w:t>
      </w:r>
      <w:proofErr w:type="spellStart"/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>кожууна</w:t>
      </w:r>
      <w:proofErr w:type="spellEnd"/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6972F0" w:rsidRPr="006972F0" w:rsidRDefault="006972F0" w:rsidP="006972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-проведено 28 заседаний МУМО по вопросам дошкольного образования; </w:t>
      </w:r>
    </w:p>
    <w:p w:rsidR="006972F0" w:rsidRPr="006972F0" w:rsidRDefault="006972F0" w:rsidP="006972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-32 обучающих мероприятий для руководителей и педагогов ДОУ; в том числе семинары и консультации, открытые мероприятия  педагогов на </w:t>
      </w:r>
      <w:proofErr w:type="spellStart"/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>кожунном</w:t>
      </w:r>
      <w:proofErr w:type="spellEnd"/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уровне, мастер-классы, школа молодого воспитателя, семинары для директоров структурных подразделений; </w:t>
      </w:r>
    </w:p>
    <w:p w:rsidR="006972F0" w:rsidRPr="006972F0" w:rsidRDefault="006972F0" w:rsidP="006972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обобщили и распространили опыт работы на </w:t>
      </w:r>
      <w:proofErr w:type="spellStart"/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>кожуунном</w:t>
      </w:r>
      <w:proofErr w:type="spellEnd"/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уровне детские сады «</w:t>
      </w:r>
      <w:proofErr w:type="spellStart"/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>Чечек</w:t>
      </w:r>
      <w:proofErr w:type="spellEnd"/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proofErr w:type="spellStart"/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Start"/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>.Т</w:t>
      </w:r>
      <w:proofErr w:type="gramEnd"/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>оргалыг</w:t>
      </w:r>
      <w:proofErr w:type="spellEnd"/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«</w:t>
      </w:r>
      <w:proofErr w:type="spellStart"/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>Чодураа</w:t>
      </w:r>
      <w:proofErr w:type="spellEnd"/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proofErr w:type="spellStart"/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>с.Чаатинский</w:t>
      </w:r>
      <w:proofErr w:type="spellEnd"/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«Теремок» </w:t>
      </w:r>
      <w:proofErr w:type="spellStart"/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>с.Арыг-Узю</w:t>
      </w:r>
      <w:proofErr w:type="spellEnd"/>
      <w:r w:rsidRPr="00697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                                                                                                                                                                                                             </w:t>
      </w:r>
    </w:p>
    <w:p w:rsidR="006972F0" w:rsidRPr="003C2B52" w:rsidRDefault="006972F0" w:rsidP="003C2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97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Разработан план мероприятий и календарный план-график выполнения мероприятий национального проекта «Демография», в части «</w:t>
      </w:r>
      <w:r w:rsidRPr="006972F0">
        <w:rPr>
          <w:rFonts w:ascii="Times New Roman" w:eastAsia="Times New Roman" w:hAnsi="Times New Roman" w:cs="Times New Roman"/>
          <w:sz w:val="24"/>
          <w:szCs w:val="24"/>
        </w:rPr>
        <w:t>Создание условий для осуществления трудовой занятости женщин с детьми, включая ликвидацию очереди в ясли для детей до трех лет»</w:t>
      </w:r>
      <w:r w:rsidRPr="00697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972F0" w:rsidRPr="006972F0" w:rsidRDefault="006972F0" w:rsidP="006972F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972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 о развитии начального общего образования, основного общего образования и среднего общего образования</w:t>
      </w:r>
      <w:r w:rsidRPr="006972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cr/>
      </w:r>
      <w:r w:rsidRPr="006972F0">
        <w:rPr>
          <w:rFonts w:ascii="Times New Roman" w:eastAsia="Calibri" w:hAnsi="Times New Roman" w:cs="Times New Roman"/>
          <w:lang w:eastAsia="en-US"/>
        </w:rPr>
        <w:t xml:space="preserve"> По состоянию на 01.01.2018 года сеть муниципальных образовательных</w:t>
      </w:r>
      <w:r w:rsidRPr="006972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972F0">
        <w:rPr>
          <w:rFonts w:ascii="Times New Roman" w:eastAsia="Calibri" w:hAnsi="Times New Roman" w:cs="Times New Roman"/>
          <w:lang w:eastAsia="en-US"/>
        </w:rPr>
        <w:t>организаций, подведомственных Управлению образования, представлена 19 образовательными организациями следующих видов:</w:t>
      </w:r>
    </w:p>
    <w:p w:rsidR="006972F0" w:rsidRPr="006972F0" w:rsidRDefault="006972F0" w:rsidP="006972F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6972F0">
        <w:rPr>
          <w:rFonts w:ascii="Times New Roman" w:eastAsia="Calibri" w:hAnsi="Times New Roman" w:cs="Times New Roman"/>
          <w:lang w:eastAsia="en-US"/>
        </w:rPr>
        <w:t>− дошкольные образовательные организации - 6 (32%);</w:t>
      </w:r>
    </w:p>
    <w:p w:rsidR="006972F0" w:rsidRPr="006972F0" w:rsidRDefault="006972F0" w:rsidP="006972F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6972F0">
        <w:rPr>
          <w:rFonts w:ascii="Times New Roman" w:eastAsia="Calibri" w:hAnsi="Times New Roman" w:cs="Times New Roman"/>
          <w:lang w:eastAsia="en-US"/>
        </w:rPr>
        <w:t>− общеобразовательные организации -11 (58%);</w:t>
      </w:r>
    </w:p>
    <w:p w:rsidR="006972F0" w:rsidRPr="006972F0" w:rsidRDefault="006972F0" w:rsidP="006972F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6972F0">
        <w:rPr>
          <w:rFonts w:ascii="Times New Roman" w:eastAsia="Calibri" w:hAnsi="Times New Roman" w:cs="Times New Roman"/>
          <w:lang w:eastAsia="en-US"/>
        </w:rPr>
        <w:t>− гимназия-1 (5%).</w:t>
      </w:r>
    </w:p>
    <w:p w:rsidR="006972F0" w:rsidRPr="006972F0" w:rsidRDefault="006972F0" w:rsidP="006972F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6972F0">
        <w:rPr>
          <w:rFonts w:ascii="Times New Roman" w:eastAsia="Calibri" w:hAnsi="Times New Roman" w:cs="Times New Roman"/>
          <w:lang w:eastAsia="en-US"/>
        </w:rPr>
        <w:t>− образовательная организация дополнительного образования детей-1 (5%);</w:t>
      </w:r>
    </w:p>
    <w:p w:rsidR="00D54EDD" w:rsidRPr="004F13DB" w:rsidRDefault="006972F0" w:rsidP="006972F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</w:t>
      </w:r>
      <w:r w:rsidR="00D54EDD"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итогам сдачи отчета движения учащихся за первую четверть 2019-2020 учебного года в общеобразовательных учреждениях </w:t>
      </w:r>
      <w:proofErr w:type="spellStart"/>
      <w:r w:rsidR="00D54EDD"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Улуг-Хемского</w:t>
      </w:r>
      <w:proofErr w:type="spellEnd"/>
      <w:r w:rsidR="00D54EDD"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54EDD"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кожууна</w:t>
      </w:r>
      <w:proofErr w:type="spellEnd"/>
      <w:r w:rsidR="00D54EDD"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обучаются 4075 (4046) учащихся, из них в УКП СОШ №2 </w:t>
      </w:r>
      <w:proofErr w:type="spellStart"/>
      <w:r w:rsidR="00D54EDD"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Start"/>
      <w:r w:rsidR="00D54EDD"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.Ш</w:t>
      </w:r>
      <w:proofErr w:type="gramEnd"/>
      <w:r w:rsidR="00D54EDD"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агонар</w:t>
      </w:r>
      <w:proofErr w:type="spellEnd"/>
      <w:r w:rsidR="00D54EDD"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14 (7), в ИК -4 при УКП СОШ №2 </w:t>
      </w:r>
      <w:proofErr w:type="spellStart"/>
      <w:r w:rsidR="00D54EDD"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г.Шагонар</w:t>
      </w:r>
      <w:proofErr w:type="spellEnd"/>
      <w:r w:rsidR="00D54EDD"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110 (120). Класс </w:t>
      </w:r>
      <w:proofErr w:type="gramStart"/>
      <w:r w:rsidR="00D54EDD"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–к</w:t>
      </w:r>
      <w:proofErr w:type="gramEnd"/>
      <w:r w:rsidR="00D54EDD"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омплектов в ОО </w:t>
      </w:r>
      <w:proofErr w:type="spellStart"/>
      <w:r w:rsidR="00D54EDD"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кожууна</w:t>
      </w:r>
      <w:proofErr w:type="spellEnd"/>
      <w:r w:rsidR="00D54EDD"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222 (226),  на дому по адаптированным образовательным программам обучаются 37 (27) учащихся. </w:t>
      </w:r>
    </w:p>
    <w:p w:rsidR="00D54EDD" w:rsidRPr="004F13DB" w:rsidRDefault="00D54EDD" w:rsidP="00D54ED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первую четверть выбыли -318 (297), прибыли – 145 (152) учащихся </w:t>
      </w:r>
      <w:proofErr w:type="gram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из</w:t>
      </w:r>
      <w:proofErr w:type="gram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дневных ОО. Общее количество учащихся  школ сократилось на 173 (145) учащихся. Из УКП МБОУ СОШ №2 </w:t>
      </w:r>
      <w:proofErr w:type="spell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.Ш</w:t>
      </w:r>
      <w:proofErr w:type="gram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агонар</w:t>
      </w:r>
      <w:proofErr w:type="spell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выбыли – 1 (5), прибыли -6(3), из ИК-4 выбыли -10 (25) по освобождению, прибыли -7 (24) по заявлению.</w:t>
      </w:r>
    </w:p>
    <w:p w:rsidR="00D54EDD" w:rsidRPr="004F13DB" w:rsidRDefault="00D54EDD" w:rsidP="00D54ED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Качество знаний учащихся по </w:t>
      </w:r>
      <w:proofErr w:type="spell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кожууну</w:t>
      </w:r>
      <w:proofErr w:type="spell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итогам второй четверти составляет 33,4%, успеваемость -98,4%.</w:t>
      </w:r>
    </w:p>
    <w:p w:rsidR="00D54EDD" w:rsidRPr="004F13DB" w:rsidRDefault="00D54EDD" w:rsidP="00D54ED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начальных- 1808 учащихся (1855), </w:t>
      </w:r>
    </w:p>
    <w:p w:rsidR="00D54EDD" w:rsidRPr="004F13DB" w:rsidRDefault="00D54EDD" w:rsidP="00D54EDD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• В основных- 1867(1793);</w:t>
      </w:r>
    </w:p>
    <w:p w:rsidR="00D54EDD" w:rsidRPr="004F13DB" w:rsidRDefault="00D54EDD" w:rsidP="00D54EDD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• В средних- 400 (400)</w:t>
      </w:r>
    </w:p>
    <w:p w:rsidR="00D54EDD" w:rsidRPr="004F13DB" w:rsidRDefault="00D54EDD" w:rsidP="00D54EDD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Общеобразовательных организаций сменного режима- 4;</w:t>
      </w:r>
    </w:p>
    <w:p w:rsidR="00D54EDD" w:rsidRPr="004F13DB" w:rsidRDefault="00D54EDD" w:rsidP="00D54EDD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• Число учащихся во второй смене-1108 (1100);</w:t>
      </w:r>
    </w:p>
    <w:p w:rsidR="00D54EDD" w:rsidRPr="004F13DB" w:rsidRDefault="00D54EDD" w:rsidP="00D54EDD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• Доля учащихся во второй смене-26,02 (26,2%)</w:t>
      </w:r>
    </w:p>
    <w:p w:rsidR="00D54EDD" w:rsidRPr="004F13DB" w:rsidRDefault="00D54EDD" w:rsidP="00D54EDD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Профильное обучение, как и в прошлом учебном году организована на базах МБОУ СОШ №1, №2 и Гимназии </w:t>
      </w:r>
      <w:proofErr w:type="spell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.Ш</w:t>
      </w:r>
      <w:proofErr w:type="gram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агонар</w:t>
      </w:r>
      <w:proofErr w:type="spell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Охват учащихся в профильных классах составляет  254 (177)  учащихся 10-х, 11-х классов, в 15 (13) </w:t>
      </w:r>
      <w:proofErr w:type="gram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класс-комплектах</w:t>
      </w:r>
      <w:proofErr w:type="gram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, что составляет 11,2% от общего количества учащихся. Рост учащихся на 77 человек.  Профильное обучение организовано по следующим направлениям:</w:t>
      </w:r>
    </w:p>
    <w:p w:rsidR="00D54EDD" w:rsidRPr="004F13DB" w:rsidRDefault="00D54EDD" w:rsidP="00D54EDD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естественнонаучный – 82 (АППГ-78); </w:t>
      </w:r>
    </w:p>
    <w:p w:rsidR="00D54EDD" w:rsidRPr="004F13DB" w:rsidRDefault="00D54EDD" w:rsidP="00D54EDD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физико-математический – 27 (14) </w:t>
      </w:r>
    </w:p>
    <w:p w:rsidR="00D54EDD" w:rsidRPr="004F13DB" w:rsidRDefault="00D54EDD" w:rsidP="00D54EDD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социально-гуманитарный- 36 (42)</w:t>
      </w:r>
    </w:p>
    <w:p w:rsidR="00D54EDD" w:rsidRPr="004F13DB" w:rsidRDefault="00D54EDD" w:rsidP="00D54EDD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социально-экономический- 42 (43)</w:t>
      </w:r>
    </w:p>
    <w:p w:rsidR="00D54EDD" w:rsidRPr="004F13DB" w:rsidRDefault="00D54EDD" w:rsidP="00D54EDD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универсальный – 67 (0)</w:t>
      </w:r>
    </w:p>
    <w:p w:rsidR="00D54EDD" w:rsidRPr="004F13DB" w:rsidRDefault="00D54EDD" w:rsidP="00D54EDD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gram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Увеличение количества учащихся по сравнению с прошлым учебным годом наблюдается по естественнонаучному, физико-математическому профильному направлениям.</w:t>
      </w:r>
      <w:proofErr w:type="gram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234 учащихся СОШ №1 и №2 </w:t>
      </w:r>
      <w:proofErr w:type="spell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.Ш</w:t>
      </w:r>
      <w:proofErr w:type="gram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агонар</w:t>
      </w:r>
      <w:proofErr w:type="spell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профильное обучение реализуется по ФГОС, для 20 учащихся Гимназии </w:t>
      </w:r>
      <w:proofErr w:type="spell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г.Шагонар</w:t>
      </w:r>
      <w:proofErr w:type="spell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ФБУП.</w:t>
      </w:r>
    </w:p>
    <w:p w:rsidR="00D54EDD" w:rsidRPr="004F13DB" w:rsidRDefault="00D54EDD" w:rsidP="00D54EDD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Классов с углубленным изучением – 2, в них учащихся -33 на базе СОШ №1 </w:t>
      </w:r>
      <w:proofErr w:type="spell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.Ш</w:t>
      </w:r>
      <w:proofErr w:type="gram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агонар</w:t>
      </w:r>
      <w:proofErr w:type="spell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4F13DB">
        <w:rPr>
          <w:rFonts w:ascii="Times New Roman" w:eastAsia="Calibri" w:hAnsi="Times New Roman" w:cs="Times New Roman"/>
          <w:lang w:eastAsia="en-US"/>
        </w:rPr>
        <w:t>Углубленно изучаются предметы «Обществознание» и «Математика».</w:t>
      </w:r>
    </w:p>
    <w:p w:rsidR="00D54EDD" w:rsidRPr="004F13DB" w:rsidRDefault="00D54EDD" w:rsidP="00D54EDD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 </w:t>
      </w:r>
      <w:proofErr w:type="gram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–к</w:t>
      </w:r>
      <w:proofErr w:type="gram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омплектов в ОО </w:t>
      </w:r>
      <w:proofErr w:type="spell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кожууна</w:t>
      </w:r>
      <w:proofErr w:type="spell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222 (219), из них в УКП -1 (1).</w:t>
      </w:r>
    </w:p>
    <w:p w:rsidR="00D54EDD" w:rsidRPr="004F13DB" w:rsidRDefault="00D54EDD" w:rsidP="00D54EDD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Общее количество детей, с ограниченными возможностями здоровья – 98 (142), из них обучаются на дому 38 (27), в очной форме в школах </w:t>
      </w:r>
      <w:proofErr w:type="spell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кожууна</w:t>
      </w:r>
      <w:proofErr w:type="spell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–53 (84), в дистанционной форме на ресурсном центре при МБОУ СОШ №1 </w:t>
      </w:r>
      <w:proofErr w:type="spell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.Ш</w:t>
      </w:r>
      <w:proofErr w:type="gram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агонар</w:t>
      </w:r>
      <w:proofErr w:type="spell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-15 (15) и 7 детей обучаются дистанционно, которые находятся на длительном стационарном лечении.  Детей обучающихся на дому в разрезе школ: СОШ №2 -16, СОШ №1-6, СОШ </w:t>
      </w:r>
      <w:proofErr w:type="spell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.А</w:t>
      </w:r>
      <w:proofErr w:type="gram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рыг-Узюнский</w:t>
      </w:r>
      <w:proofErr w:type="spell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2, СОШ с.Арыскан-1, СОШ с.Иштии-Хем-1, СОШ </w:t>
      </w:r>
      <w:proofErr w:type="spell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с.Хайыраканский</w:t>
      </w:r>
      <w:proofErr w:type="spell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-4, СОШ </w:t>
      </w:r>
      <w:proofErr w:type="spell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с.Чаатинский</w:t>
      </w:r>
      <w:proofErr w:type="spell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-4, СОШ </w:t>
      </w:r>
      <w:proofErr w:type="spell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с.Эйлиг-Хемский</w:t>
      </w:r>
      <w:proofErr w:type="spell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-3, СОШ с.Арыг-Бажы-1. </w:t>
      </w:r>
    </w:p>
    <w:p w:rsidR="00D54EDD" w:rsidRPr="004F13DB" w:rsidRDefault="00D54EDD" w:rsidP="00D54EDD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Детей-инвалидов в школах </w:t>
      </w:r>
      <w:proofErr w:type="spell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кожууна</w:t>
      </w:r>
      <w:proofErr w:type="spell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80 (СОШ №1 -19, СОШ №2-22, Гимназия- 5, СОШ с</w:t>
      </w:r>
      <w:proofErr w:type="gram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.Ч</w:t>
      </w:r>
      <w:proofErr w:type="gram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аатинский-4, СОШ с.Арыскан-2, СОШ </w:t>
      </w:r>
      <w:proofErr w:type="spell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с.Хайыраканский</w:t>
      </w:r>
      <w:proofErr w:type="spell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-10, СОШ </w:t>
      </w:r>
      <w:proofErr w:type="spell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с.Эйлиг-Хемский</w:t>
      </w:r>
      <w:proofErr w:type="spell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-5, СОШ с.Иштии-Хем-3, СОШ с.Арыг-Бажы-1, СОШ </w:t>
      </w:r>
      <w:proofErr w:type="spell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с.Торгалыгский</w:t>
      </w:r>
      <w:proofErr w:type="spell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-4, </w:t>
      </w:r>
      <w:proofErr w:type="spell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Арыг-Узюнский</w:t>
      </w:r>
      <w:proofErr w:type="spell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-5. Из них с нарушениями психического развития- 24, нарушением интеллекта -2, с </w:t>
      </w:r>
      <w:proofErr w:type="gram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умственной</w:t>
      </w:r>
      <w:proofErr w:type="gram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отсталостью-3, с нарушениями ОДА-17, по АОП ФГОС с ОВЗ -13, ООП-19, с нарушениями слуха-1.</w:t>
      </w:r>
    </w:p>
    <w:p w:rsidR="00D54EDD" w:rsidRPr="004F13DB" w:rsidRDefault="00D54EDD" w:rsidP="00D54EDD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Условия для </w:t>
      </w:r>
      <w:proofErr w:type="spell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безбарьерной</w:t>
      </w:r>
      <w:proofErr w:type="spell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среды созданы полностью в школе №1 и №2  </w:t>
      </w:r>
      <w:proofErr w:type="spell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.Ш</w:t>
      </w:r>
      <w:proofErr w:type="gram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агонар</w:t>
      </w:r>
      <w:proofErr w:type="spell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установлен входной пандус, имеются комнаты для психологической разгрузки. При МБОУ СОШ №1 </w:t>
      </w:r>
      <w:proofErr w:type="spell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.Ш</w:t>
      </w:r>
      <w:proofErr w:type="gram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агонар</w:t>
      </w:r>
      <w:proofErr w:type="spell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функционирует ресурсный центр.    Основная миссия Центра  – организация дистанционного образования детей – инвалидов на территории  Республики Тыва. Руководителем центра является </w:t>
      </w:r>
      <w:proofErr w:type="spell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Корген-оол</w:t>
      </w:r>
      <w:proofErr w:type="spell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С.Д. Учащиеся ресурсного центра при СОШ №1 </w:t>
      </w:r>
      <w:proofErr w:type="spell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Start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.Ш</w:t>
      </w:r>
      <w:proofErr w:type="gram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>агонар</w:t>
      </w:r>
      <w:proofErr w:type="spellEnd"/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обеспечены рабочим местом ученика с доступом  в Интернет-ресурс.  В учебные планы детей включены специфические, имеющие коррекционную направленность, интегрированные занятия, а также индивидуальные и групповые занятия по исправлению недостатков физического развития. Для  работы  оснащено 15  рабочих места для педагогов и 20 рабочих мест для детей-инвалидов по месту их проживания специальным компьютерным, телекоммуникационным, учебным оборудованием и программным обеспечением для организации дистанционного обучения. 27 родителей детей обучены по вопросам организации дистанционного образования.</w:t>
      </w:r>
    </w:p>
    <w:p w:rsidR="00D54EDD" w:rsidRPr="004F13DB" w:rsidRDefault="00D54EDD" w:rsidP="00D54ED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13DB">
        <w:rPr>
          <w:rFonts w:ascii="Calibri" w:eastAsia="Calibri" w:hAnsi="Calibri" w:cs="Times New Roman"/>
          <w:lang w:eastAsia="en-US"/>
        </w:rPr>
        <w:tab/>
      </w:r>
      <w:r w:rsidRPr="004F13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апробации итогового собеседования приняли участие 325  учащихся 9-х классов, из 374 выпускников (42-второгодники, 7- не явились). «Зачет» получили 268, «незачет»  получили 57 (18%) учащихся. Участников с ОВЗ -28, из них с ТНР, ЗПР – 25, с другими заболеваниями -5. </w:t>
      </w:r>
    </w:p>
    <w:p w:rsidR="00446C30" w:rsidRPr="00616986" w:rsidRDefault="00446C30" w:rsidP="00711A3E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C30">
        <w:rPr>
          <w:rFonts w:ascii="Times New Roman" w:hAnsi="Times New Roman" w:cs="Times New Roman"/>
          <w:b/>
          <w:sz w:val="24"/>
          <w:szCs w:val="28"/>
        </w:rPr>
        <w:t xml:space="preserve">Работа </w:t>
      </w:r>
      <w:r w:rsidR="00CA0EFF">
        <w:rPr>
          <w:rFonts w:ascii="Times New Roman" w:hAnsi="Times New Roman" w:cs="Times New Roman"/>
          <w:b/>
          <w:sz w:val="24"/>
          <w:szCs w:val="28"/>
        </w:rPr>
        <w:t>проектного офиса</w:t>
      </w:r>
      <w:r w:rsidRPr="00446C30">
        <w:rPr>
          <w:rFonts w:ascii="Times New Roman" w:hAnsi="Times New Roman" w:cs="Times New Roman"/>
          <w:b/>
          <w:sz w:val="24"/>
          <w:szCs w:val="28"/>
        </w:rPr>
        <w:t>.</w:t>
      </w:r>
    </w:p>
    <w:p w:rsidR="007949A7" w:rsidRDefault="00EF2ED3" w:rsidP="008379C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711A3E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Pr="00EF2ED3">
        <w:rPr>
          <w:rFonts w:ascii="Times New Roman" w:hAnsi="Times New Roman" w:cs="Times New Roman"/>
          <w:sz w:val="24"/>
          <w:szCs w:val="28"/>
        </w:rPr>
        <w:t xml:space="preserve">Всего за отчетный период приняты </w:t>
      </w:r>
      <w:r w:rsidR="00FD5E69">
        <w:rPr>
          <w:rFonts w:ascii="Times New Roman" w:hAnsi="Times New Roman" w:cs="Times New Roman"/>
          <w:sz w:val="24"/>
          <w:szCs w:val="28"/>
        </w:rPr>
        <w:t>3</w:t>
      </w:r>
      <w:r w:rsidR="003800B8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 xml:space="preserve"> приказов, касающихся деятельности </w:t>
      </w:r>
      <w:r w:rsidR="00CA0EFF">
        <w:rPr>
          <w:rFonts w:ascii="Times New Roman" w:hAnsi="Times New Roman" w:cs="Times New Roman"/>
          <w:sz w:val="24"/>
          <w:szCs w:val="28"/>
        </w:rPr>
        <w:t>проектного офиса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7949A7" w:rsidRPr="00EF2ED3">
        <w:rPr>
          <w:rFonts w:ascii="Times New Roman" w:hAnsi="Times New Roman" w:cs="Times New Roman"/>
          <w:sz w:val="24"/>
          <w:szCs w:val="28"/>
        </w:rPr>
        <w:t>был</w:t>
      </w:r>
      <w:r>
        <w:rPr>
          <w:rFonts w:ascii="Times New Roman" w:hAnsi="Times New Roman" w:cs="Times New Roman"/>
          <w:sz w:val="24"/>
          <w:szCs w:val="28"/>
        </w:rPr>
        <w:t>и</w:t>
      </w:r>
      <w:r w:rsidR="007949A7" w:rsidRPr="00EF2ED3">
        <w:rPr>
          <w:rFonts w:ascii="Times New Roman" w:hAnsi="Times New Roman" w:cs="Times New Roman"/>
          <w:sz w:val="24"/>
          <w:szCs w:val="28"/>
        </w:rPr>
        <w:t xml:space="preserve"> подготовлен</w:t>
      </w:r>
      <w:r w:rsidRPr="00EF2ED3">
        <w:rPr>
          <w:rFonts w:ascii="Times New Roman" w:hAnsi="Times New Roman" w:cs="Times New Roman"/>
          <w:sz w:val="24"/>
          <w:szCs w:val="28"/>
        </w:rPr>
        <w:t>ы</w:t>
      </w:r>
      <w:r w:rsidR="007949A7" w:rsidRPr="00EF2ED3">
        <w:rPr>
          <w:rFonts w:ascii="Times New Roman" w:hAnsi="Times New Roman" w:cs="Times New Roman"/>
          <w:sz w:val="24"/>
          <w:szCs w:val="28"/>
        </w:rPr>
        <w:t xml:space="preserve"> и утверждены 2 распоряжения администрации</w:t>
      </w:r>
      <w:r w:rsidR="007949A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949A7">
        <w:rPr>
          <w:rFonts w:ascii="Times New Roman" w:hAnsi="Times New Roman" w:cs="Times New Roman"/>
          <w:sz w:val="24"/>
          <w:szCs w:val="28"/>
        </w:rPr>
        <w:t>кожууна</w:t>
      </w:r>
      <w:proofErr w:type="spellEnd"/>
      <w:r w:rsidR="007949A7">
        <w:rPr>
          <w:rFonts w:ascii="Times New Roman" w:hAnsi="Times New Roman" w:cs="Times New Roman"/>
          <w:sz w:val="24"/>
          <w:szCs w:val="28"/>
        </w:rPr>
        <w:t xml:space="preserve"> по </w:t>
      </w:r>
      <w:r w:rsidR="00B15898">
        <w:rPr>
          <w:rFonts w:ascii="Times New Roman" w:hAnsi="Times New Roman" w:cs="Times New Roman"/>
          <w:sz w:val="24"/>
          <w:szCs w:val="28"/>
        </w:rPr>
        <w:t>выделению</w:t>
      </w:r>
      <w:r w:rsidR="007949A7">
        <w:rPr>
          <w:rFonts w:ascii="Times New Roman" w:hAnsi="Times New Roman" w:cs="Times New Roman"/>
          <w:sz w:val="24"/>
          <w:szCs w:val="28"/>
        </w:rPr>
        <w:t xml:space="preserve"> </w:t>
      </w:r>
      <w:r w:rsidR="00B15898">
        <w:rPr>
          <w:rFonts w:ascii="Times New Roman" w:hAnsi="Times New Roman" w:cs="Times New Roman"/>
          <w:sz w:val="24"/>
          <w:szCs w:val="28"/>
        </w:rPr>
        <w:t>денежных</w:t>
      </w:r>
      <w:r w:rsidR="007949A7">
        <w:rPr>
          <w:rFonts w:ascii="Times New Roman" w:hAnsi="Times New Roman" w:cs="Times New Roman"/>
          <w:sz w:val="24"/>
          <w:szCs w:val="28"/>
        </w:rPr>
        <w:t xml:space="preserve"> средств, в частности:</w:t>
      </w:r>
    </w:p>
    <w:p w:rsidR="00CA0EFF" w:rsidRDefault="009651F2" w:rsidP="00CA0E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      </w:t>
      </w:r>
      <w:r w:rsidR="00711A3E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CA0EFF" w:rsidRPr="00EF2ED3">
        <w:rPr>
          <w:rFonts w:ascii="Times New Roman" w:hAnsi="Times New Roman" w:cs="Times New Roman"/>
          <w:sz w:val="24"/>
          <w:szCs w:val="28"/>
        </w:rPr>
        <w:t xml:space="preserve">Всего за отчетный период приняты </w:t>
      </w:r>
      <w:r w:rsidR="00821154">
        <w:rPr>
          <w:rFonts w:ascii="Times New Roman" w:hAnsi="Times New Roman" w:cs="Times New Roman"/>
          <w:sz w:val="24"/>
          <w:szCs w:val="28"/>
        </w:rPr>
        <w:t>34</w:t>
      </w:r>
      <w:r w:rsidR="00CA0EFF">
        <w:rPr>
          <w:rFonts w:ascii="Times New Roman" w:hAnsi="Times New Roman" w:cs="Times New Roman"/>
          <w:sz w:val="24"/>
          <w:szCs w:val="28"/>
        </w:rPr>
        <w:t xml:space="preserve"> приказов, касающихся деятельности </w:t>
      </w:r>
      <w:r w:rsidR="00821154">
        <w:rPr>
          <w:rFonts w:ascii="Times New Roman" w:hAnsi="Times New Roman" w:cs="Times New Roman"/>
          <w:sz w:val="24"/>
          <w:szCs w:val="28"/>
        </w:rPr>
        <w:t>проектного офиса</w:t>
      </w:r>
      <w:proofErr w:type="gramStart"/>
      <w:r w:rsidR="00821154">
        <w:rPr>
          <w:rFonts w:ascii="Times New Roman" w:hAnsi="Times New Roman" w:cs="Times New Roman"/>
          <w:sz w:val="24"/>
          <w:szCs w:val="28"/>
        </w:rPr>
        <w:t xml:space="preserve"> </w:t>
      </w:r>
      <w:r w:rsidR="00CA0EFF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="00CA0EFF">
        <w:rPr>
          <w:rFonts w:ascii="Times New Roman" w:hAnsi="Times New Roman" w:cs="Times New Roman"/>
          <w:sz w:val="24"/>
          <w:szCs w:val="28"/>
        </w:rPr>
        <w:t xml:space="preserve"> </w:t>
      </w:r>
      <w:r w:rsidR="00CA0EFF" w:rsidRPr="00EF2ED3">
        <w:rPr>
          <w:rFonts w:ascii="Times New Roman" w:hAnsi="Times New Roman" w:cs="Times New Roman"/>
          <w:sz w:val="24"/>
          <w:szCs w:val="28"/>
        </w:rPr>
        <w:t>был</w:t>
      </w:r>
      <w:r w:rsidR="00CA0EFF">
        <w:rPr>
          <w:rFonts w:ascii="Times New Roman" w:hAnsi="Times New Roman" w:cs="Times New Roman"/>
          <w:sz w:val="24"/>
          <w:szCs w:val="28"/>
        </w:rPr>
        <w:t>и</w:t>
      </w:r>
      <w:r w:rsidR="00CA0EFF" w:rsidRPr="00EF2ED3">
        <w:rPr>
          <w:rFonts w:ascii="Times New Roman" w:hAnsi="Times New Roman" w:cs="Times New Roman"/>
          <w:sz w:val="24"/>
          <w:szCs w:val="28"/>
        </w:rPr>
        <w:t xml:space="preserve"> подготовлен</w:t>
      </w:r>
      <w:r w:rsidR="00821154">
        <w:rPr>
          <w:rFonts w:ascii="Times New Roman" w:hAnsi="Times New Roman" w:cs="Times New Roman"/>
          <w:sz w:val="24"/>
          <w:szCs w:val="28"/>
        </w:rPr>
        <w:t>ы</w:t>
      </w:r>
      <w:r w:rsidR="00CA0EFF" w:rsidRPr="00EF2ED3">
        <w:rPr>
          <w:rFonts w:ascii="Times New Roman" w:hAnsi="Times New Roman" w:cs="Times New Roman"/>
          <w:sz w:val="24"/>
          <w:szCs w:val="28"/>
        </w:rPr>
        <w:t xml:space="preserve"> и утвержден</w:t>
      </w:r>
      <w:r w:rsidR="00821154">
        <w:rPr>
          <w:rFonts w:ascii="Times New Roman" w:hAnsi="Times New Roman" w:cs="Times New Roman"/>
          <w:sz w:val="24"/>
          <w:szCs w:val="28"/>
        </w:rPr>
        <w:t>ы</w:t>
      </w:r>
      <w:r w:rsidR="00CA0EFF" w:rsidRPr="00EF2ED3">
        <w:rPr>
          <w:rFonts w:ascii="Times New Roman" w:hAnsi="Times New Roman" w:cs="Times New Roman"/>
          <w:sz w:val="24"/>
          <w:szCs w:val="28"/>
        </w:rPr>
        <w:t xml:space="preserve"> </w:t>
      </w:r>
      <w:r w:rsidR="00CA0EFF">
        <w:rPr>
          <w:rFonts w:ascii="Times New Roman" w:hAnsi="Times New Roman" w:cs="Times New Roman"/>
          <w:sz w:val="24"/>
          <w:szCs w:val="28"/>
        </w:rPr>
        <w:t>2</w:t>
      </w:r>
      <w:r w:rsidR="00CA0EFF" w:rsidRPr="00EF2ED3">
        <w:rPr>
          <w:rFonts w:ascii="Times New Roman" w:hAnsi="Times New Roman" w:cs="Times New Roman"/>
          <w:sz w:val="24"/>
          <w:szCs w:val="28"/>
        </w:rPr>
        <w:t xml:space="preserve"> распоряжения администрации</w:t>
      </w:r>
      <w:r w:rsidR="00CA0EF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A0EFF">
        <w:rPr>
          <w:rFonts w:ascii="Times New Roman" w:hAnsi="Times New Roman" w:cs="Times New Roman"/>
          <w:sz w:val="24"/>
          <w:szCs w:val="28"/>
        </w:rPr>
        <w:t>кожууна</w:t>
      </w:r>
      <w:proofErr w:type="spellEnd"/>
      <w:r w:rsidR="00CA0EFF">
        <w:rPr>
          <w:rFonts w:ascii="Times New Roman" w:hAnsi="Times New Roman" w:cs="Times New Roman"/>
          <w:sz w:val="24"/>
          <w:szCs w:val="28"/>
        </w:rPr>
        <w:t xml:space="preserve"> по выделению денежных средств, в частности:</w:t>
      </w:r>
    </w:p>
    <w:p w:rsidR="00CA0EFF" w:rsidRDefault="00CA0EFF" w:rsidP="00CA0EF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Распоряжение администрации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№ </w:t>
      </w:r>
      <w:r w:rsidR="00BA5580">
        <w:rPr>
          <w:rFonts w:ascii="Times New Roman" w:hAnsi="Times New Roman" w:cs="Times New Roman"/>
          <w:sz w:val="24"/>
          <w:szCs w:val="28"/>
        </w:rPr>
        <w:t>248</w:t>
      </w:r>
      <w:r>
        <w:rPr>
          <w:rFonts w:ascii="Times New Roman" w:hAnsi="Times New Roman" w:cs="Times New Roman"/>
          <w:sz w:val="24"/>
          <w:szCs w:val="28"/>
        </w:rPr>
        <w:t>-р от «</w:t>
      </w:r>
      <w:r w:rsidR="00BA5580">
        <w:rPr>
          <w:rFonts w:ascii="Times New Roman" w:hAnsi="Times New Roman" w:cs="Times New Roman"/>
          <w:sz w:val="24"/>
          <w:szCs w:val="28"/>
        </w:rPr>
        <w:t>12</w:t>
      </w:r>
      <w:r>
        <w:rPr>
          <w:rFonts w:ascii="Times New Roman" w:hAnsi="Times New Roman" w:cs="Times New Roman"/>
          <w:sz w:val="24"/>
          <w:szCs w:val="28"/>
        </w:rPr>
        <w:t xml:space="preserve"> » февраля 2019 года «</w:t>
      </w:r>
      <w:r w:rsidRPr="007949A7">
        <w:rPr>
          <w:rFonts w:ascii="Times New Roman" w:eastAsia="Times New Roman" w:hAnsi="Times New Roman" w:cs="Times New Roman"/>
          <w:sz w:val="24"/>
          <w:szCs w:val="28"/>
        </w:rPr>
        <w:t>О выделении денежных средств  по проведению муниципального этапа Всероссийских, республиканских конкурсов педагогического мастерства</w:t>
      </w:r>
      <w:r>
        <w:rPr>
          <w:rFonts w:ascii="Times New Roman" w:eastAsia="Times New Roman" w:hAnsi="Times New Roman" w:cs="Times New Roman"/>
          <w:sz w:val="24"/>
          <w:szCs w:val="28"/>
        </w:rPr>
        <w:t>».</w:t>
      </w:r>
    </w:p>
    <w:p w:rsidR="00CA0EFF" w:rsidRPr="00F76EB5" w:rsidRDefault="00CA0EFF" w:rsidP="006972F0">
      <w:pPr>
        <w:spacing w:after="0"/>
        <w:jc w:val="both"/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711A3E">
        <w:rPr>
          <w:rFonts w:ascii="Times New Roman" w:hAnsi="Times New Roman" w:cs="Times New Roman"/>
          <w:sz w:val="24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8"/>
        </w:rPr>
        <w:t xml:space="preserve"> Согласно  распоряжению выделено 96300</w:t>
      </w:r>
      <w:r w:rsidRPr="00066259">
        <w:rPr>
          <w:rFonts w:ascii="Times New Roman" w:hAnsi="Times New Roman" w:cs="Times New Roman"/>
          <w:sz w:val="24"/>
          <w:szCs w:val="28"/>
        </w:rPr>
        <w:t xml:space="preserve"> (</w:t>
      </w:r>
      <w:r>
        <w:rPr>
          <w:rFonts w:ascii="Times New Roman" w:hAnsi="Times New Roman" w:cs="Times New Roman"/>
          <w:sz w:val="24"/>
          <w:szCs w:val="28"/>
        </w:rPr>
        <w:t>38000</w:t>
      </w:r>
      <w:r w:rsidRPr="00066259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 xml:space="preserve"> рублей на награждение победителей и призеров профессиональных конкурсов педагогического мастерства </w:t>
      </w:r>
      <w:r w:rsidRPr="00B13B32">
        <w:rPr>
          <w:rFonts w:ascii="Times New Roman" w:hAnsi="Times New Roman" w:cs="Times New Roman"/>
          <w:kern w:val="36"/>
          <w:sz w:val="24"/>
          <w:szCs w:val="28"/>
        </w:rPr>
        <w:t>«Учитель года Республики Тыва – 201</w:t>
      </w:r>
      <w:r>
        <w:rPr>
          <w:rFonts w:ascii="Times New Roman" w:hAnsi="Times New Roman" w:cs="Times New Roman"/>
          <w:kern w:val="36"/>
          <w:sz w:val="24"/>
          <w:szCs w:val="28"/>
        </w:rPr>
        <w:t>9</w:t>
      </w:r>
      <w:r w:rsidRPr="00B13B32">
        <w:rPr>
          <w:rFonts w:ascii="Times New Roman" w:hAnsi="Times New Roman" w:cs="Times New Roman"/>
          <w:kern w:val="36"/>
          <w:sz w:val="24"/>
          <w:szCs w:val="28"/>
        </w:rPr>
        <w:t>», «Воспитатель года Республики Тыва – 201</w:t>
      </w:r>
      <w:r>
        <w:rPr>
          <w:rFonts w:ascii="Times New Roman" w:hAnsi="Times New Roman" w:cs="Times New Roman"/>
          <w:kern w:val="36"/>
          <w:sz w:val="24"/>
          <w:szCs w:val="28"/>
        </w:rPr>
        <w:t>9</w:t>
      </w:r>
      <w:r w:rsidRPr="00B13B32">
        <w:rPr>
          <w:rFonts w:ascii="Times New Roman" w:hAnsi="Times New Roman" w:cs="Times New Roman"/>
          <w:kern w:val="36"/>
          <w:sz w:val="24"/>
          <w:szCs w:val="28"/>
        </w:rPr>
        <w:t>»,  «Всероссийский мастер-класс учителей  родного, включая русский, языков -201</w:t>
      </w:r>
      <w:r>
        <w:rPr>
          <w:rFonts w:ascii="Times New Roman" w:hAnsi="Times New Roman" w:cs="Times New Roman"/>
          <w:kern w:val="36"/>
          <w:sz w:val="24"/>
          <w:szCs w:val="28"/>
        </w:rPr>
        <w:t>9</w:t>
      </w:r>
      <w:r w:rsidRPr="00B13B32">
        <w:rPr>
          <w:rFonts w:ascii="Times New Roman" w:hAnsi="Times New Roman" w:cs="Times New Roman"/>
          <w:kern w:val="36"/>
          <w:sz w:val="24"/>
          <w:szCs w:val="28"/>
        </w:rPr>
        <w:t>», «Лучший педаго</w:t>
      </w:r>
      <w:proofErr w:type="gramStart"/>
      <w:r w:rsidRPr="00B13B32">
        <w:rPr>
          <w:rFonts w:ascii="Times New Roman" w:hAnsi="Times New Roman" w:cs="Times New Roman"/>
          <w:kern w:val="36"/>
          <w:sz w:val="24"/>
          <w:szCs w:val="28"/>
        </w:rPr>
        <w:t>г-</w:t>
      </w:r>
      <w:proofErr w:type="gramEnd"/>
      <w:r w:rsidRPr="00B13B32">
        <w:rPr>
          <w:rFonts w:ascii="Times New Roman" w:hAnsi="Times New Roman" w:cs="Times New Roman"/>
          <w:kern w:val="36"/>
          <w:sz w:val="24"/>
          <w:szCs w:val="28"/>
        </w:rPr>
        <w:t xml:space="preserve"> мужчина  образовательного учреждения-201</w:t>
      </w:r>
      <w:r>
        <w:rPr>
          <w:rFonts w:ascii="Times New Roman" w:hAnsi="Times New Roman" w:cs="Times New Roman"/>
          <w:kern w:val="36"/>
          <w:sz w:val="24"/>
          <w:szCs w:val="28"/>
        </w:rPr>
        <w:t>9»</w:t>
      </w:r>
      <w:r w:rsidRPr="00B13B32">
        <w:rPr>
          <w:rFonts w:ascii="Times New Roman" w:hAnsi="Times New Roman" w:cs="Times New Roman"/>
          <w:bCs/>
          <w:color w:val="000000"/>
          <w:kern w:val="36"/>
          <w:sz w:val="24"/>
          <w:szCs w:val="28"/>
        </w:rPr>
        <w:t>.</w:t>
      </w:r>
      <w:r>
        <w:rPr>
          <w:rFonts w:ascii="Times New Roman" w:hAnsi="Times New Roman" w:cs="Times New Roman"/>
          <w:bCs/>
          <w:color w:val="000000"/>
          <w:kern w:val="36"/>
          <w:sz w:val="24"/>
          <w:szCs w:val="28"/>
        </w:rPr>
        <w:t xml:space="preserve"> Всего в конкурсах приняли  участие 59</w:t>
      </w:r>
      <w:r w:rsidRPr="00CD4D96">
        <w:rPr>
          <w:rFonts w:ascii="Times New Roman" w:hAnsi="Times New Roman" w:cs="Times New Roman"/>
          <w:bCs/>
          <w:color w:val="000000"/>
          <w:kern w:val="36"/>
          <w:sz w:val="24"/>
          <w:szCs w:val="28"/>
        </w:rPr>
        <w:t>(</w:t>
      </w:r>
      <w:r>
        <w:rPr>
          <w:rFonts w:ascii="Times New Roman" w:hAnsi="Times New Roman" w:cs="Times New Roman"/>
          <w:bCs/>
          <w:color w:val="000000"/>
          <w:kern w:val="36"/>
          <w:sz w:val="24"/>
          <w:szCs w:val="28"/>
        </w:rPr>
        <w:t>21</w:t>
      </w:r>
      <w:r w:rsidRPr="00CD4D96">
        <w:rPr>
          <w:rFonts w:ascii="Times New Roman" w:hAnsi="Times New Roman" w:cs="Times New Roman"/>
          <w:bCs/>
          <w:color w:val="000000"/>
          <w:kern w:val="36"/>
          <w:sz w:val="24"/>
          <w:szCs w:val="28"/>
        </w:rPr>
        <w:t>)</w:t>
      </w:r>
      <w:r>
        <w:rPr>
          <w:rFonts w:ascii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</w:p>
    <w:p w:rsidR="00CA0EFF" w:rsidRDefault="00CA0EFF" w:rsidP="00CA0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1A3E">
        <w:rPr>
          <w:rFonts w:ascii="Times New Roman" w:hAnsi="Times New Roman" w:cs="Times New Roman"/>
          <w:sz w:val="24"/>
          <w:szCs w:val="24"/>
        </w:rPr>
        <w:t xml:space="preserve">   </w:t>
      </w:r>
      <w:r w:rsidR="0030225E">
        <w:rPr>
          <w:rFonts w:ascii="Times New Roman" w:hAnsi="Times New Roman" w:cs="Times New Roman"/>
          <w:sz w:val="24"/>
          <w:szCs w:val="24"/>
        </w:rPr>
        <w:t>Кроме того проводился школьный этап конкурса.</w:t>
      </w:r>
      <w:r>
        <w:rPr>
          <w:rFonts w:ascii="Times New Roman" w:hAnsi="Times New Roman" w:cs="Times New Roman"/>
          <w:sz w:val="24"/>
          <w:szCs w:val="24"/>
        </w:rPr>
        <w:t xml:space="preserve"> Всего в школьном этапе конкурсов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педмастерства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январе, марте 2019 года из 482 педагогических работников  приняли участие 456 работников, т.е. 95 % от общего числа , 26 педагогов не приняли по уважительным причинам.</w:t>
      </w:r>
    </w:p>
    <w:p w:rsidR="00491909" w:rsidRPr="00491909" w:rsidRDefault="00491909" w:rsidP="00491909">
      <w:p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91909">
        <w:rPr>
          <w:rFonts w:ascii="Times New Roman" w:eastAsia="Calibri" w:hAnsi="Times New Roman" w:cs="Times New Roman"/>
          <w:sz w:val="24"/>
          <w:lang w:eastAsia="en-US"/>
        </w:rPr>
        <w:t xml:space="preserve">    </w:t>
      </w:r>
      <w:r w:rsidR="00711A3E">
        <w:rPr>
          <w:rFonts w:ascii="Times New Roman" w:eastAsia="Calibri" w:hAnsi="Times New Roman" w:cs="Times New Roman"/>
          <w:sz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Приняли участие </w:t>
      </w:r>
      <w:r w:rsidRPr="00491909">
        <w:rPr>
          <w:rFonts w:ascii="Times New Roman" w:eastAsia="Calibri" w:hAnsi="Times New Roman" w:cs="Times New Roman"/>
          <w:sz w:val="24"/>
          <w:lang w:eastAsia="en-US"/>
        </w:rPr>
        <w:t xml:space="preserve"> по направлениям конкурса «Учитель года-2019»: </w:t>
      </w:r>
      <w:proofErr w:type="gramStart"/>
      <w:r w:rsidRPr="00491909">
        <w:rPr>
          <w:rFonts w:ascii="Times New Roman" w:eastAsia="Calibri" w:hAnsi="Times New Roman" w:cs="Times New Roman"/>
          <w:sz w:val="24"/>
          <w:lang w:eastAsia="en-US"/>
        </w:rPr>
        <w:t>«Филологический»- 50 чел., «Физико-математический»- 42 ч, «Начальные классы»- 135, «Естественнонаучный»- 38 чел, «Гуманитарный»- 26 учителей, остальные педагогические работники- 77 чел.</w:t>
      </w:r>
      <w:proofErr w:type="gramEnd"/>
    </w:p>
    <w:p w:rsidR="00491909" w:rsidRPr="00491909" w:rsidRDefault="00491909" w:rsidP="00491909">
      <w:p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91909">
        <w:rPr>
          <w:rFonts w:ascii="Times New Roman" w:eastAsia="Calibri" w:hAnsi="Times New Roman" w:cs="Times New Roman"/>
          <w:sz w:val="24"/>
          <w:lang w:eastAsia="en-US"/>
        </w:rPr>
        <w:t xml:space="preserve"> «Лучший педагог мужчина»- 59 чел., «Всероссийский мастер класс учителей родного</w:t>
      </w:r>
      <w:proofErr w:type="gramStart"/>
      <w:r w:rsidRPr="00491909">
        <w:rPr>
          <w:rFonts w:ascii="Times New Roman" w:eastAsia="Calibri" w:hAnsi="Times New Roman" w:cs="Times New Roman"/>
          <w:sz w:val="24"/>
          <w:lang w:eastAsia="en-US"/>
        </w:rPr>
        <w:t xml:space="preserve"> ,</w:t>
      </w:r>
      <w:proofErr w:type="gramEnd"/>
      <w:r w:rsidRPr="00491909">
        <w:rPr>
          <w:rFonts w:ascii="Times New Roman" w:eastAsia="Calibri" w:hAnsi="Times New Roman" w:cs="Times New Roman"/>
          <w:sz w:val="24"/>
          <w:lang w:eastAsia="en-US"/>
        </w:rPr>
        <w:t xml:space="preserve"> включая русский, языков»- 29 чел.</w:t>
      </w:r>
    </w:p>
    <w:p w:rsidR="002808DC" w:rsidRDefault="006972F0" w:rsidP="002808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CA0EF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7949A7">
        <w:rPr>
          <w:rFonts w:ascii="Times New Roman" w:eastAsia="Times New Roman" w:hAnsi="Times New Roman" w:cs="Times New Roman"/>
          <w:sz w:val="24"/>
          <w:szCs w:val="28"/>
        </w:rPr>
        <w:t xml:space="preserve">- Распоряжение администрации </w:t>
      </w:r>
      <w:proofErr w:type="spellStart"/>
      <w:r w:rsidR="007949A7">
        <w:rPr>
          <w:rFonts w:ascii="Times New Roman" w:eastAsia="Times New Roman" w:hAnsi="Times New Roman" w:cs="Times New Roman"/>
          <w:sz w:val="24"/>
          <w:szCs w:val="28"/>
        </w:rPr>
        <w:t>кожууна</w:t>
      </w:r>
      <w:proofErr w:type="spellEnd"/>
      <w:r w:rsidR="007949A7">
        <w:rPr>
          <w:rFonts w:ascii="Times New Roman" w:eastAsia="Times New Roman" w:hAnsi="Times New Roman" w:cs="Times New Roman"/>
          <w:sz w:val="24"/>
          <w:szCs w:val="28"/>
        </w:rPr>
        <w:t xml:space="preserve"> №</w:t>
      </w:r>
      <w:r w:rsidR="00066259" w:rsidRPr="0006625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A0EFF">
        <w:rPr>
          <w:rFonts w:ascii="Times New Roman" w:eastAsia="Times New Roman" w:hAnsi="Times New Roman" w:cs="Times New Roman"/>
          <w:sz w:val="24"/>
          <w:szCs w:val="28"/>
        </w:rPr>
        <w:t>2</w:t>
      </w:r>
      <w:r w:rsidR="00066259" w:rsidRPr="00066259">
        <w:rPr>
          <w:rFonts w:ascii="Times New Roman" w:eastAsia="Times New Roman" w:hAnsi="Times New Roman" w:cs="Times New Roman"/>
          <w:sz w:val="24"/>
          <w:szCs w:val="28"/>
        </w:rPr>
        <w:t xml:space="preserve">86 </w:t>
      </w:r>
      <w:r w:rsidR="007949A7">
        <w:rPr>
          <w:rFonts w:ascii="Times New Roman" w:eastAsia="Times New Roman" w:hAnsi="Times New Roman" w:cs="Times New Roman"/>
          <w:sz w:val="24"/>
          <w:szCs w:val="28"/>
        </w:rPr>
        <w:t>от «</w:t>
      </w:r>
      <w:r w:rsidR="00066259" w:rsidRPr="00066259">
        <w:rPr>
          <w:rFonts w:ascii="Times New Roman" w:eastAsia="Times New Roman" w:hAnsi="Times New Roman" w:cs="Times New Roman"/>
          <w:sz w:val="24"/>
          <w:szCs w:val="28"/>
        </w:rPr>
        <w:t>1</w:t>
      </w:r>
      <w:r w:rsidR="00CA0EFF">
        <w:rPr>
          <w:rFonts w:ascii="Times New Roman" w:eastAsia="Times New Roman" w:hAnsi="Times New Roman" w:cs="Times New Roman"/>
          <w:sz w:val="24"/>
          <w:szCs w:val="28"/>
        </w:rPr>
        <w:t>2</w:t>
      </w:r>
      <w:r w:rsidR="007949A7">
        <w:rPr>
          <w:rFonts w:ascii="Times New Roman" w:eastAsia="Times New Roman" w:hAnsi="Times New Roman" w:cs="Times New Roman"/>
          <w:sz w:val="24"/>
          <w:szCs w:val="28"/>
        </w:rPr>
        <w:t>» марта 201</w:t>
      </w:r>
      <w:r w:rsidR="00CA0EFF">
        <w:rPr>
          <w:rFonts w:ascii="Times New Roman" w:eastAsia="Times New Roman" w:hAnsi="Times New Roman" w:cs="Times New Roman"/>
          <w:sz w:val="24"/>
          <w:szCs w:val="28"/>
        </w:rPr>
        <w:t>9</w:t>
      </w:r>
      <w:r w:rsidR="007949A7">
        <w:rPr>
          <w:rFonts w:ascii="Times New Roman" w:eastAsia="Times New Roman" w:hAnsi="Times New Roman" w:cs="Times New Roman"/>
          <w:sz w:val="24"/>
          <w:szCs w:val="28"/>
        </w:rPr>
        <w:t xml:space="preserve"> года «</w:t>
      </w:r>
      <w:r w:rsidR="007949A7" w:rsidRPr="007949A7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2808DC" w:rsidRPr="002808DC">
        <w:rPr>
          <w:rFonts w:ascii="Times New Roman" w:hAnsi="Times New Roman" w:cs="Times New Roman"/>
          <w:sz w:val="24"/>
          <w:szCs w:val="28"/>
        </w:rPr>
        <w:t xml:space="preserve">О проведении </w:t>
      </w:r>
      <w:r w:rsidR="001A10BD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2808DC" w:rsidRPr="002808DC">
        <w:rPr>
          <w:rFonts w:ascii="Times New Roman" w:hAnsi="Times New Roman" w:cs="Times New Roman"/>
          <w:sz w:val="24"/>
          <w:szCs w:val="28"/>
        </w:rPr>
        <w:t xml:space="preserve">  республиканской научно-практической конференции «</w:t>
      </w:r>
      <w:proofErr w:type="spellStart"/>
      <w:r w:rsidR="002808DC" w:rsidRPr="002808DC">
        <w:rPr>
          <w:rFonts w:ascii="Times New Roman" w:hAnsi="Times New Roman" w:cs="Times New Roman"/>
          <w:sz w:val="24"/>
          <w:szCs w:val="28"/>
        </w:rPr>
        <w:t>Бичелдеевские</w:t>
      </w:r>
      <w:proofErr w:type="spellEnd"/>
      <w:r w:rsidR="002808DC" w:rsidRPr="002808DC">
        <w:rPr>
          <w:rFonts w:ascii="Times New Roman" w:hAnsi="Times New Roman" w:cs="Times New Roman"/>
          <w:sz w:val="24"/>
          <w:szCs w:val="28"/>
        </w:rPr>
        <w:t xml:space="preserve"> чтения», доктора филологических наук  </w:t>
      </w:r>
      <w:proofErr w:type="spellStart"/>
      <w:r w:rsidR="002808DC" w:rsidRPr="002808DC">
        <w:rPr>
          <w:rFonts w:ascii="Times New Roman" w:hAnsi="Times New Roman" w:cs="Times New Roman"/>
          <w:sz w:val="24"/>
          <w:szCs w:val="28"/>
        </w:rPr>
        <w:t>К.А.Бичелдея</w:t>
      </w:r>
      <w:proofErr w:type="spellEnd"/>
      <w:r w:rsidR="002808DC" w:rsidRPr="002808DC">
        <w:rPr>
          <w:rFonts w:ascii="Times New Roman" w:hAnsi="Times New Roman" w:cs="Times New Roman"/>
          <w:sz w:val="24"/>
          <w:szCs w:val="28"/>
        </w:rPr>
        <w:t xml:space="preserve"> в рамках Года экологии в России и Года молодежных инициатив  в Республике Тыва</w:t>
      </w:r>
      <w:r w:rsidR="002808DC">
        <w:rPr>
          <w:rFonts w:ascii="Times New Roman" w:hAnsi="Times New Roman" w:cs="Times New Roman"/>
          <w:sz w:val="24"/>
          <w:szCs w:val="28"/>
        </w:rPr>
        <w:t>».</w:t>
      </w:r>
      <w:r w:rsidR="00223CB1">
        <w:rPr>
          <w:rFonts w:ascii="Times New Roman" w:hAnsi="Times New Roman" w:cs="Times New Roman"/>
          <w:sz w:val="24"/>
          <w:szCs w:val="28"/>
        </w:rPr>
        <w:t xml:space="preserve"> Всего на проведение научно-практической конференции администрацией </w:t>
      </w:r>
      <w:proofErr w:type="spellStart"/>
      <w:r w:rsidR="00223CB1">
        <w:rPr>
          <w:rFonts w:ascii="Times New Roman" w:hAnsi="Times New Roman" w:cs="Times New Roman"/>
          <w:sz w:val="24"/>
          <w:szCs w:val="28"/>
        </w:rPr>
        <w:t>кожууна</w:t>
      </w:r>
      <w:proofErr w:type="spellEnd"/>
      <w:r w:rsidR="00223CB1">
        <w:rPr>
          <w:rFonts w:ascii="Times New Roman" w:hAnsi="Times New Roman" w:cs="Times New Roman"/>
          <w:sz w:val="24"/>
          <w:szCs w:val="28"/>
        </w:rPr>
        <w:t xml:space="preserve"> выделено 47650 (46748)рублей.</w:t>
      </w:r>
    </w:p>
    <w:p w:rsidR="0076087B" w:rsidRPr="007C49B7" w:rsidRDefault="00223CB1" w:rsidP="00E20F4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7C49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Начиная с 2016 года в нашем </w:t>
      </w:r>
      <w:proofErr w:type="spellStart"/>
      <w:r w:rsidR="007C49B7">
        <w:rPr>
          <w:rFonts w:ascii="Times New Roman" w:eastAsia="Calibri" w:hAnsi="Times New Roman" w:cs="Times New Roman"/>
          <w:sz w:val="24"/>
          <w:szCs w:val="24"/>
          <w:lang w:eastAsia="en-US"/>
        </w:rPr>
        <w:t>кожууне</w:t>
      </w:r>
      <w:proofErr w:type="spellEnd"/>
      <w:r w:rsidR="007C49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45D27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7C49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общеобразовательных организаций принимают участие в </w:t>
      </w:r>
      <w:r w:rsidR="0076087B" w:rsidRPr="0076087B">
        <w:rPr>
          <w:rFonts w:ascii="Times New Roman" w:hAnsi="Times New Roman" w:cs="Times New Roman"/>
          <w:sz w:val="24"/>
          <w:szCs w:val="28"/>
        </w:rPr>
        <w:t>Интернет-ресурсе «Мост дружбы».</w:t>
      </w:r>
      <w:proofErr w:type="gramEnd"/>
      <w:r w:rsidR="0076087B" w:rsidRPr="0076087B">
        <w:rPr>
          <w:rFonts w:ascii="Times New Roman" w:hAnsi="Times New Roman" w:cs="Times New Roman"/>
          <w:sz w:val="24"/>
          <w:szCs w:val="28"/>
        </w:rPr>
        <w:t xml:space="preserve"> Интернет-проект дополняет обучение русскому языку и формирует у учащихся прежде всего культуру устного общения</w:t>
      </w:r>
      <w:proofErr w:type="gramStart"/>
      <w:r w:rsidR="0076087B" w:rsidRPr="0076087B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76087B" w:rsidRPr="0076087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76087B" w:rsidRPr="0076087B">
        <w:rPr>
          <w:rFonts w:ascii="Times New Roman" w:hAnsi="Times New Roman" w:cs="Times New Roman"/>
          <w:sz w:val="24"/>
          <w:szCs w:val="28"/>
        </w:rPr>
        <w:t>ф</w:t>
      </w:r>
      <w:proofErr w:type="gramEnd"/>
      <w:r w:rsidR="0076087B" w:rsidRPr="0076087B">
        <w:rPr>
          <w:rFonts w:ascii="Times New Roman" w:hAnsi="Times New Roman" w:cs="Times New Roman"/>
          <w:sz w:val="24"/>
          <w:szCs w:val="28"/>
        </w:rPr>
        <w:t xml:space="preserve">ормирование коммуникативной грамотности учащихся. </w:t>
      </w:r>
    </w:p>
    <w:p w:rsidR="0076087B" w:rsidRPr="0076087B" w:rsidRDefault="009A0C25" w:rsidP="0076087B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76087B" w:rsidRPr="0076087B">
        <w:rPr>
          <w:rFonts w:ascii="Times New Roman" w:hAnsi="Times New Roman" w:cs="Times New Roman"/>
          <w:sz w:val="24"/>
          <w:szCs w:val="28"/>
        </w:rPr>
        <w:t xml:space="preserve">Из </w:t>
      </w:r>
      <w:proofErr w:type="gramStart"/>
      <w:r w:rsidR="0076087B" w:rsidRPr="0076087B">
        <w:rPr>
          <w:rFonts w:ascii="Times New Roman" w:hAnsi="Times New Roman" w:cs="Times New Roman"/>
          <w:sz w:val="24"/>
          <w:szCs w:val="28"/>
        </w:rPr>
        <w:t>нашего</w:t>
      </w:r>
      <w:proofErr w:type="gramEnd"/>
      <w:r w:rsidR="0076087B" w:rsidRPr="007608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6087B" w:rsidRPr="0076087B">
        <w:rPr>
          <w:rFonts w:ascii="Times New Roman" w:hAnsi="Times New Roman" w:cs="Times New Roman"/>
          <w:sz w:val="24"/>
          <w:szCs w:val="28"/>
        </w:rPr>
        <w:t>кожууна</w:t>
      </w:r>
      <w:proofErr w:type="spellEnd"/>
      <w:r w:rsidR="0076087B" w:rsidRPr="0076087B">
        <w:rPr>
          <w:rFonts w:ascii="Times New Roman" w:hAnsi="Times New Roman" w:cs="Times New Roman"/>
          <w:sz w:val="24"/>
          <w:szCs w:val="28"/>
        </w:rPr>
        <w:t xml:space="preserve"> в данном проекте участв</w:t>
      </w:r>
      <w:r w:rsidR="0030225E">
        <w:rPr>
          <w:rFonts w:ascii="Times New Roman" w:hAnsi="Times New Roman" w:cs="Times New Roman"/>
          <w:sz w:val="24"/>
          <w:szCs w:val="28"/>
        </w:rPr>
        <w:t>овали</w:t>
      </w:r>
      <w:r w:rsidR="0076087B" w:rsidRPr="0076087B">
        <w:rPr>
          <w:rFonts w:ascii="Times New Roman" w:hAnsi="Times New Roman" w:cs="Times New Roman"/>
          <w:sz w:val="24"/>
          <w:szCs w:val="28"/>
        </w:rPr>
        <w:t xml:space="preserve"> </w:t>
      </w:r>
      <w:r w:rsidR="00223CB1">
        <w:rPr>
          <w:rFonts w:ascii="Times New Roman" w:hAnsi="Times New Roman" w:cs="Times New Roman"/>
          <w:sz w:val="24"/>
          <w:szCs w:val="28"/>
        </w:rPr>
        <w:t>2</w:t>
      </w:r>
      <w:r w:rsidR="0076087B" w:rsidRPr="0076087B">
        <w:rPr>
          <w:rFonts w:ascii="Times New Roman" w:hAnsi="Times New Roman" w:cs="Times New Roman"/>
          <w:sz w:val="24"/>
          <w:szCs w:val="28"/>
        </w:rPr>
        <w:t xml:space="preserve"> школ: </w:t>
      </w:r>
    </w:p>
    <w:p w:rsidR="009D4DA2" w:rsidRDefault="00045D27" w:rsidP="0076087B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МБОУ Гимназия</w:t>
      </w:r>
      <w:r w:rsidR="0076087B" w:rsidRPr="0076087B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76087B" w:rsidRPr="0076087B">
        <w:rPr>
          <w:rFonts w:ascii="Times New Roman" w:hAnsi="Times New Roman" w:cs="Times New Roman"/>
          <w:sz w:val="24"/>
          <w:szCs w:val="28"/>
        </w:rPr>
        <w:t>Шагонар</w:t>
      </w:r>
      <w:proofErr w:type="spellEnd"/>
      <w:r w:rsidR="0076087B" w:rsidRPr="0076087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6087B" w:rsidRPr="0076087B">
        <w:rPr>
          <w:rFonts w:ascii="Times New Roman" w:hAnsi="Times New Roman" w:cs="Times New Roman"/>
          <w:sz w:val="24"/>
          <w:szCs w:val="28"/>
        </w:rPr>
        <w:t>сязываются</w:t>
      </w:r>
      <w:proofErr w:type="spellEnd"/>
      <w:r w:rsidR="0076087B" w:rsidRPr="0076087B">
        <w:rPr>
          <w:rFonts w:ascii="Times New Roman" w:hAnsi="Times New Roman" w:cs="Times New Roman"/>
          <w:sz w:val="24"/>
          <w:szCs w:val="28"/>
        </w:rPr>
        <w:t xml:space="preserve"> с </w:t>
      </w:r>
      <w:r>
        <w:rPr>
          <w:rFonts w:ascii="Times New Roman" w:hAnsi="Times New Roman" w:cs="Times New Roman"/>
          <w:sz w:val="24"/>
          <w:szCs w:val="28"/>
        </w:rPr>
        <w:t>МБОУШИ «</w:t>
      </w:r>
      <w:proofErr w:type="spellStart"/>
      <w:r>
        <w:rPr>
          <w:rFonts w:ascii="Times New Roman" w:hAnsi="Times New Roman" w:cs="Times New Roman"/>
          <w:sz w:val="24"/>
          <w:szCs w:val="28"/>
        </w:rPr>
        <w:t>Аскизский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лицей-интернат «№им. М.И. </w:t>
      </w:r>
      <w:proofErr w:type="spellStart"/>
      <w:r>
        <w:rPr>
          <w:rFonts w:ascii="Times New Roman" w:hAnsi="Times New Roman" w:cs="Times New Roman"/>
          <w:sz w:val="24"/>
          <w:szCs w:val="28"/>
        </w:rPr>
        <w:t>Чебодаева</w:t>
      </w:r>
      <w:proofErr w:type="spellEnd"/>
    </w:p>
    <w:p w:rsidR="0076087B" w:rsidRPr="0076087B" w:rsidRDefault="0076087B" w:rsidP="0076087B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76087B">
        <w:rPr>
          <w:rFonts w:ascii="Times New Roman" w:hAnsi="Times New Roman" w:cs="Times New Roman"/>
          <w:sz w:val="24"/>
          <w:szCs w:val="28"/>
        </w:rPr>
        <w:t xml:space="preserve"> 2. МБОУ СОШ </w:t>
      </w:r>
      <w:r w:rsidR="00045D27">
        <w:rPr>
          <w:rFonts w:ascii="Times New Roman" w:hAnsi="Times New Roman" w:cs="Times New Roman"/>
          <w:sz w:val="24"/>
          <w:szCs w:val="28"/>
        </w:rPr>
        <w:t xml:space="preserve">с. </w:t>
      </w:r>
      <w:proofErr w:type="spellStart"/>
      <w:r w:rsidR="00045D27">
        <w:rPr>
          <w:rFonts w:ascii="Times New Roman" w:hAnsi="Times New Roman" w:cs="Times New Roman"/>
          <w:sz w:val="24"/>
          <w:szCs w:val="28"/>
        </w:rPr>
        <w:t>Арыг-Узюнский</w:t>
      </w:r>
      <w:proofErr w:type="spellEnd"/>
      <w:r w:rsidRPr="0076087B">
        <w:rPr>
          <w:rFonts w:ascii="Times New Roman" w:hAnsi="Times New Roman" w:cs="Times New Roman"/>
          <w:sz w:val="24"/>
          <w:szCs w:val="28"/>
        </w:rPr>
        <w:t xml:space="preserve"> связываются с </w:t>
      </w:r>
      <w:r w:rsidR="009D4DA2">
        <w:rPr>
          <w:rFonts w:ascii="Times New Roman" w:hAnsi="Times New Roman" w:cs="Times New Roman"/>
          <w:sz w:val="24"/>
          <w:szCs w:val="28"/>
        </w:rPr>
        <w:t>М</w:t>
      </w:r>
      <w:r w:rsidR="00045D27">
        <w:rPr>
          <w:rFonts w:ascii="Times New Roman" w:hAnsi="Times New Roman" w:cs="Times New Roman"/>
          <w:sz w:val="24"/>
          <w:szCs w:val="28"/>
        </w:rPr>
        <w:t>Б</w:t>
      </w:r>
      <w:r w:rsidR="009D4DA2">
        <w:rPr>
          <w:rFonts w:ascii="Times New Roman" w:hAnsi="Times New Roman" w:cs="Times New Roman"/>
          <w:sz w:val="24"/>
          <w:szCs w:val="28"/>
        </w:rPr>
        <w:t xml:space="preserve">ОУ </w:t>
      </w:r>
      <w:proofErr w:type="spellStart"/>
      <w:r w:rsidR="00045D27">
        <w:rPr>
          <w:rFonts w:ascii="Times New Roman" w:hAnsi="Times New Roman" w:cs="Times New Roman"/>
          <w:sz w:val="24"/>
          <w:szCs w:val="28"/>
        </w:rPr>
        <w:t>Кызласовская</w:t>
      </w:r>
      <w:proofErr w:type="spellEnd"/>
      <w:r w:rsidR="00045D27">
        <w:rPr>
          <w:rFonts w:ascii="Times New Roman" w:hAnsi="Times New Roman" w:cs="Times New Roman"/>
          <w:sz w:val="24"/>
          <w:szCs w:val="28"/>
        </w:rPr>
        <w:t xml:space="preserve"> СОШ им. Р.А. </w:t>
      </w:r>
      <w:proofErr w:type="spellStart"/>
      <w:r w:rsidR="00045D27">
        <w:rPr>
          <w:rFonts w:ascii="Times New Roman" w:hAnsi="Times New Roman" w:cs="Times New Roman"/>
          <w:sz w:val="24"/>
          <w:szCs w:val="28"/>
        </w:rPr>
        <w:t>Кызласова</w:t>
      </w:r>
      <w:proofErr w:type="spellEnd"/>
      <w:r w:rsidR="009D4DA2" w:rsidRPr="0076087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C2B52" w:rsidRDefault="0030225E" w:rsidP="003C2B52">
      <w:pPr>
        <w:jc w:val="both"/>
        <w:rPr>
          <w:rFonts w:ascii="Times New Roman" w:hAnsi="Times New Roman" w:cs="Times New Roman"/>
          <w:szCs w:val="28"/>
        </w:rPr>
      </w:pPr>
      <w:r w:rsidRPr="0030225E">
        <w:rPr>
          <w:rFonts w:ascii="Times New Roman" w:hAnsi="Times New Roman" w:cs="Times New Roman"/>
          <w:szCs w:val="28"/>
        </w:rPr>
        <w:t xml:space="preserve">  </w:t>
      </w:r>
      <w:r w:rsidRPr="0030225E">
        <w:rPr>
          <w:rFonts w:ascii="Times New Roman" w:eastAsia="Calibri" w:hAnsi="Times New Roman" w:cs="Times New Roman"/>
          <w:color w:val="000000"/>
          <w:kern w:val="24"/>
          <w:sz w:val="24"/>
          <w:szCs w:val="28"/>
          <w:lang w:eastAsia="en-US"/>
        </w:rPr>
        <w:t>В этом году межрегиональный образовательный интернет – проект «Мост дружбы» заверш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8"/>
          <w:lang w:eastAsia="en-US"/>
        </w:rPr>
        <w:t>ил</w:t>
      </w:r>
      <w:r w:rsidRPr="0030225E">
        <w:rPr>
          <w:rFonts w:ascii="Times New Roman" w:eastAsia="Calibri" w:hAnsi="Times New Roman" w:cs="Times New Roman"/>
          <w:color w:val="000000"/>
          <w:kern w:val="24"/>
          <w:sz w:val="24"/>
          <w:szCs w:val="28"/>
          <w:lang w:eastAsia="en-US"/>
        </w:rPr>
        <w:t xml:space="preserve"> свою работу </w:t>
      </w:r>
      <w:r w:rsidRPr="0030225E">
        <w:rPr>
          <w:rFonts w:ascii="Times New Roman" w:eastAsia="Times New Roman" w:hAnsi="Times New Roman" w:cs="Times New Roman"/>
          <w:sz w:val="24"/>
          <w:szCs w:val="20"/>
          <w:lang w:eastAsia="en-US"/>
        </w:rPr>
        <w:t>и рекоменд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овано</w:t>
      </w:r>
      <w:r w:rsidRPr="0030225E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школам Российской Федерации и Республики Тыва </w:t>
      </w:r>
      <w:proofErr w:type="gramStart"/>
      <w:r w:rsidRPr="0030225E">
        <w:rPr>
          <w:rFonts w:ascii="Times New Roman" w:eastAsia="Times New Roman" w:hAnsi="Times New Roman" w:cs="Times New Roman"/>
          <w:sz w:val="24"/>
          <w:szCs w:val="20"/>
          <w:lang w:eastAsia="en-US"/>
        </w:rPr>
        <w:t>общаться</w:t>
      </w:r>
      <w:proofErr w:type="gramEnd"/>
      <w:r w:rsidRPr="0030225E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самостоятельно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</w:p>
    <w:p w:rsidR="003B4EB8" w:rsidRPr="003C2B52" w:rsidRDefault="00D54EDD" w:rsidP="003C2B52">
      <w:pPr>
        <w:spacing w:after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3B4EB8" w:rsidRPr="00CA647A">
        <w:rPr>
          <w:rFonts w:ascii="Times New Roman" w:hAnsi="Times New Roman" w:cs="Times New Roman"/>
          <w:b/>
          <w:sz w:val="24"/>
          <w:szCs w:val="24"/>
        </w:rPr>
        <w:t>абота по проекту «Эффективный учител</w:t>
      </w:r>
      <w:proofErr w:type="gramStart"/>
      <w:r w:rsidR="003B4EB8" w:rsidRPr="00CA647A">
        <w:rPr>
          <w:rFonts w:ascii="Times New Roman" w:hAnsi="Times New Roman" w:cs="Times New Roman"/>
          <w:b/>
          <w:sz w:val="24"/>
          <w:szCs w:val="24"/>
        </w:rPr>
        <w:t>ь-</w:t>
      </w:r>
      <w:proofErr w:type="gramEnd"/>
      <w:r w:rsidR="003B4EB8" w:rsidRPr="00CA647A">
        <w:rPr>
          <w:rFonts w:ascii="Times New Roman" w:hAnsi="Times New Roman" w:cs="Times New Roman"/>
          <w:b/>
          <w:sz w:val="24"/>
          <w:szCs w:val="24"/>
        </w:rPr>
        <w:t xml:space="preserve"> успешный выпускник»</w:t>
      </w:r>
    </w:p>
    <w:p w:rsidR="008000D0" w:rsidRPr="00D54EDD" w:rsidRDefault="003B4EB8" w:rsidP="003C2B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64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8000D0" w:rsidRPr="008000D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На основании распоряжения администрации </w:t>
      </w:r>
      <w:proofErr w:type="spellStart"/>
      <w:r w:rsidR="008000D0" w:rsidRPr="008000D0">
        <w:rPr>
          <w:rFonts w:ascii="Times New Roman" w:eastAsia="Calibri" w:hAnsi="Times New Roman" w:cs="Times New Roman"/>
          <w:sz w:val="24"/>
          <w:szCs w:val="28"/>
          <w:lang w:eastAsia="en-US"/>
        </w:rPr>
        <w:t>Улуг-Хемского</w:t>
      </w:r>
      <w:proofErr w:type="spellEnd"/>
      <w:r w:rsidR="008000D0" w:rsidRPr="008000D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proofErr w:type="spellStart"/>
      <w:r w:rsidR="008000D0" w:rsidRPr="008000D0">
        <w:rPr>
          <w:rFonts w:ascii="Times New Roman" w:eastAsia="Calibri" w:hAnsi="Times New Roman" w:cs="Times New Roman"/>
          <w:sz w:val="24"/>
          <w:szCs w:val="28"/>
          <w:lang w:eastAsia="en-US"/>
        </w:rPr>
        <w:t>кожууна</w:t>
      </w:r>
      <w:proofErr w:type="spellEnd"/>
      <w:r w:rsidR="008000D0" w:rsidRPr="008000D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№ 806 от 06 декабря 2018  года утвержден муниципальный паспорт проекта «Эффективный </w:t>
      </w:r>
      <w:proofErr w:type="gramStart"/>
      <w:r w:rsidR="008000D0" w:rsidRPr="008000D0">
        <w:rPr>
          <w:rFonts w:ascii="Times New Roman" w:eastAsia="Calibri" w:hAnsi="Times New Roman" w:cs="Times New Roman"/>
          <w:sz w:val="24"/>
          <w:szCs w:val="28"/>
          <w:lang w:eastAsia="en-US"/>
        </w:rPr>
        <w:t>учитель-успешный</w:t>
      </w:r>
      <w:proofErr w:type="gramEnd"/>
      <w:r w:rsidR="008000D0" w:rsidRPr="008000D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ученик». Согласно </w:t>
      </w:r>
      <w:proofErr w:type="gramStart"/>
      <w:r w:rsidR="008000D0" w:rsidRPr="008000D0">
        <w:rPr>
          <w:rFonts w:ascii="Times New Roman" w:eastAsia="Calibri" w:hAnsi="Times New Roman" w:cs="Times New Roman"/>
          <w:sz w:val="24"/>
          <w:szCs w:val="28"/>
          <w:lang w:eastAsia="en-US"/>
        </w:rPr>
        <w:t>плана-мероприятий</w:t>
      </w:r>
      <w:proofErr w:type="gramEnd"/>
      <w:r w:rsidR="008000D0" w:rsidRPr="008000D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в </w:t>
      </w:r>
      <w:proofErr w:type="spellStart"/>
      <w:r w:rsidR="008000D0" w:rsidRPr="008000D0">
        <w:rPr>
          <w:rFonts w:ascii="Times New Roman" w:eastAsia="Calibri" w:hAnsi="Times New Roman" w:cs="Times New Roman"/>
          <w:sz w:val="24"/>
          <w:szCs w:val="28"/>
          <w:lang w:eastAsia="en-US"/>
        </w:rPr>
        <w:t>кожууне</w:t>
      </w:r>
      <w:proofErr w:type="spellEnd"/>
      <w:r w:rsidR="008000D0" w:rsidRPr="008000D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создан банк данных  учащихся 4-х, 9-х, 11-х классов.</w:t>
      </w:r>
    </w:p>
    <w:p w:rsidR="00877140" w:rsidRPr="00877140" w:rsidRDefault="00877140" w:rsidP="00877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877140">
        <w:rPr>
          <w:rFonts w:ascii="Times New Roman" w:eastAsia="Calibri" w:hAnsi="Times New Roman" w:cs="Times New Roman"/>
          <w:sz w:val="24"/>
          <w:szCs w:val="28"/>
          <w:lang w:eastAsia="en-US"/>
        </w:rPr>
        <w:t>Мероприятия проекта проводились в соответствии с подготовкой к государственной итоговой аттестации.</w:t>
      </w:r>
    </w:p>
    <w:p w:rsidR="00877140" w:rsidRPr="00877140" w:rsidRDefault="00877140" w:rsidP="00877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87714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В 9 ОО </w:t>
      </w:r>
      <w:proofErr w:type="spellStart"/>
      <w:r w:rsidRPr="0087714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кожууна</w:t>
      </w:r>
      <w:proofErr w:type="spellEnd"/>
      <w:r w:rsidRPr="0087714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в 11 классах преподавали  97 учителей по предметам, входящим в подготовку к ЕГЭ</w:t>
      </w:r>
      <w:r w:rsidRPr="008771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877140">
        <w:rPr>
          <w:rFonts w:ascii="Times New Roman" w:eastAsia="Calibri" w:hAnsi="Times New Roman" w:cs="Times New Roman"/>
          <w:sz w:val="24"/>
          <w:szCs w:val="24"/>
          <w:lang w:eastAsia="en-US"/>
        </w:rPr>
        <w:t>Всего предметов 10: русский язык, математика, история,  обществознание, химия, биология, физика, ИКТ, география, английский язык.</w:t>
      </w:r>
      <w:proofErr w:type="gramEnd"/>
    </w:p>
    <w:p w:rsidR="00877140" w:rsidRPr="00877140" w:rsidRDefault="00877140" w:rsidP="0087714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71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 97 педагогов имеют высшую квалификационную категорию – 13 чел. (12%), первую – 43 чел. (44%), без категории -42 чел.(43%). </w:t>
      </w:r>
    </w:p>
    <w:p w:rsidR="00877140" w:rsidRPr="00877140" w:rsidRDefault="00877140" w:rsidP="0087714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714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Курсы повышения квалификации по предметам по подготовке к ГИА  за последние 2 года прошли: 84 учителей, из 97 учителей 11-х классов, т.е. 86 % от общего числа. </w:t>
      </w:r>
    </w:p>
    <w:p w:rsidR="00877140" w:rsidRPr="00877140" w:rsidRDefault="00877140" w:rsidP="0087714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714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 9-х классах преподавали 157 учителей</w:t>
      </w:r>
      <w:r w:rsidRPr="00877140">
        <w:rPr>
          <w:rFonts w:ascii="Times New Roman" w:eastAsia="Calibri" w:hAnsi="Times New Roman" w:cs="Times New Roman"/>
          <w:sz w:val="24"/>
          <w:szCs w:val="24"/>
          <w:lang w:eastAsia="en-US"/>
        </w:rPr>
        <w:t>, из них имеют высшую квалификационную категорию-33 чел. (21%), первую- 50 чел. (31%), СЗД (соответствие занимаемой должности) -11 чел. (7%), без категории- 63 чел (40%).</w:t>
      </w:r>
    </w:p>
    <w:p w:rsidR="00877140" w:rsidRPr="00877140" w:rsidRDefault="00877140" w:rsidP="0087714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71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Курсы повышения по подготовке к ОГЭ по предметам прошли 98 педагога, что составляет  62 %. </w:t>
      </w:r>
    </w:p>
    <w:p w:rsidR="00877140" w:rsidRPr="00877140" w:rsidRDefault="00877140" w:rsidP="00877140">
      <w:p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77140">
        <w:rPr>
          <w:rFonts w:ascii="Times New Roman" w:eastAsia="Calibri" w:hAnsi="Times New Roman" w:cs="Times New Roman"/>
          <w:sz w:val="24"/>
          <w:lang w:eastAsia="en-US"/>
        </w:rPr>
        <w:tab/>
        <w:t xml:space="preserve"> </w:t>
      </w:r>
      <w:r w:rsidRPr="00877140">
        <w:rPr>
          <w:rFonts w:ascii="Times New Roman" w:eastAsia="Calibri" w:hAnsi="Times New Roman" w:cs="Times New Roman"/>
          <w:sz w:val="24"/>
          <w:szCs w:val="24"/>
          <w:lang w:eastAsia="en-US"/>
        </w:rPr>
        <w:t>За отчетный период  по графику организованы 4 выезда  учителей городских школ по межшкольному взаимодействию в целях оказания методической помощи учителям. Проведено 3 расширенных заседания МУМО (муниципальные учебно-методические объединения) с участием директоров, завучей и руководителей МУМО по предметам, заместителя по социальной политике.</w:t>
      </w:r>
    </w:p>
    <w:p w:rsidR="00877140" w:rsidRPr="00877140" w:rsidRDefault="00877140" w:rsidP="008771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7714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За учебный год </w:t>
      </w:r>
      <w:proofErr w:type="gramStart"/>
      <w:r w:rsidRPr="00877140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проведены</w:t>
      </w:r>
      <w:proofErr w:type="gramEnd"/>
      <w:r w:rsidRPr="008771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 региональных, 4 муниципальных замера (контрольных работ). По результатам 1 регионального замера в  ноябре в из 369 учащихся 9 классов в группе «риска»  находились 149 учащихся, что составляет 40% от общего числа учеников, в 11 классах из 155 учащихся 47 чел., 30%. </w:t>
      </w:r>
    </w:p>
    <w:p w:rsidR="00214BD8" w:rsidRPr="00214BD8" w:rsidRDefault="00877140" w:rsidP="00214BD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87714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214BD8" w:rsidRPr="00214BD8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</w:t>
      </w:r>
      <w:proofErr w:type="gramStart"/>
      <w:r w:rsidR="00214BD8" w:rsidRPr="00214BD8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Согласно п.2.3. административного регламента предоставления муниципальной услуги «Предоставление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в общеобразовательных учреждениях, расположенных на территории </w:t>
      </w:r>
      <w:proofErr w:type="spellStart"/>
      <w:r w:rsidR="00214BD8" w:rsidRPr="00214BD8">
        <w:rPr>
          <w:rFonts w:ascii="Times New Roman" w:eastAsia="Calibri" w:hAnsi="Times New Roman" w:cs="Times New Roman"/>
          <w:sz w:val="24"/>
          <w:szCs w:val="28"/>
          <w:lang w:eastAsia="en-US"/>
        </w:rPr>
        <w:t>Улуг-Хемского</w:t>
      </w:r>
      <w:proofErr w:type="spellEnd"/>
      <w:r w:rsidR="00214BD8" w:rsidRPr="00214BD8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proofErr w:type="spellStart"/>
      <w:r w:rsidR="00214BD8" w:rsidRPr="00214BD8">
        <w:rPr>
          <w:rFonts w:ascii="Times New Roman" w:eastAsia="Calibri" w:hAnsi="Times New Roman" w:cs="Times New Roman"/>
          <w:sz w:val="24"/>
          <w:szCs w:val="28"/>
          <w:lang w:eastAsia="en-US"/>
        </w:rPr>
        <w:t>кожууна</w:t>
      </w:r>
      <w:proofErr w:type="spellEnd"/>
      <w:r w:rsidR="00214BD8" w:rsidRPr="00214BD8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», утвержденного постановлением администрации </w:t>
      </w:r>
      <w:proofErr w:type="spellStart"/>
      <w:r w:rsidR="00214BD8" w:rsidRPr="00214BD8">
        <w:rPr>
          <w:rFonts w:ascii="Times New Roman" w:eastAsia="Calibri" w:hAnsi="Times New Roman" w:cs="Times New Roman"/>
          <w:sz w:val="24"/>
          <w:szCs w:val="28"/>
          <w:lang w:eastAsia="en-US"/>
        </w:rPr>
        <w:t>Улуг-Хемского</w:t>
      </w:r>
      <w:proofErr w:type="spellEnd"/>
      <w:r w:rsidR="00214BD8" w:rsidRPr="00214BD8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proofErr w:type="spellStart"/>
      <w:r w:rsidR="00214BD8" w:rsidRPr="00214BD8">
        <w:rPr>
          <w:rFonts w:ascii="Times New Roman" w:eastAsia="Calibri" w:hAnsi="Times New Roman" w:cs="Times New Roman"/>
          <w:sz w:val="24"/>
          <w:szCs w:val="28"/>
          <w:lang w:eastAsia="en-US"/>
        </w:rPr>
        <w:t>кожууна</w:t>
      </w:r>
      <w:proofErr w:type="spellEnd"/>
      <w:r w:rsidR="00214BD8" w:rsidRPr="00214BD8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от 26 апреля 2019 года № 175, </w:t>
      </w:r>
      <w:r w:rsidR="00214BD8" w:rsidRPr="00214BD8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результатом исполнения муниципальной услуги является получение образования соответствующего уровня и направленности, подтверждающегося документом государственного образца об уровне образования</w:t>
      </w:r>
      <w:proofErr w:type="gramEnd"/>
      <w:r w:rsidR="00214BD8" w:rsidRPr="00214BD8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: аттестатом об  основном общем и среднем общем образовании.</w:t>
      </w:r>
    </w:p>
    <w:p w:rsidR="00214BD8" w:rsidRPr="00214BD8" w:rsidRDefault="00214BD8" w:rsidP="00214BD8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214BD8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По результатам сдачи ОГЭ доля учащихся 9 классов, не получивших аттестат основного общего образования в разрезе школ:</w:t>
      </w:r>
    </w:p>
    <w:p w:rsidR="00214BD8" w:rsidRPr="00214BD8" w:rsidRDefault="00214BD8" w:rsidP="00214BD8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tbl>
      <w:tblPr>
        <w:tblStyle w:val="8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993"/>
        <w:gridCol w:w="992"/>
        <w:gridCol w:w="1134"/>
        <w:gridCol w:w="1276"/>
        <w:gridCol w:w="1984"/>
      </w:tblGrid>
      <w:tr w:rsidR="00214BD8" w:rsidRPr="00214BD8" w:rsidTr="00214BD8">
        <w:tc>
          <w:tcPr>
            <w:tcW w:w="851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118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Наименование ОО</w:t>
            </w:r>
          </w:p>
        </w:tc>
        <w:tc>
          <w:tcPr>
            <w:tcW w:w="993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Всего учащихся</w:t>
            </w:r>
          </w:p>
        </w:tc>
        <w:tc>
          <w:tcPr>
            <w:tcW w:w="992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Не получили аттестат (чел)</w:t>
            </w:r>
          </w:p>
        </w:tc>
        <w:tc>
          <w:tcPr>
            <w:tcW w:w="1134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Доля </w:t>
            </w:r>
            <w:proofErr w:type="gram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выпускников</w:t>
            </w:r>
            <w:proofErr w:type="gramEnd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 не получивших аттестат (%)</w:t>
            </w:r>
          </w:p>
        </w:tc>
        <w:tc>
          <w:tcPr>
            <w:tcW w:w="1276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Доля выпускников получивших аттестат(%)</w:t>
            </w:r>
          </w:p>
        </w:tc>
        <w:tc>
          <w:tcPr>
            <w:tcW w:w="1984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</w:p>
        </w:tc>
      </w:tr>
      <w:tr w:rsidR="00214BD8" w:rsidRPr="00214BD8" w:rsidTr="00214BD8">
        <w:tc>
          <w:tcPr>
            <w:tcW w:w="851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8" w:type="dxa"/>
          </w:tcPr>
          <w:p w:rsidR="00214BD8" w:rsidRPr="00214BD8" w:rsidRDefault="00214BD8" w:rsidP="00214BD8">
            <w:pPr>
              <w:rPr>
                <w:rFonts w:ascii="Calibri" w:hAnsi="Calibri" w:cs="Times New Roman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МБОУ СОШ с. </w:t>
            </w:r>
            <w:proofErr w:type="spell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Арыг-Бажы</w:t>
            </w:r>
            <w:proofErr w:type="spellEnd"/>
          </w:p>
        </w:tc>
        <w:tc>
          <w:tcPr>
            <w:tcW w:w="993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92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84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Мижит-оол</w:t>
            </w:r>
            <w:proofErr w:type="spellEnd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 А.А.</w:t>
            </w:r>
          </w:p>
        </w:tc>
      </w:tr>
      <w:tr w:rsidR="00214BD8" w:rsidRPr="00214BD8" w:rsidTr="00214BD8">
        <w:tc>
          <w:tcPr>
            <w:tcW w:w="851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8" w:type="dxa"/>
          </w:tcPr>
          <w:p w:rsidR="00214BD8" w:rsidRPr="00214BD8" w:rsidRDefault="00214BD8" w:rsidP="00214BD8">
            <w:pPr>
              <w:rPr>
                <w:rFonts w:ascii="Calibri" w:hAnsi="Calibri" w:cs="Times New Roman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МБОУ СОШ с. </w:t>
            </w:r>
            <w:proofErr w:type="spell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Арыскан</w:t>
            </w:r>
            <w:proofErr w:type="spellEnd"/>
          </w:p>
        </w:tc>
        <w:tc>
          <w:tcPr>
            <w:tcW w:w="993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992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984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Суруу</w:t>
            </w:r>
            <w:proofErr w:type="spellEnd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 А.С-Д.</w:t>
            </w:r>
          </w:p>
        </w:tc>
      </w:tr>
      <w:tr w:rsidR="00214BD8" w:rsidRPr="00214BD8" w:rsidTr="00214BD8">
        <w:tc>
          <w:tcPr>
            <w:tcW w:w="851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8" w:type="dxa"/>
          </w:tcPr>
          <w:p w:rsidR="00214BD8" w:rsidRPr="00214BD8" w:rsidRDefault="00214BD8" w:rsidP="00214BD8">
            <w:pPr>
              <w:rPr>
                <w:rFonts w:ascii="Calibri" w:hAnsi="Calibri" w:cs="Times New Roman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МБОУ СОШ с. </w:t>
            </w:r>
            <w:proofErr w:type="spell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Хайыраканский</w:t>
            </w:r>
            <w:proofErr w:type="spellEnd"/>
          </w:p>
        </w:tc>
        <w:tc>
          <w:tcPr>
            <w:tcW w:w="993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992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93</w:t>
            </w:r>
          </w:p>
        </w:tc>
        <w:tc>
          <w:tcPr>
            <w:tcW w:w="1984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Айыр-оол</w:t>
            </w:r>
            <w:proofErr w:type="spellEnd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 С.К.</w:t>
            </w:r>
          </w:p>
        </w:tc>
      </w:tr>
      <w:tr w:rsidR="00214BD8" w:rsidRPr="00214BD8" w:rsidTr="00214BD8">
        <w:tc>
          <w:tcPr>
            <w:tcW w:w="851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18" w:type="dxa"/>
          </w:tcPr>
          <w:p w:rsidR="00214BD8" w:rsidRPr="00214BD8" w:rsidRDefault="00214BD8" w:rsidP="00214BD8">
            <w:pPr>
              <w:rPr>
                <w:rFonts w:ascii="Calibri" w:hAnsi="Calibri" w:cs="Times New Roman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МБОУ Гимназия</w:t>
            </w:r>
          </w:p>
        </w:tc>
        <w:tc>
          <w:tcPr>
            <w:tcW w:w="993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992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276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91</w:t>
            </w:r>
          </w:p>
        </w:tc>
        <w:tc>
          <w:tcPr>
            <w:tcW w:w="1984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Дамба А.В.</w:t>
            </w:r>
          </w:p>
        </w:tc>
      </w:tr>
      <w:tr w:rsidR="00214BD8" w:rsidRPr="00214BD8" w:rsidTr="00214BD8">
        <w:tc>
          <w:tcPr>
            <w:tcW w:w="851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118" w:type="dxa"/>
          </w:tcPr>
          <w:p w:rsidR="00214BD8" w:rsidRPr="00214BD8" w:rsidRDefault="00214BD8" w:rsidP="00214BD8">
            <w:pPr>
              <w:rPr>
                <w:rFonts w:ascii="Calibri" w:hAnsi="Calibri" w:cs="Times New Roman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МБОУ СОШ с. </w:t>
            </w:r>
            <w:proofErr w:type="spell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Арыг-Узюнский</w:t>
            </w:r>
            <w:proofErr w:type="spellEnd"/>
          </w:p>
        </w:tc>
        <w:tc>
          <w:tcPr>
            <w:tcW w:w="993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992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276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91</w:t>
            </w:r>
          </w:p>
        </w:tc>
        <w:tc>
          <w:tcPr>
            <w:tcW w:w="1984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Аир-</w:t>
            </w:r>
            <w:proofErr w:type="spell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Санаа</w:t>
            </w:r>
            <w:proofErr w:type="spellEnd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 С.М.</w:t>
            </w:r>
          </w:p>
        </w:tc>
      </w:tr>
      <w:tr w:rsidR="00214BD8" w:rsidRPr="00214BD8" w:rsidTr="00214BD8">
        <w:tc>
          <w:tcPr>
            <w:tcW w:w="851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118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МБОУ СОШ № 1г</w:t>
            </w:r>
            <w:proofErr w:type="gram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.Ш</w:t>
            </w:r>
            <w:proofErr w:type="gramEnd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агонар</w:t>
            </w:r>
          </w:p>
        </w:tc>
        <w:tc>
          <w:tcPr>
            <w:tcW w:w="993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97</w:t>
            </w:r>
          </w:p>
        </w:tc>
        <w:tc>
          <w:tcPr>
            <w:tcW w:w="992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76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984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Спирина Л.С.</w:t>
            </w:r>
          </w:p>
        </w:tc>
      </w:tr>
      <w:tr w:rsidR="00214BD8" w:rsidRPr="00214BD8" w:rsidTr="00214BD8">
        <w:tc>
          <w:tcPr>
            <w:tcW w:w="851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18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МБОУ СОШ с. </w:t>
            </w:r>
            <w:proofErr w:type="spell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Эйлиг-Хемский</w:t>
            </w:r>
            <w:proofErr w:type="spellEnd"/>
          </w:p>
        </w:tc>
        <w:tc>
          <w:tcPr>
            <w:tcW w:w="993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992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76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984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Дамдын</w:t>
            </w:r>
            <w:proofErr w:type="spellEnd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 В.М.</w:t>
            </w:r>
          </w:p>
        </w:tc>
      </w:tr>
      <w:tr w:rsidR="00214BD8" w:rsidRPr="00214BD8" w:rsidTr="00214BD8">
        <w:tc>
          <w:tcPr>
            <w:tcW w:w="851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118" w:type="dxa"/>
          </w:tcPr>
          <w:p w:rsidR="00214BD8" w:rsidRPr="00214BD8" w:rsidRDefault="00214BD8" w:rsidP="00214BD8">
            <w:pPr>
              <w:rPr>
                <w:rFonts w:ascii="Calibri" w:hAnsi="Calibri" w:cs="Times New Roman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МБОУ СОШ с. </w:t>
            </w:r>
            <w:proofErr w:type="spell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Чаатинский</w:t>
            </w:r>
            <w:proofErr w:type="spellEnd"/>
          </w:p>
        </w:tc>
        <w:tc>
          <w:tcPr>
            <w:tcW w:w="993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92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276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89</w:t>
            </w:r>
          </w:p>
        </w:tc>
        <w:tc>
          <w:tcPr>
            <w:tcW w:w="1984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Кызыл-</w:t>
            </w:r>
            <w:proofErr w:type="spell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оол</w:t>
            </w:r>
            <w:proofErr w:type="spellEnd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 С.Н.</w:t>
            </w:r>
          </w:p>
        </w:tc>
      </w:tr>
      <w:tr w:rsidR="00214BD8" w:rsidRPr="00214BD8" w:rsidTr="00214BD8">
        <w:tc>
          <w:tcPr>
            <w:tcW w:w="851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118" w:type="dxa"/>
          </w:tcPr>
          <w:p w:rsidR="00214BD8" w:rsidRPr="00214BD8" w:rsidRDefault="00214BD8" w:rsidP="00214BD8">
            <w:pPr>
              <w:rPr>
                <w:rFonts w:ascii="Calibri" w:hAnsi="Calibri" w:cs="Times New Roman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МБОУ СОШ № 2 </w:t>
            </w:r>
            <w:proofErr w:type="spell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.Ш</w:t>
            </w:r>
            <w:proofErr w:type="gramEnd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агонар</w:t>
            </w:r>
            <w:proofErr w:type="spellEnd"/>
          </w:p>
        </w:tc>
        <w:tc>
          <w:tcPr>
            <w:tcW w:w="993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128</w:t>
            </w:r>
          </w:p>
        </w:tc>
        <w:tc>
          <w:tcPr>
            <w:tcW w:w="992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134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276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86</w:t>
            </w:r>
          </w:p>
        </w:tc>
        <w:tc>
          <w:tcPr>
            <w:tcW w:w="1984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Кара-Сал</w:t>
            </w:r>
            <w:proofErr w:type="gramEnd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 Н.Б.</w:t>
            </w:r>
          </w:p>
        </w:tc>
      </w:tr>
      <w:tr w:rsidR="00214BD8" w:rsidRPr="00214BD8" w:rsidTr="00214BD8">
        <w:tc>
          <w:tcPr>
            <w:tcW w:w="851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118" w:type="dxa"/>
          </w:tcPr>
          <w:p w:rsidR="00214BD8" w:rsidRPr="00214BD8" w:rsidRDefault="00214BD8" w:rsidP="00214BD8">
            <w:pPr>
              <w:rPr>
                <w:rFonts w:ascii="Calibri" w:hAnsi="Calibri" w:cs="Times New Roman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МБОУ СОШ с. Иштии-Хем</w:t>
            </w:r>
          </w:p>
        </w:tc>
        <w:tc>
          <w:tcPr>
            <w:tcW w:w="993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992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276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1984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Дадар-оол</w:t>
            </w:r>
            <w:proofErr w:type="spellEnd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 Ч.А.</w:t>
            </w:r>
          </w:p>
        </w:tc>
      </w:tr>
      <w:tr w:rsidR="00214BD8" w:rsidRPr="00214BD8" w:rsidTr="00214BD8">
        <w:tc>
          <w:tcPr>
            <w:tcW w:w="851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118" w:type="dxa"/>
          </w:tcPr>
          <w:p w:rsidR="00214BD8" w:rsidRPr="00214BD8" w:rsidRDefault="00214BD8" w:rsidP="00214BD8">
            <w:pPr>
              <w:rPr>
                <w:rFonts w:ascii="Calibri" w:hAnsi="Calibri" w:cs="Times New Roman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МБОУ СОШ с. </w:t>
            </w:r>
            <w:proofErr w:type="spell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Торгалыгский</w:t>
            </w:r>
            <w:proofErr w:type="spellEnd"/>
          </w:p>
        </w:tc>
        <w:tc>
          <w:tcPr>
            <w:tcW w:w="993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992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276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  <w:tc>
          <w:tcPr>
            <w:tcW w:w="1984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Узун-</w:t>
            </w:r>
            <w:proofErr w:type="spell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оол</w:t>
            </w:r>
            <w:proofErr w:type="spellEnd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 А.Н.</w:t>
            </w:r>
          </w:p>
        </w:tc>
      </w:tr>
      <w:tr w:rsidR="00214BD8" w:rsidRPr="00214BD8" w:rsidTr="00214BD8">
        <w:tc>
          <w:tcPr>
            <w:tcW w:w="851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:rsidR="00214BD8" w:rsidRPr="00214BD8" w:rsidRDefault="00214BD8" w:rsidP="00214BD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993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b/>
                <w:sz w:val="24"/>
                <w:szCs w:val="28"/>
              </w:rPr>
              <w:t>369</w:t>
            </w:r>
          </w:p>
        </w:tc>
        <w:tc>
          <w:tcPr>
            <w:tcW w:w="992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b/>
                <w:sz w:val="24"/>
                <w:szCs w:val="28"/>
              </w:rPr>
              <w:t>43</w:t>
            </w:r>
          </w:p>
        </w:tc>
        <w:tc>
          <w:tcPr>
            <w:tcW w:w="1134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1276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b/>
                <w:sz w:val="24"/>
                <w:szCs w:val="28"/>
              </w:rPr>
              <w:t>90%</w:t>
            </w:r>
          </w:p>
        </w:tc>
        <w:tc>
          <w:tcPr>
            <w:tcW w:w="1984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214BD8" w:rsidRPr="00214BD8" w:rsidRDefault="00214BD8" w:rsidP="00214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214BD8" w:rsidRPr="00214BD8" w:rsidRDefault="00214BD8" w:rsidP="00214B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4BD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Таким образом, из 11 школ  </w:t>
      </w:r>
      <w:proofErr w:type="spellStart"/>
      <w:r w:rsidRPr="00214BD8">
        <w:rPr>
          <w:rFonts w:ascii="Times New Roman" w:eastAsia="Calibri" w:hAnsi="Times New Roman" w:cs="Times New Roman"/>
          <w:sz w:val="24"/>
          <w:szCs w:val="24"/>
          <w:lang w:eastAsia="en-US"/>
        </w:rPr>
        <w:t>кожууна</w:t>
      </w:r>
      <w:proofErr w:type="spellEnd"/>
      <w:r w:rsidRPr="00214BD8">
        <w:rPr>
          <w:rFonts w:ascii="Times New Roman" w:eastAsia="Calibri" w:hAnsi="Times New Roman" w:cs="Times New Roman"/>
          <w:sz w:val="24"/>
          <w:szCs w:val="24"/>
          <w:lang w:eastAsia="en-US"/>
        </w:rPr>
        <w:t>,  9 школ не выполнили муниципальную услугу</w:t>
      </w:r>
      <w:proofErr w:type="gramStart"/>
      <w:r w:rsidRPr="00214B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214B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т.е. 82% от общего числа. Не получили аттестат об основном общем образовании 43 учащихся.</w:t>
      </w:r>
    </w:p>
    <w:p w:rsidR="00214BD8" w:rsidRPr="003C2B52" w:rsidRDefault="00214BD8" w:rsidP="003C2B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4B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18 человек не сдали русский язык, математику -30 человек, обществознание -19 чел, историю-3, географию-15 чел., биологию- 2 чел, информатику-1 чел. </w:t>
      </w:r>
    </w:p>
    <w:p w:rsidR="00214BD8" w:rsidRPr="003C2B52" w:rsidRDefault="00214BD8" w:rsidP="00214BD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214BD8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      В 2019 году ЕГЭ сдавали 155, из них 148 выпускников дневных школ и 7 чел. УКП СОШ № 2 г. </w:t>
      </w:r>
      <w:proofErr w:type="spellStart"/>
      <w:r w:rsidRPr="00214BD8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Шагонар</w:t>
      </w:r>
      <w:proofErr w:type="spellEnd"/>
      <w:r w:rsidRPr="00214BD8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.</w:t>
      </w:r>
      <w:r w:rsidR="003C2B52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 </w:t>
      </w:r>
      <w:r w:rsidRPr="00214BD8">
        <w:rPr>
          <w:rFonts w:ascii="Times New Roman" w:eastAsia="Calibri" w:hAnsi="Times New Roman" w:cs="Times New Roman"/>
          <w:sz w:val="24"/>
          <w:szCs w:val="28"/>
          <w:lang w:eastAsia="en-US"/>
        </w:rPr>
        <w:t>Доля выпускников 11 класса, получивших аттестат среднего общего образования в разрезе школ по результатам ЕГЭ-2019 года, с дополнительным периодом.</w:t>
      </w:r>
    </w:p>
    <w:tbl>
      <w:tblPr>
        <w:tblStyle w:val="8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992"/>
        <w:gridCol w:w="993"/>
        <w:gridCol w:w="1417"/>
        <w:gridCol w:w="2835"/>
      </w:tblGrid>
      <w:tr w:rsidR="00214BD8" w:rsidRPr="00214BD8" w:rsidTr="00C05323">
        <w:tc>
          <w:tcPr>
            <w:tcW w:w="567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Наименование ОО</w:t>
            </w:r>
          </w:p>
        </w:tc>
        <w:tc>
          <w:tcPr>
            <w:tcW w:w="992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214BD8">
              <w:rPr>
                <w:rFonts w:ascii="Times New Roman" w:hAnsi="Times New Roman" w:cs="Times New Roman"/>
                <w:sz w:val="20"/>
                <w:szCs w:val="28"/>
              </w:rPr>
              <w:t>Всего учащихся</w:t>
            </w:r>
          </w:p>
        </w:tc>
        <w:tc>
          <w:tcPr>
            <w:tcW w:w="993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214BD8">
              <w:rPr>
                <w:rFonts w:ascii="Times New Roman" w:hAnsi="Times New Roman" w:cs="Times New Roman"/>
                <w:sz w:val="20"/>
                <w:szCs w:val="28"/>
              </w:rPr>
              <w:t>Не получили аттестат</w:t>
            </w:r>
          </w:p>
        </w:tc>
        <w:tc>
          <w:tcPr>
            <w:tcW w:w="1417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214BD8">
              <w:rPr>
                <w:rFonts w:ascii="Times New Roman" w:hAnsi="Times New Roman" w:cs="Times New Roman"/>
                <w:sz w:val="20"/>
                <w:szCs w:val="28"/>
              </w:rPr>
              <w:t>Доля (%) (получивших аттестат</w:t>
            </w:r>
            <w:proofErr w:type="gramEnd"/>
          </w:p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835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214BD8">
              <w:rPr>
                <w:rFonts w:ascii="Times New Roman" w:hAnsi="Times New Roman" w:cs="Times New Roman"/>
                <w:sz w:val="20"/>
                <w:szCs w:val="28"/>
              </w:rPr>
              <w:t xml:space="preserve">Руководитель ОО </w:t>
            </w:r>
          </w:p>
        </w:tc>
      </w:tr>
      <w:tr w:rsidR="00214BD8" w:rsidRPr="00214BD8" w:rsidTr="00C05323">
        <w:tc>
          <w:tcPr>
            <w:tcW w:w="567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:rsidR="00214BD8" w:rsidRPr="00214BD8" w:rsidRDefault="00214BD8" w:rsidP="00214BD8">
            <w:pPr>
              <w:rPr>
                <w:rFonts w:ascii="Calibri" w:hAnsi="Calibri" w:cs="Times New Roman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МБОУ СОШ с. </w:t>
            </w:r>
            <w:proofErr w:type="spell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Арыскан</w:t>
            </w:r>
            <w:proofErr w:type="spellEnd"/>
          </w:p>
        </w:tc>
        <w:tc>
          <w:tcPr>
            <w:tcW w:w="992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835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Суруу</w:t>
            </w:r>
            <w:proofErr w:type="spellEnd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 А.С-Д.</w:t>
            </w:r>
          </w:p>
        </w:tc>
      </w:tr>
      <w:tr w:rsidR="00214BD8" w:rsidRPr="00214BD8" w:rsidTr="00C05323">
        <w:tc>
          <w:tcPr>
            <w:tcW w:w="567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544" w:type="dxa"/>
          </w:tcPr>
          <w:p w:rsidR="00214BD8" w:rsidRPr="00214BD8" w:rsidRDefault="00214BD8" w:rsidP="00214BD8">
            <w:pPr>
              <w:rPr>
                <w:rFonts w:ascii="Calibri" w:hAnsi="Calibri" w:cs="Times New Roman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МБОУ СОШ с. </w:t>
            </w:r>
            <w:proofErr w:type="spell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Арыг-Бажы</w:t>
            </w:r>
            <w:proofErr w:type="spellEnd"/>
          </w:p>
        </w:tc>
        <w:tc>
          <w:tcPr>
            <w:tcW w:w="992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93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835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Мижит-оол</w:t>
            </w:r>
            <w:proofErr w:type="spellEnd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 А.А.</w:t>
            </w:r>
          </w:p>
        </w:tc>
      </w:tr>
      <w:tr w:rsidR="00214BD8" w:rsidRPr="00214BD8" w:rsidTr="00C05323">
        <w:tc>
          <w:tcPr>
            <w:tcW w:w="567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544" w:type="dxa"/>
          </w:tcPr>
          <w:p w:rsidR="00214BD8" w:rsidRPr="00214BD8" w:rsidRDefault="00214BD8" w:rsidP="00214BD8">
            <w:pPr>
              <w:rPr>
                <w:rFonts w:ascii="Calibri" w:hAnsi="Calibri" w:cs="Times New Roman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МБОУ СОШ с. </w:t>
            </w:r>
            <w:proofErr w:type="spell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Арыг-Узюнский</w:t>
            </w:r>
            <w:proofErr w:type="spellEnd"/>
          </w:p>
        </w:tc>
        <w:tc>
          <w:tcPr>
            <w:tcW w:w="992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93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835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Аир-</w:t>
            </w:r>
            <w:proofErr w:type="spell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Санаа</w:t>
            </w:r>
            <w:proofErr w:type="spellEnd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 С.М.</w:t>
            </w:r>
          </w:p>
        </w:tc>
      </w:tr>
      <w:tr w:rsidR="00214BD8" w:rsidRPr="00214BD8" w:rsidTr="00C05323">
        <w:tc>
          <w:tcPr>
            <w:tcW w:w="567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544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МБОУ СОШ № 1г</w:t>
            </w:r>
            <w:proofErr w:type="gram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.Ш</w:t>
            </w:r>
            <w:proofErr w:type="gramEnd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агонар</w:t>
            </w:r>
          </w:p>
        </w:tc>
        <w:tc>
          <w:tcPr>
            <w:tcW w:w="992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993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92</w:t>
            </w:r>
          </w:p>
        </w:tc>
        <w:tc>
          <w:tcPr>
            <w:tcW w:w="2835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Спирина Л.С.</w:t>
            </w:r>
          </w:p>
        </w:tc>
      </w:tr>
      <w:tr w:rsidR="00214BD8" w:rsidRPr="00214BD8" w:rsidTr="00C05323">
        <w:tc>
          <w:tcPr>
            <w:tcW w:w="567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44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МБОУ СОШ с. </w:t>
            </w:r>
            <w:proofErr w:type="spell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Эйлиг-Хемский</w:t>
            </w:r>
            <w:proofErr w:type="spellEnd"/>
          </w:p>
        </w:tc>
        <w:tc>
          <w:tcPr>
            <w:tcW w:w="992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93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87</w:t>
            </w:r>
          </w:p>
        </w:tc>
        <w:tc>
          <w:tcPr>
            <w:tcW w:w="2835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spell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Дамдын</w:t>
            </w:r>
            <w:proofErr w:type="spellEnd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 В.М.</w:t>
            </w:r>
          </w:p>
        </w:tc>
      </w:tr>
      <w:tr w:rsidR="00214BD8" w:rsidRPr="00214BD8" w:rsidTr="00C05323">
        <w:tc>
          <w:tcPr>
            <w:tcW w:w="567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544" w:type="dxa"/>
          </w:tcPr>
          <w:p w:rsidR="00214BD8" w:rsidRPr="00214BD8" w:rsidRDefault="00214BD8" w:rsidP="00214BD8">
            <w:pPr>
              <w:rPr>
                <w:rFonts w:ascii="Calibri" w:hAnsi="Calibri" w:cs="Times New Roman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МБОУ СОШ № 2 </w:t>
            </w:r>
            <w:proofErr w:type="spell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.Ш</w:t>
            </w:r>
            <w:proofErr w:type="gramEnd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агонар</w:t>
            </w:r>
            <w:proofErr w:type="spellEnd"/>
          </w:p>
        </w:tc>
        <w:tc>
          <w:tcPr>
            <w:tcW w:w="992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993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417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2835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gram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Кара-Сал</w:t>
            </w:r>
            <w:proofErr w:type="gramEnd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 Н.Б.</w:t>
            </w:r>
          </w:p>
        </w:tc>
      </w:tr>
      <w:tr w:rsidR="00214BD8" w:rsidRPr="00214BD8" w:rsidTr="00C05323">
        <w:tc>
          <w:tcPr>
            <w:tcW w:w="567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544" w:type="dxa"/>
          </w:tcPr>
          <w:p w:rsidR="00214BD8" w:rsidRPr="00214BD8" w:rsidRDefault="00214BD8" w:rsidP="00214BD8">
            <w:pPr>
              <w:rPr>
                <w:rFonts w:ascii="Calibri" w:hAnsi="Calibri" w:cs="Times New Roman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МБОУ СОШ с. </w:t>
            </w:r>
            <w:proofErr w:type="spell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Торгалыгский</w:t>
            </w:r>
            <w:proofErr w:type="spellEnd"/>
          </w:p>
        </w:tc>
        <w:tc>
          <w:tcPr>
            <w:tcW w:w="992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93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2835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Узун-</w:t>
            </w:r>
            <w:proofErr w:type="spell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оол</w:t>
            </w:r>
            <w:proofErr w:type="spellEnd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 А.Н.</w:t>
            </w:r>
          </w:p>
        </w:tc>
      </w:tr>
      <w:tr w:rsidR="00214BD8" w:rsidRPr="00214BD8" w:rsidTr="00C05323">
        <w:tc>
          <w:tcPr>
            <w:tcW w:w="567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544" w:type="dxa"/>
          </w:tcPr>
          <w:p w:rsidR="00214BD8" w:rsidRPr="00214BD8" w:rsidRDefault="00214BD8" w:rsidP="00214BD8">
            <w:pPr>
              <w:rPr>
                <w:rFonts w:ascii="Calibri" w:hAnsi="Calibri" w:cs="Times New Roman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МБОУ СОШ с. </w:t>
            </w:r>
            <w:proofErr w:type="spell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Хайыраканский</w:t>
            </w:r>
            <w:proofErr w:type="spellEnd"/>
          </w:p>
        </w:tc>
        <w:tc>
          <w:tcPr>
            <w:tcW w:w="992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993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17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2835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spell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Айыр-оол</w:t>
            </w:r>
            <w:proofErr w:type="spellEnd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 С.К.</w:t>
            </w:r>
          </w:p>
        </w:tc>
      </w:tr>
      <w:tr w:rsidR="00214BD8" w:rsidRPr="00214BD8" w:rsidTr="00C05323">
        <w:tc>
          <w:tcPr>
            <w:tcW w:w="567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544" w:type="dxa"/>
          </w:tcPr>
          <w:p w:rsidR="00214BD8" w:rsidRPr="00214BD8" w:rsidRDefault="00214BD8" w:rsidP="00214BD8">
            <w:pPr>
              <w:rPr>
                <w:rFonts w:ascii="Calibri" w:hAnsi="Calibri" w:cs="Times New Roman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МБОУ Гимназия</w:t>
            </w:r>
          </w:p>
        </w:tc>
        <w:tc>
          <w:tcPr>
            <w:tcW w:w="992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993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17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2835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Дамба А.В.</w:t>
            </w:r>
          </w:p>
        </w:tc>
      </w:tr>
      <w:tr w:rsidR="00214BD8" w:rsidRPr="00214BD8" w:rsidTr="00C05323">
        <w:tc>
          <w:tcPr>
            <w:tcW w:w="567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544" w:type="dxa"/>
          </w:tcPr>
          <w:p w:rsidR="00214BD8" w:rsidRPr="00214BD8" w:rsidRDefault="00214BD8" w:rsidP="00214B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УКП СОШ № 2 г. </w:t>
            </w:r>
            <w:proofErr w:type="spell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Шагонар</w:t>
            </w:r>
            <w:proofErr w:type="spellEnd"/>
          </w:p>
        </w:tc>
        <w:tc>
          <w:tcPr>
            <w:tcW w:w="992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993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17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2835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gramStart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Кара-Сал</w:t>
            </w:r>
            <w:proofErr w:type="gramEnd"/>
            <w:r w:rsidRPr="00214BD8">
              <w:rPr>
                <w:rFonts w:ascii="Times New Roman" w:hAnsi="Times New Roman" w:cs="Times New Roman"/>
                <w:sz w:val="24"/>
                <w:szCs w:val="28"/>
              </w:rPr>
              <w:t xml:space="preserve"> Н.Б.</w:t>
            </w:r>
          </w:p>
        </w:tc>
      </w:tr>
      <w:tr w:rsidR="00214BD8" w:rsidRPr="00214BD8" w:rsidTr="00C05323">
        <w:tc>
          <w:tcPr>
            <w:tcW w:w="567" w:type="dxa"/>
          </w:tcPr>
          <w:p w:rsidR="00214BD8" w:rsidRPr="00214BD8" w:rsidRDefault="00214BD8" w:rsidP="00214B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214BD8" w:rsidRPr="00214BD8" w:rsidRDefault="00214BD8" w:rsidP="00214B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992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155</w:t>
            </w:r>
          </w:p>
        </w:tc>
        <w:tc>
          <w:tcPr>
            <w:tcW w:w="993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417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4BD8">
              <w:rPr>
                <w:rFonts w:ascii="Times New Roman" w:hAnsi="Times New Roman" w:cs="Times New Roman"/>
                <w:sz w:val="24"/>
                <w:szCs w:val="28"/>
              </w:rPr>
              <w:t>81 %</w:t>
            </w:r>
          </w:p>
        </w:tc>
        <w:tc>
          <w:tcPr>
            <w:tcW w:w="2835" w:type="dxa"/>
          </w:tcPr>
          <w:p w:rsidR="00214BD8" w:rsidRPr="00214BD8" w:rsidRDefault="00214BD8" w:rsidP="00214B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14BD8" w:rsidRPr="00214BD8" w:rsidRDefault="00214BD8" w:rsidP="003C2B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214BD8" w:rsidRPr="003C2B52" w:rsidRDefault="00214BD8" w:rsidP="003C2B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4B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Выполнили муниципальную услугу всего 3 </w:t>
      </w:r>
      <w:proofErr w:type="gramStart"/>
      <w:r w:rsidRPr="00214BD8">
        <w:rPr>
          <w:rFonts w:ascii="Times New Roman" w:eastAsia="Calibri" w:hAnsi="Times New Roman" w:cs="Times New Roman"/>
          <w:sz w:val="24"/>
          <w:szCs w:val="24"/>
          <w:lang w:eastAsia="en-US"/>
        </w:rPr>
        <w:t>общеобразовательных</w:t>
      </w:r>
      <w:proofErr w:type="gramEnd"/>
      <w:r w:rsidRPr="00214B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организации, т.е. 30%, в 9 ОО имеются учащиеся не получивших аттестат, т.е. 70 % от общего числа ОО.</w:t>
      </w:r>
    </w:p>
    <w:p w:rsidR="00214BD8" w:rsidRPr="00214BD8" w:rsidRDefault="00214BD8" w:rsidP="00214BD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4B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214BD8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ab/>
      </w:r>
      <w:r w:rsidRPr="00214B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14BD8">
        <w:rPr>
          <w:rFonts w:ascii="Times New Roman" w:eastAsia="Calibri" w:hAnsi="Times New Roman" w:cs="Times New Roman"/>
          <w:b/>
          <w:szCs w:val="24"/>
          <w:lang w:eastAsia="en-US"/>
        </w:rPr>
        <w:t>Причины:</w:t>
      </w:r>
    </w:p>
    <w:p w:rsidR="00214BD8" w:rsidRPr="00214BD8" w:rsidRDefault="00214BD8" w:rsidP="00214BD8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4B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Низкие показатели </w:t>
      </w:r>
      <w:proofErr w:type="spellStart"/>
      <w:r w:rsidRPr="00214BD8">
        <w:rPr>
          <w:rFonts w:ascii="Times New Roman" w:eastAsia="Calibri" w:hAnsi="Times New Roman" w:cs="Times New Roman"/>
          <w:sz w:val="24"/>
          <w:szCs w:val="24"/>
          <w:lang w:eastAsia="en-US"/>
        </w:rPr>
        <w:t>обученности</w:t>
      </w:r>
      <w:proofErr w:type="spellEnd"/>
      <w:r w:rsidRPr="00214B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выпускников обусловлены недостаточной квалификацией некоторых учителей-предметников из-за отсутствия практического опыта работы. Во многих школах </w:t>
      </w:r>
      <w:proofErr w:type="spellStart"/>
      <w:r w:rsidRPr="00214BD8">
        <w:rPr>
          <w:rFonts w:ascii="Times New Roman" w:eastAsia="Calibri" w:hAnsi="Times New Roman" w:cs="Times New Roman"/>
          <w:sz w:val="24"/>
          <w:szCs w:val="24"/>
          <w:lang w:eastAsia="en-US"/>
        </w:rPr>
        <w:t>кожууна</w:t>
      </w:r>
      <w:proofErr w:type="spellEnd"/>
      <w:r w:rsidRPr="00214B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произошла смена поколений.</w:t>
      </w:r>
    </w:p>
    <w:p w:rsidR="00214BD8" w:rsidRPr="00214BD8" w:rsidRDefault="00214BD8" w:rsidP="00214BD8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4BD8">
        <w:rPr>
          <w:rFonts w:ascii="Times New Roman" w:eastAsia="Calibri" w:hAnsi="Times New Roman" w:cs="Times New Roman"/>
          <w:sz w:val="24"/>
          <w:szCs w:val="24"/>
          <w:lang w:eastAsia="en-US"/>
        </w:rPr>
        <w:t>Отсутствие со стороны учителей-предметников анализа результатов и отработка проблемных зон по входным, текущим и итоговым замерам всех уровней, слабый контроль со стороны администраций школ за составлением индивидуальных образовательных маршрутов (ИОМ) учащихся «группы риска» и отработкой по сложным заданиям.</w:t>
      </w:r>
    </w:p>
    <w:p w:rsidR="00214BD8" w:rsidRPr="00214BD8" w:rsidRDefault="00214BD8" w:rsidP="00214BD8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4B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Недостаточный контроль за </w:t>
      </w:r>
      <w:proofErr w:type="spellStart"/>
      <w:r w:rsidRPr="00214BD8">
        <w:rPr>
          <w:rFonts w:ascii="Times New Roman" w:eastAsia="Calibri" w:hAnsi="Times New Roman" w:cs="Times New Roman"/>
          <w:sz w:val="24"/>
          <w:szCs w:val="24"/>
          <w:lang w:eastAsia="en-US"/>
        </w:rPr>
        <w:t>внутришкольным</w:t>
      </w:r>
      <w:proofErr w:type="spellEnd"/>
      <w:r w:rsidRPr="00214B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контролем учебного процесса со стороны администраций школ и управления образования.</w:t>
      </w:r>
    </w:p>
    <w:p w:rsidR="00214BD8" w:rsidRPr="00214BD8" w:rsidRDefault="00214BD8" w:rsidP="00214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Pr="00214BD8">
        <w:rPr>
          <w:rFonts w:ascii="Times New Roman" w:eastAsia="Times New Roman" w:hAnsi="Times New Roman" w:cs="Times New Roman"/>
          <w:b/>
          <w:bCs/>
        </w:rPr>
        <w:t xml:space="preserve">Выводы: </w:t>
      </w:r>
    </w:p>
    <w:p w:rsidR="00214BD8" w:rsidRPr="00214BD8" w:rsidRDefault="00214BD8" w:rsidP="00214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214BD8">
        <w:rPr>
          <w:rFonts w:ascii="Times New Roman" w:eastAsia="Times New Roman" w:hAnsi="Times New Roman" w:cs="Times New Roman"/>
          <w:bCs/>
        </w:rPr>
        <w:t xml:space="preserve"> 1</w:t>
      </w:r>
      <w:r w:rsidRPr="00214BD8">
        <w:rPr>
          <w:rFonts w:ascii="Times New Roman" w:eastAsia="Times New Roman" w:hAnsi="Times New Roman" w:cs="Times New Roman"/>
          <w:b/>
          <w:bCs/>
        </w:rPr>
        <w:t>.</w:t>
      </w:r>
      <w:r w:rsidRPr="00214BD8">
        <w:rPr>
          <w:rFonts w:ascii="Times New Roman" w:eastAsia="Times New Roman" w:hAnsi="Times New Roman" w:cs="Times New Roman"/>
          <w:bCs/>
        </w:rPr>
        <w:t>По результатам государственной итоговой аттестации руководителям, показавшим низкий результат,  применены меры дисциплинарного взыскания.</w:t>
      </w:r>
    </w:p>
    <w:p w:rsidR="00214BD8" w:rsidRPr="00214BD8" w:rsidRDefault="00214BD8" w:rsidP="00214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214BD8">
        <w:rPr>
          <w:rFonts w:ascii="Times New Roman" w:eastAsia="Times New Roman" w:hAnsi="Times New Roman" w:cs="Times New Roman"/>
          <w:bCs/>
        </w:rPr>
        <w:t xml:space="preserve"> 2.Руководителям ОО:</w:t>
      </w:r>
    </w:p>
    <w:p w:rsidR="00214BD8" w:rsidRPr="00214BD8" w:rsidRDefault="00214BD8" w:rsidP="00214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214BD8">
        <w:rPr>
          <w:rFonts w:ascii="Times New Roman" w:eastAsia="Times New Roman" w:hAnsi="Times New Roman" w:cs="Times New Roman"/>
          <w:bCs/>
        </w:rPr>
        <w:t xml:space="preserve">    - в отношении педагогов, показавший низкий результат, применены  меры дисциплинарного взыскания.</w:t>
      </w:r>
    </w:p>
    <w:p w:rsidR="00214BD8" w:rsidRPr="00214BD8" w:rsidRDefault="00214BD8" w:rsidP="0021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</w:p>
    <w:p w:rsidR="003816A8" w:rsidRPr="008122E6" w:rsidRDefault="008122E6" w:rsidP="008122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</w:t>
      </w:r>
      <w:r w:rsidR="003816A8" w:rsidRPr="00B34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Работа с НП «Образование»</w:t>
      </w:r>
      <w:r w:rsidR="003816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3816A8" w:rsidRPr="00B3428F" w:rsidRDefault="00C84A00" w:rsidP="00381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  <w:r w:rsidR="003816A8" w:rsidRPr="00B3428F">
        <w:rPr>
          <w:rFonts w:ascii="Times New Roman" w:eastAsia="Calibri" w:hAnsi="Times New Roman" w:cs="Times New Roman"/>
          <w:sz w:val="24"/>
          <w:lang w:eastAsia="en-US"/>
        </w:rPr>
        <w:t xml:space="preserve">  Во исполнение задач и мероприятий Президента РФ от  7мая 2018 года № 204. А также с целью реализации НП «Образование» постановлением № 26 от 24 января 2019 года  администрации </w:t>
      </w:r>
      <w:proofErr w:type="spellStart"/>
      <w:r w:rsidR="003816A8" w:rsidRPr="00B3428F">
        <w:rPr>
          <w:rFonts w:ascii="Times New Roman" w:eastAsia="Calibri" w:hAnsi="Times New Roman" w:cs="Times New Roman"/>
          <w:sz w:val="24"/>
          <w:lang w:eastAsia="en-US"/>
        </w:rPr>
        <w:t>Улуг-Хемского</w:t>
      </w:r>
      <w:proofErr w:type="spellEnd"/>
      <w:r w:rsidR="003816A8" w:rsidRPr="00B3428F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spellStart"/>
      <w:r w:rsidR="003816A8" w:rsidRPr="00B3428F">
        <w:rPr>
          <w:rFonts w:ascii="Times New Roman" w:eastAsia="Calibri" w:hAnsi="Times New Roman" w:cs="Times New Roman"/>
          <w:sz w:val="24"/>
          <w:lang w:eastAsia="en-US"/>
        </w:rPr>
        <w:t>кожууна</w:t>
      </w:r>
      <w:proofErr w:type="spellEnd"/>
      <w:r w:rsidR="003816A8" w:rsidRPr="00B3428F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3816A8">
        <w:rPr>
          <w:rFonts w:ascii="Times New Roman" w:eastAsia="Calibri" w:hAnsi="Times New Roman" w:cs="Times New Roman"/>
          <w:sz w:val="24"/>
          <w:lang w:eastAsia="en-US"/>
        </w:rPr>
        <w:t xml:space="preserve">был </w:t>
      </w:r>
      <w:r w:rsidR="003816A8" w:rsidRPr="00B3428F">
        <w:rPr>
          <w:rFonts w:ascii="Times New Roman" w:eastAsia="Calibri" w:hAnsi="Times New Roman" w:cs="Times New Roman"/>
          <w:sz w:val="24"/>
          <w:lang w:eastAsia="en-US"/>
        </w:rPr>
        <w:t>утверждён паспорт муниципального проекта на 01.11.2018- 31.12.2024 годы.</w:t>
      </w:r>
    </w:p>
    <w:p w:rsidR="003816A8" w:rsidRPr="00B3428F" w:rsidRDefault="003816A8" w:rsidP="00381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3428F">
        <w:rPr>
          <w:rFonts w:ascii="Times New Roman" w:eastAsia="Calibri" w:hAnsi="Times New Roman" w:cs="Times New Roman"/>
          <w:sz w:val="24"/>
          <w:lang w:eastAsia="en-US"/>
        </w:rPr>
        <w:t xml:space="preserve">Утверждена структура муниципального проекта, состоящая из </w:t>
      </w:r>
      <w:r w:rsidR="00966D0B">
        <w:rPr>
          <w:rFonts w:ascii="Times New Roman" w:eastAsia="Calibri" w:hAnsi="Times New Roman" w:cs="Times New Roman"/>
          <w:sz w:val="24"/>
          <w:lang w:eastAsia="en-US"/>
        </w:rPr>
        <w:t>6</w:t>
      </w:r>
      <w:r w:rsidRPr="00B3428F">
        <w:rPr>
          <w:rFonts w:ascii="Times New Roman" w:eastAsia="Calibri" w:hAnsi="Times New Roman" w:cs="Times New Roman"/>
          <w:sz w:val="24"/>
          <w:lang w:eastAsia="en-US"/>
        </w:rPr>
        <w:t xml:space="preserve"> проектов:</w:t>
      </w:r>
    </w:p>
    <w:p w:rsidR="003816A8" w:rsidRPr="00B3428F" w:rsidRDefault="003816A8" w:rsidP="003816A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3428F">
        <w:rPr>
          <w:rFonts w:ascii="Times New Roman" w:eastAsia="Calibri" w:hAnsi="Times New Roman" w:cs="Times New Roman"/>
          <w:sz w:val="24"/>
          <w:lang w:eastAsia="en-US"/>
        </w:rPr>
        <w:t>«Современная школа»</w:t>
      </w:r>
    </w:p>
    <w:p w:rsidR="003816A8" w:rsidRPr="00B3428F" w:rsidRDefault="003816A8" w:rsidP="003816A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3428F">
        <w:rPr>
          <w:rFonts w:ascii="Times New Roman" w:eastAsia="Calibri" w:hAnsi="Times New Roman" w:cs="Times New Roman"/>
          <w:sz w:val="24"/>
          <w:lang w:eastAsia="en-US"/>
        </w:rPr>
        <w:t>«Успех каждого ребенка»</w:t>
      </w:r>
    </w:p>
    <w:p w:rsidR="003816A8" w:rsidRPr="00B3428F" w:rsidRDefault="003816A8" w:rsidP="003816A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3428F">
        <w:rPr>
          <w:rFonts w:ascii="Times New Roman" w:eastAsia="Calibri" w:hAnsi="Times New Roman" w:cs="Times New Roman"/>
          <w:sz w:val="24"/>
          <w:lang w:eastAsia="en-US"/>
        </w:rPr>
        <w:t>«Поддержка семей, имеющих детей»</w:t>
      </w:r>
    </w:p>
    <w:p w:rsidR="003816A8" w:rsidRPr="00B3428F" w:rsidRDefault="003816A8" w:rsidP="003816A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3428F">
        <w:rPr>
          <w:rFonts w:ascii="Times New Roman" w:eastAsia="Calibri" w:hAnsi="Times New Roman" w:cs="Times New Roman"/>
          <w:sz w:val="24"/>
          <w:lang w:eastAsia="en-US"/>
        </w:rPr>
        <w:t xml:space="preserve">«Цифровая образовательная среда» </w:t>
      </w:r>
    </w:p>
    <w:p w:rsidR="000A0587" w:rsidRDefault="003816A8" w:rsidP="003816A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3428F">
        <w:rPr>
          <w:rFonts w:ascii="Times New Roman" w:eastAsia="Calibri" w:hAnsi="Times New Roman" w:cs="Times New Roman"/>
          <w:sz w:val="24"/>
          <w:lang w:eastAsia="en-US"/>
        </w:rPr>
        <w:t xml:space="preserve">«Учитель будущего» </w:t>
      </w:r>
    </w:p>
    <w:p w:rsidR="003816A8" w:rsidRPr="00B3428F" w:rsidRDefault="003816A8" w:rsidP="003816A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3428F">
        <w:rPr>
          <w:rFonts w:ascii="Times New Roman" w:eastAsia="Calibri" w:hAnsi="Times New Roman" w:cs="Times New Roman"/>
          <w:sz w:val="24"/>
          <w:lang w:eastAsia="en-US"/>
        </w:rPr>
        <w:lastRenderedPageBreak/>
        <w:t>«Социальная активность»</w:t>
      </w:r>
    </w:p>
    <w:p w:rsidR="00AD6CF0" w:rsidRPr="00AD6CF0" w:rsidRDefault="00AD6CF0" w:rsidP="00AD6CF0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 xml:space="preserve">     </w:t>
      </w:r>
      <w:r w:rsidRPr="00AD6CF0">
        <w:rPr>
          <w:rFonts w:ascii="Times New Roman" w:eastAsia="Calibri" w:hAnsi="Times New Roman" w:cs="Times New Roman"/>
          <w:sz w:val="24"/>
          <w:lang w:eastAsia="en-US"/>
        </w:rPr>
        <w:t xml:space="preserve"> 28 февраля 2019 года подписано Соглашение между Министерством образования и науки Республики Тыва и Управлением образования </w:t>
      </w:r>
      <w:proofErr w:type="spellStart"/>
      <w:r w:rsidRPr="00AD6CF0">
        <w:rPr>
          <w:rFonts w:ascii="Times New Roman" w:eastAsia="Calibri" w:hAnsi="Times New Roman" w:cs="Times New Roman"/>
          <w:sz w:val="24"/>
          <w:lang w:eastAsia="en-US"/>
        </w:rPr>
        <w:t>Улуг-Хемского</w:t>
      </w:r>
      <w:proofErr w:type="spellEnd"/>
      <w:r w:rsidRPr="00AD6CF0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spellStart"/>
      <w:r w:rsidRPr="00AD6CF0">
        <w:rPr>
          <w:rFonts w:ascii="Times New Roman" w:eastAsia="Calibri" w:hAnsi="Times New Roman" w:cs="Times New Roman"/>
          <w:sz w:val="24"/>
          <w:lang w:eastAsia="en-US"/>
        </w:rPr>
        <w:t>кожууна</w:t>
      </w:r>
      <w:proofErr w:type="spellEnd"/>
      <w:r w:rsidRPr="00AD6CF0">
        <w:rPr>
          <w:rFonts w:ascii="Times New Roman" w:eastAsia="Calibri" w:hAnsi="Times New Roman" w:cs="Times New Roman"/>
          <w:sz w:val="24"/>
          <w:lang w:eastAsia="en-US"/>
        </w:rPr>
        <w:t xml:space="preserve"> по исполнению мероприятий НП «Образования».</w:t>
      </w:r>
    </w:p>
    <w:p w:rsidR="00AD6CF0" w:rsidRPr="00AD6CF0" w:rsidRDefault="00AD6CF0" w:rsidP="001A2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D6CF0">
        <w:rPr>
          <w:rFonts w:ascii="Times New Roman" w:eastAsia="Calibri" w:hAnsi="Times New Roman" w:cs="Times New Roman"/>
          <w:sz w:val="24"/>
          <w:lang w:eastAsia="en-US"/>
        </w:rPr>
        <w:t xml:space="preserve">      По проекту «Современная школа» до конца 2024 года в 8 образовательных организациях </w:t>
      </w:r>
      <w:proofErr w:type="spellStart"/>
      <w:r w:rsidRPr="00AD6CF0">
        <w:rPr>
          <w:rFonts w:ascii="Times New Roman" w:eastAsia="Calibri" w:hAnsi="Times New Roman" w:cs="Times New Roman"/>
          <w:sz w:val="24"/>
          <w:lang w:eastAsia="en-US"/>
        </w:rPr>
        <w:t>кожууна</w:t>
      </w:r>
      <w:proofErr w:type="spellEnd"/>
      <w:r w:rsidRPr="00AD6CF0">
        <w:rPr>
          <w:rFonts w:ascii="Times New Roman" w:eastAsia="Calibri" w:hAnsi="Times New Roman" w:cs="Times New Roman"/>
          <w:sz w:val="24"/>
          <w:lang w:eastAsia="en-US"/>
        </w:rPr>
        <w:t xml:space="preserve"> планируется открыть Центры цифровых и гуманитарных профилей (Точка роста). </w:t>
      </w:r>
      <w:proofErr w:type="gramStart"/>
      <w:r w:rsidRPr="00AD6CF0">
        <w:rPr>
          <w:rFonts w:ascii="Times New Roman" w:eastAsia="Calibri" w:hAnsi="Times New Roman" w:cs="Times New Roman"/>
          <w:sz w:val="24"/>
          <w:lang w:eastAsia="en-US"/>
        </w:rPr>
        <w:t xml:space="preserve">По результатам конкурса, проходившем в конце февраля 2019 года, СОШ с. </w:t>
      </w:r>
      <w:proofErr w:type="spellStart"/>
      <w:r w:rsidRPr="00AD6CF0">
        <w:rPr>
          <w:rFonts w:ascii="Times New Roman" w:eastAsia="Calibri" w:hAnsi="Times New Roman" w:cs="Times New Roman"/>
          <w:sz w:val="24"/>
          <w:lang w:eastAsia="en-US"/>
        </w:rPr>
        <w:t>Арыг-Узюнский</w:t>
      </w:r>
      <w:proofErr w:type="spellEnd"/>
      <w:r w:rsidRPr="00AD6CF0">
        <w:rPr>
          <w:rFonts w:ascii="Times New Roman" w:eastAsia="Calibri" w:hAnsi="Times New Roman" w:cs="Times New Roman"/>
          <w:sz w:val="24"/>
          <w:lang w:eastAsia="en-US"/>
        </w:rPr>
        <w:t xml:space="preserve"> прошла конкурс по созданию Центра цифровых и гуманитарных профилей. </w:t>
      </w:r>
      <w:proofErr w:type="gramEnd"/>
    </w:p>
    <w:p w:rsidR="008000D0" w:rsidRDefault="00AD6CF0" w:rsidP="00AD6C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D6CF0">
        <w:rPr>
          <w:rFonts w:ascii="Times New Roman" w:eastAsia="Calibri" w:hAnsi="Times New Roman" w:cs="Times New Roman"/>
          <w:sz w:val="24"/>
          <w:lang w:eastAsia="en-US"/>
        </w:rPr>
        <w:t xml:space="preserve">       Ремонтные работы в 2-х помещениях Центра начались по окончании учебного года. </w:t>
      </w:r>
      <w:r w:rsidR="008000D0">
        <w:rPr>
          <w:rFonts w:ascii="Times New Roman" w:eastAsia="Calibri" w:hAnsi="Times New Roman" w:cs="Times New Roman"/>
          <w:sz w:val="24"/>
          <w:lang w:eastAsia="en-US"/>
        </w:rPr>
        <w:t xml:space="preserve">Всего </w:t>
      </w:r>
      <w:r w:rsidRPr="00AD6CF0">
        <w:rPr>
          <w:rFonts w:ascii="Times New Roman" w:eastAsia="Calibri" w:hAnsi="Times New Roman" w:cs="Times New Roman"/>
          <w:sz w:val="24"/>
          <w:lang w:eastAsia="en-US"/>
        </w:rPr>
        <w:t xml:space="preserve"> на</w:t>
      </w:r>
      <w:r w:rsidR="008000D0">
        <w:rPr>
          <w:rFonts w:ascii="Times New Roman" w:eastAsia="Calibri" w:hAnsi="Times New Roman" w:cs="Times New Roman"/>
          <w:sz w:val="24"/>
          <w:lang w:eastAsia="en-US"/>
        </w:rPr>
        <w:t xml:space="preserve"> ремонт помещений </w:t>
      </w:r>
      <w:r w:rsidRPr="00AD6CF0">
        <w:rPr>
          <w:rFonts w:ascii="Times New Roman" w:eastAsia="Calibri" w:hAnsi="Times New Roman" w:cs="Times New Roman"/>
          <w:sz w:val="24"/>
          <w:lang w:eastAsia="en-US"/>
        </w:rPr>
        <w:t xml:space="preserve"> выделено </w:t>
      </w:r>
      <w:r w:rsidR="008000D0">
        <w:rPr>
          <w:rFonts w:ascii="Times New Roman" w:eastAsia="Calibri" w:hAnsi="Times New Roman" w:cs="Times New Roman"/>
          <w:sz w:val="24"/>
          <w:lang w:eastAsia="en-US"/>
        </w:rPr>
        <w:t>290000</w:t>
      </w:r>
      <w:r w:rsidRPr="00AD6CF0">
        <w:rPr>
          <w:rFonts w:ascii="Times New Roman" w:eastAsia="Calibri" w:hAnsi="Times New Roman" w:cs="Times New Roman"/>
          <w:sz w:val="24"/>
          <w:lang w:eastAsia="en-US"/>
        </w:rPr>
        <w:t>(</w:t>
      </w:r>
      <w:r w:rsidR="008000D0">
        <w:rPr>
          <w:rFonts w:ascii="Times New Roman" w:eastAsia="Calibri" w:hAnsi="Times New Roman" w:cs="Times New Roman"/>
          <w:sz w:val="24"/>
          <w:lang w:eastAsia="en-US"/>
        </w:rPr>
        <w:t xml:space="preserve">двести девяносто тысяч </w:t>
      </w:r>
      <w:r w:rsidRPr="00AD6CF0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spellStart"/>
      <w:proofErr w:type="gramStart"/>
      <w:r w:rsidRPr="00AD6CF0">
        <w:rPr>
          <w:rFonts w:ascii="Times New Roman" w:eastAsia="Calibri" w:hAnsi="Times New Roman" w:cs="Times New Roman"/>
          <w:sz w:val="24"/>
          <w:lang w:eastAsia="en-US"/>
        </w:rPr>
        <w:t>тысяч</w:t>
      </w:r>
      <w:proofErr w:type="spellEnd"/>
      <w:proofErr w:type="gramEnd"/>
      <w:r w:rsidRPr="00AD6CF0">
        <w:rPr>
          <w:rFonts w:ascii="Times New Roman" w:eastAsia="Calibri" w:hAnsi="Times New Roman" w:cs="Times New Roman"/>
          <w:sz w:val="24"/>
          <w:lang w:eastAsia="en-US"/>
        </w:rPr>
        <w:t xml:space="preserve"> пятьсот восемьдесят один) рублей. </w:t>
      </w:r>
    </w:p>
    <w:p w:rsidR="00AD6CF0" w:rsidRDefault="008000D0" w:rsidP="00AD6C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 xml:space="preserve">       24 сентября 2019 года состоялось торжественное открытие Центра</w:t>
      </w:r>
      <w:r w:rsidR="00AD6CF0" w:rsidRPr="00AD6CF0">
        <w:rPr>
          <w:rFonts w:ascii="Times New Roman" w:eastAsia="Calibri" w:hAnsi="Times New Roman" w:cs="Times New Roman"/>
          <w:sz w:val="24"/>
          <w:lang w:eastAsia="en-US"/>
        </w:rPr>
        <w:t>.</w:t>
      </w:r>
    </w:p>
    <w:p w:rsidR="001A20CB" w:rsidRDefault="001A20CB" w:rsidP="001A2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Во второй половине сентября 2019 года по результатам конкурса по предоставлению федеральной субсидии на открытие Центров образования гуманитарного и цифрового профилей (Точка роста) прошли конкурс 4 школы:</w:t>
      </w:r>
    </w:p>
    <w:p w:rsidR="001A20CB" w:rsidRPr="00AD6CF0" w:rsidRDefault="001A20CB" w:rsidP="001A2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D6CF0">
        <w:rPr>
          <w:rFonts w:ascii="Times New Roman" w:eastAsia="Calibri" w:hAnsi="Times New Roman" w:cs="Times New Roman"/>
          <w:sz w:val="24"/>
          <w:lang w:eastAsia="en-US"/>
        </w:rPr>
        <w:t xml:space="preserve">     </w:t>
      </w:r>
    </w:p>
    <w:tbl>
      <w:tblPr>
        <w:tblW w:w="7840" w:type="dxa"/>
        <w:tblInd w:w="93" w:type="dxa"/>
        <w:tblLook w:val="04A0" w:firstRow="1" w:lastRow="0" w:firstColumn="1" w:lastColumn="0" w:noHBand="0" w:noVBand="1"/>
      </w:tblPr>
      <w:tblGrid>
        <w:gridCol w:w="660"/>
        <w:gridCol w:w="2440"/>
        <w:gridCol w:w="2400"/>
        <w:gridCol w:w="2340"/>
      </w:tblGrid>
      <w:tr w:rsidR="001A20CB" w:rsidRPr="006E5474" w:rsidTr="001A401D">
        <w:trPr>
          <w:trHeight w:val="6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0CB" w:rsidRPr="006E5474" w:rsidRDefault="001A20CB" w:rsidP="003D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20CB" w:rsidRPr="001A20CB" w:rsidRDefault="001A20CB" w:rsidP="00697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НП "Современная школа"  (Точка Роста)</w:t>
            </w:r>
          </w:p>
        </w:tc>
      </w:tr>
      <w:tr w:rsidR="001A20CB" w:rsidRPr="006E5474" w:rsidTr="003D1933">
        <w:trPr>
          <w:trHeight w:val="7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CB" w:rsidRPr="006E5474" w:rsidRDefault="001A20CB" w:rsidP="003D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54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0CB" w:rsidRPr="006E5474" w:rsidRDefault="001A20CB" w:rsidP="003D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547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Приказ МОН РТ " О подведении итогов конкурса… " №1263-д от 03 октября 2019 г </w:t>
            </w:r>
          </w:p>
        </w:tc>
      </w:tr>
      <w:tr w:rsidR="001A20CB" w:rsidRPr="006E5474" w:rsidTr="003D193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CB" w:rsidRPr="006E5474" w:rsidRDefault="001A20CB" w:rsidP="003D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E547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CB" w:rsidRPr="006E5474" w:rsidRDefault="001A20CB" w:rsidP="003D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E547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CB" w:rsidRPr="006E5474" w:rsidRDefault="001A20CB" w:rsidP="003D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E547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CB" w:rsidRPr="006E5474" w:rsidRDefault="001A20CB" w:rsidP="003D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E547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2022</w:t>
            </w:r>
          </w:p>
        </w:tc>
      </w:tr>
      <w:tr w:rsidR="001A20CB" w:rsidRPr="006E5474" w:rsidTr="003D193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CB" w:rsidRPr="006E5474" w:rsidRDefault="001A20CB" w:rsidP="003D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CB" w:rsidRPr="006E5474" w:rsidRDefault="001A20CB" w:rsidP="003D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 г. </w:t>
            </w:r>
            <w:proofErr w:type="spellStart"/>
            <w:r w:rsidRPr="006E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Шагонар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CB" w:rsidRPr="006E5474" w:rsidRDefault="001A20CB" w:rsidP="003D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с. </w:t>
            </w:r>
            <w:proofErr w:type="spellStart"/>
            <w:r w:rsidRPr="006E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Чодураа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CB" w:rsidRPr="006E5474" w:rsidRDefault="001A20CB" w:rsidP="003D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с. </w:t>
            </w:r>
            <w:proofErr w:type="spellStart"/>
            <w:r w:rsidRPr="006E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Арыскан</w:t>
            </w:r>
            <w:proofErr w:type="spellEnd"/>
          </w:p>
        </w:tc>
      </w:tr>
      <w:tr w:rsidR="001A20CB" w:rsidRPr="006E5474" w:rsidTr="003D1933">
        <w:trPr>
          <w:trHeight w:val="51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CB" w:rsidRPr="006E5474" w:rsidRDefault="001A20CB" w:rsidP="003D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CB" w:rsidRPr="006E5474" w:rsidRDefault="001A20CB" w:rsidP="003D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 г. </w:t>
            </w:r>
            <w:proofErr w:type="spellStart"/>
            <w:r w:rsidRPr="006E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Шагонар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CB" w:rsidRPr="006E5474" w:rsidRDefault="001A20CB" w:rsidP="003D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г. </w:t>
            </w:r>
            <w:proofErr w:type="spellStart"/>
            <w:r w:rsidRPr="006E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Шагонар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CB" w:rsidRPr="006E5474" w:rsidRDefault="001A20CB" w:rsidP="003D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20CB" w:rsidRPr="006E5474" w:rsidTr="003D1933">
        <w:trPr>
          <w:trHeight w:val="5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CB" w:rsidRPr="006E5474" w:rsidRDefault="001A20CB" w:rsidP="003D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CB" w:rsidRPr="006E5474" w:rsidRDefault="001A20CB" w:rsidP="003D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с. </w:t>
            </w:r>
            <w:proofErr w:type="spellStart"/>
            <w:r w:rsidRPr="006E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Хайыракан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CB" w:rsidRPr="006E5474" w:rsidRDefault="001A20CB" w:rsidP="003D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CB" w:rsidRPr="006E5474" w:rsidRDefault="001A20CB" w:rsidP="003D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20CB" w:rsidRPr="006E5474" w:rsidTr="003D1933">
        <w:trPr>
          <w:trHeight w:val="4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CB" w:rsidRPr="006E5474" w:rsidRDefault="001A20CB" w:rsidP="003D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0CB" w:rsidRPr="006E5474" w:rsidRDefault="001A20CB" w:rsidP="003D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с. </w:t>
            </w:r>
            <w:proofErr w:type="spellStart"/>
            <w:r w:rsidRPr="006E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Торгалыг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CB" w:rsidRPr="006E5474" w:rsidRDefault="001A20CB" w:rsidP="003D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0CB" w:rsidRPr="006E5474" w:rsidRDefault="001A20CB" w:rsidP="003D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A20CB" w:rsidRPr="00AD6CF0" w:rsidRDefault="001A20CB" w:rsidP="001A2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D6CF0">
        <w:rPr>
          <w:rFonts w:ascii="Times New Roman" w:eastAsia="Calibri" w:hAnsi="Times New Roman" w:cs="Times New Roman"/>
          <w:sz w:val="24"/>
          <w:lang w:eastAsia="en-US"/>
        </w:rPr>
        <w:t xml:space="preserve">       </w:t>
      </w:r>
    </w:p>
    <w:p w:rsidR="00AD6CF0" w:rsidRPr="00AD6CF0" w:rsidRDefault="001A20CB" w:rsidP="00AD6C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D6CF0">
        <w:rPr>
          <w:rFonts w:ascii="Times New Roman" w:eastAsia="Calibri" w:hAnsi="Times New Roman" w:cs="Times New Roman"/>
          <w:sz w:val="24"/>
          <w:lang w:eastAsia="en-US"/>
        </w:rPr>
        <w:t xml:space="preserve">  </w:t>
      </w:r>
    </w:p>
    <w:p w:rsidR="00AD6CF0" w:rsidRPr="00AD6CF0" w:rsidRDefault="00AD6CF0" w:rsidP="00AD6CF0">
      <w:pPr>
        <w:numPr>
          <w:ilvl w:val="0"/>
          <w:numId w:val="15"/>
        </w:numPr>
        <w:spacing w:line="240" w:lineRule="auto"/>
        <w:ind w:left="426" w:firstLine="0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AD6CF0">
        <w:rPr>
          <w:rFonts w:ascii="Times New Roman" w:eastAsia="Calibri" w:hAnsi="Times New Roman" w:cs="Times New Roman"/>
          <w:sz w:val="24"/>
          <w:lang w:eastAsia="en-US"/>
        </w:rPr>
        <w:t xml:space="preserve">  По проекту «Успех каждого ребенка»</w:t>
      </w:r>
      <w:r w:rsidRPr="00AD6CF0">
        <w:rPr>
          <w:rFonts w:ascii="Tahoma" w:eastAsia="Tahoma" w:hAnsi="Tahoma" w:cs="Tahoma"/>
          <w:i/>
          <w:color w:val="000000"/>
          <w:szCs w:val="24"/>
          <w:lang w:bidi="ru-RU"/>
        </w:rPr>
        <w:t xml:space="preserve"> </w:t>
      </w:r>
      <w:r w:rsidRPr="00AD6CF0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планируется увеличение числа детей в субъекте РФ в возрасте от 5 до 18 лет, охваченных дополнительными общеобразовательными программами до 95  %.</w:t>
      </w:r>
    </w:p>
    <w:p w:rsidR="00AD6CF0" w:rsidRPr="00AD6CF0" w:rsidRDefault="00AD6CF0" w:rsidP="00AD6CF0">
      <w:pPr>
        <w:spacing w:line="240" w:lineRule="auto"/>
        <w:ind w:left="426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AD6CF0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     В настоящее время во исполнение мероприятий паспорта из запланированных  700 учащихся, принимающих в цикле открытых уроков «</w:t>
      </w:r>
      <w:proofErr w:type="spellStart"/>
      <w:r w:rsidRPr="00AD6CF0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Проектория</w:t>
      </w:r>
      <w:proofErr w:type="spellEnd"/>
      <w:r w:rsidRPr="00AD6CF0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», за отчетный период  2019 года приняли участие 205 учащихся, т.е. 29 % от общего числа по различным темам.</w:t>
      </w:r>
    </w:p>
    <w:p w:rsidR="00AD6CF0" w:rsidRPr="00AD6CF0" w:rsidRDefault="00AD6CF0" w:rsidP="00AD6CF0">
      <w:pPr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AD6CF0">
        <w:rPr>
          <w:rFonts w:ascii="Times New Roman" w:eastAsia="Calibri" w:hAnsi="Times New Roman" w:cs="Times New Roman"/>
          <w:sz w:val="24"/>
          <w:lang w:eastAsia="en-US"/>
        </w:rPr>
        <w:t xml:space="preserve">   </w:t>
      </w:r>
      <w:r w:rsidRPr="00AD6CF0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С</w:t>
      </w:r>
      <w:r w:rsidRPr="00AD6CF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огласно Распоряжению Правительства Республики Тыва от 12 апреля 2019 гола № 715-р Об утверждении </w:t>
      </w:r>
      <w:proofErr w:type="spellStart"/>
      <w:r w:rsidRPr="00AD6CF0">
        <w:rPr>
          <w:rFonts w:ascii="Times New Roman" w:eastAsia="Calibri" w:hAnsi="Times New Roman" w:cs="Times New Roman"/>
          <w:sz w:val="24"/>
          <w:szCs w:val="28"/>
          <w:lang w:eastAsia="en-US"/>
        </w:rPr>
        <w:t>пообъектного</w:t>
      </w:r>
      <w:proofErr w:type="spellEnd"/>
      <w:r w:rsidRPr="00AD6CF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распределения средств субсидий, выделяемых из республиканского бюджета Республики местным бюджетам на создание в ОО расположенных в сельской местности, условий для занятий физической культурой и спортом в 2019 году проекта «Успех каждого ребенка»</w:t>
      </w:r>
      <w:proofErr w:type="gramStart"/>
      <w:r w:rsidRPr="00AD6CF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,</w:t>
      </w:r>
      <w:proofErr w:type="gramEnd"/>
      <w:r w:rsidRPr="00AD6CF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утверждено </w:t>
      </w:r>
      <w:proofErr w:type="spellStart"/>
      <w:r w:rsidRPr="00AD6CF0">
        <w:rPr>
          <w:rFonts w:ascii="Times New Roman" w:eastAsia="Calibri" w:hAnsi="Times New Roman" w:cs="Times New Roman"/>
          <w:sz w:val="24"/>
          <w:szCs w:val="28"/>
          <w:lang w:eastAsia="en-US"/>
        </w:rPr>
        <w:t>пообъектное</w:t>
      </w:r>
      <w:proofErr w:type="spellEnd"/>
      <w:r w:rsidRPr="00AD6CF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распределение средств  субсидий, в частности в сумме 2751, 270 тыс. руб.(два миллиона семьсот пятьдесят одна тысяча двести  семьдесят) рублей на капитальный ремонт спортивного зала МБОУ СОШ с. </w:t>
      </w:r>
      <w:proofErr w:type="spellStart"/>
      <w:r w:rsidRPr="00AD6CF0">
        <w:rPr>
          <w:rFonts w:ascii="Times New Roman" w:eastAsia="Calibri" w:hAnsi="Times New Roman" w:cs="Times New Roman"/>
          <w:sz w:val="24"/>
          <w:szCs w:val="28"/>
          <w:lang w:eastAsia="en-US"/>
        </w:rPr>
        <w:t>Хайыраканский</w:t>
      </w:r>
      <w:proofErr w:type="spellEnd"/>
      <w:r w:rsidRPr="00AD6CF0">
        <w:rPr>
          <w:rFonts w:ascii="Times New Roman" w:eastAsia="Calibri" w:hAnsi="Times New Roman" w:cs="Times New Roman"/>
          <w:sz w:val="24"/>
          <w:szCs w:val="28"/>
          <w:lang w:eastAsia="en-US"/>
        </w:rPr>
        <w:t>.   Право по результатам тендерных торгов ремонт спортзала выиграл</w:t>
      </w:r>
      <w:proofErr w:type="gramStart"/>
      <w:r w:rsidRPr="00AD6CF0">
        <w:rPr>
          <w:rFonts w:ascii="Times New Roman" w:eastAsia="Calibri" w:hAnsi="Times New Roman" w:cs="Times New Roman"/>
          <w:sz w:val="24"/>
          <w:szCs w:val="28"/>
          <w:lang w:eastAsia="en-US"/>
        </w:rPr>
        <w:t>а ООО</w:t>
      </w:r>
      <w:proofErr w:type="gramEnd"/>
      <w:r w:rsidRPr="00AD6CF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«</w:t>
      </w:r>
      <w:proofErr w:type="spellStart"/>
      <w:r w:rsidRPr="00AD6CF0">
        <w:rPr>
          <w:rFonts w:ascii="Times New Roman" w:eastAsia="Calibri" w:hAnsi="Times New Roman" w:cs="Times New Roman"/>
          <w:sz w:val="24"/>
          <w:szCs w:val="28"/>
          <w:lang w:eastAsia="en-US"/>
        </w:rPr>
        <w:t>Бодарал</w:t>
      </w:r>
      <w:proofErr w:type="spellEnd"/>
      <w:r w:rsidRPr="00AD6CF0">
        <w:rPr>
          <w:rFonts w:ascii="Times New Roman" w:eastAsia="Calibri" w:hAnsi="Times New Roman" w:cs="Times New Roman"/>
          <w:sz w:val="24"/>
          <w:szCs w:val="28"/>
          <w:lang w:eastAsia="en-US"/>
        </w:rPr>
        <w:t>». Работы по плану  заверши</w:t>
      </w:r>
      <w:r w:rsidR="001A20CB">
        <w:rPr>
          <w:rFonts w:ascii="Times New Roman" w:eastAsia="Calibri" w:hAnsi="Times New Roman" w:cs="Times New Roman"/>
          <w:sz w:val="24"/>
          <w:szCs w:val="28"/>
          <w:lang w:eastAsia="en-US"/>
        </w:rPr>
        <w:t>лись</w:t>
      </w:r>
      <w:r w:rsidRPr="00AD6CF0">
        <w:rPr>
          <w:rFonts w:ascii="Times New Roman" w:eastAsia="Calibri" w:hAnsi="Times New Roman" w:cs="Times New Roman"/>
          <w:sz w:val="24"/>
          <w:szCs w:val="28"/>
          <w:lang w:eastAsia="en-US"/>
        </w:rPr>
        <w:t>.</w:t>
      </w:r>
    </w:p>
    <w:p w:rsidR="00AD6CF0" w:rsidRPr="00AD6CF0" w:rsidRDefault="00AD6CF0" w:rsidP="008000D0">
      <w:pPr>
        <w:ind w:firstLine="708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D6CF0">
        <w:rPr>
          <w:rFonts w:ascii="Times New Roman" w:eastAsia="Calibri" w:hAnsi="Times New Roman" w:cs="Times New Roman"/>
          <w:sz w:val="24"/>
          <w:szCs w:val="28"/>
          <w:lang w:eastAsia="en-US"/>
        </w:rPr>
        <w:t>На оснащение спортивным инвентарем и оборудованием открытых плоскостных спортивных сооружений в сумме 1300  тыс. рублей (один миллион триста тысяч) рублей на сооружение спортплощадки в МБОУ СОШ с. Кок-</w:t>
      </w:r>
      <w:proofErr w:type="spellStart"/>
      <w:r w:rsidRPr="00AD6CF0">
        <w:rPr>
          <w:rFonts w:ascii="Times New Roman" w:eastAsia="Calibri" w:hAnsi="Times New Roman" w:cs="Times New Roman"/>
          <w:sz w:val="24"/>
          <w:szCs w:val="28"/>
          <w:lang w:eastAsia="en-US"/>
        </w:rPr>
        <w:t>Чыраанский</w:t>
      </w:r>
      <w:proofErr w:type="spellEnd"/>
      <w:r w:rsidRPr="00AD6CF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. В настоящее время муниципальный контракт </w:t>
      </w:r>
      <w:proofErr w:type="gramStart"/>
      <w:r w:rsidRPr="00AD6CF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подписан с ИП </w:t>
      </w:r>
      <w:proofErr w:type="spellStart"/>
      <w:r w:rsidRPr="00AD6CF0">
        <w:rPr>
          <w:rFonts w:ascii="Times New Roman" w:eastAsia="Calibri" w:hAnsi="Times New Roman" w:cs="Times New Roman"/>
          <w:sz w:val="24"/>
          <w:szCs w:val="28"/>
          <w:lang w:eastAsia="en-US"/>
        </w:rPr>
        <w:t>Куулар</w:t>
      </w:r>
      <w:proofErr w:type="spellEnd"/>
      <w:r w:rsidRPr="00AD6CF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Р.М. Работы по плану заверш</w:t>
      </w:r>
      <w:r w:rsidR="008000D0">
        <w:rPr>
          <w:rFonts w:ascii="Times New Roman" w:eastAsia="Calibri" w:hAnsi="Times New Roman" w:cs="Times New Roman"/>
          <w:sz w:val="24"/>
          <w:szCs w:val="28"/>
          <w:lang w:eastAsia="en-US"/>
        </w:rPr>
        <w:t>ились</w:t>
      </w:r>
      <w:proofErr w:type="gramEnd"/>
      <w:r w:rsidR="008000D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Pr="00AD6CF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="008000D0">
        <w:rPr>
          <w:rFonts w:ascii="Times New Roman" w:eastAsia="Calibri" w:hAnsi="Times New Roman" w:cs="Times New Roman"/>
          <w:sz w:val="24"/>
          <w:szCs w:val="28"/>
          <w:lang w:eastAsia="en-US"/>
        </w:rPr>
        <w:t>в конце августа</w:t>
      </w:r>
      <w:r w:rsidRPr="00AD6CF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. </w:t>
      </w:r>
    </w:p>
    <w:p w:rsidR="00AD6CF0" w:rsidRPr="00AD6CF0" w:rsidRDefault="00AD6CF0" w:rsidP="00AD6CF0">
      <w:pPr>
        <w:numPr>
          <w:ilvl w:val="0"/>
          <w:numId w:val="16"/>
        </w:numPr>
        <w:spacing w:after="0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D6CF0">
        <w:rPr>
          <w:rFonts w:ascii="Times New Roman" w:eastAsia="Calibri" w:hAnsi="Times New Roman" w:cs="Times New Roman"/>
          <w:sz w:val="24"/>
          <w:lang w:eastAsia="en-US"/>
        </w:rPr>
        <w:lastRenderedPageBreak/>
        <w:t xml:space="preserve">По проекту «Учитель будущего»  на период 2019 по 2024 годы из 482 педагогических работников 241, </w:t>
      </w:r>
      <w:proofErr w:type="spellStart"/>
      <w:r w:rsidRPr="00AD6CF0">
        <w:rPr>
          <w:rFonts w:ascii="Times New Roman" w:eastAsia="Calibri" w:hAnsi="Times New Roman" w:cs="Times New Roman"/>
          <w:sz w:val="24"/>
          <w:lang w:eastAsia="en-US"/>
        </w:rPr>
        <w:t>т</w:t>
      </w:r>
      <w:proofErr w:type="gramStart"/>
      <w:r w:rsidRPr="00AD6CF0">
        <w:rPr>
          <w:rFonts w:ascii="Times New Roman" w:eastAsia="Calibri" w:hAnsi="Times New Roman" w:cs="Times New Roman"/>
          <w:sz w:val="24"/>
          <w:lang w:eastAsia="en-US"/>
        </w:rPr>
        <w:t>.е</w:t>
      </w:r>
      <w:proofErr w:type="spellEnd"/>
      <w:proofErr w:type="gramEnd"/>
      <w:r w:rsidRPr="00AD6CF0">
        <w:rPr>
          <w:rFonts w:ascii="Times New Roman" w:eastAsia="Calibri" w:hAnsi="Times New Roman" w:cs="Times New Roman"/>
          <w:sz w:val="24"/>
          <w:lang w:eastAsia="en-US"/>
        </w:rPr>
        <w:t xml:space="preserve">  50 % учителей ОО будут вовлечены в национальную систему профессионального роста </w:t>
      </w:r>
      <w:proofErr w:type="spellStart"/>
      <w:r w:rsidRPr="00AD6CF0">
        <w:rPr>
          <w:rFonts w:ascii="Times New Roman" w:eastAsia="Calibri" w:hAnsi="Times New Roman" w:cs="Times New Roman"/>
          <w:sz w:val="24"/>
          <w:lang w:eastAsia="en-US"/>
        </w:rPr>
        <w:t>педработников</w:t>
      </w:r>
      <w:proofErr w:type="spellEnd"/>
      <w:r w:rsidRPr="00AD6CF0">
        <w:rPr>
          <w:rFonts w:ascii="Times New Roman" w:eastAsia="Calibri" w:hAnsi="Times New Roman" w:cs="Times New Roman"/>
          <w:sz w:val="24"/>
          <w:lang w:eastAsia="en-US"/>
        </w:rPr>
        <w:t xml:space="preserve">. 10 % </w:t>
      </w:r>
      <w:proofErr w:type="spellStart"/>
      <w:r w:rsidRPr="00AD6CF0">
        <w:rPr>
          <w:rFonts w:ascii="Times New Roman" w:eastAsia="Calibri" w:hAnsi="Times New Roman" w:cs="Times New Roman"/>
          <w:sz w:val="24"/>
          <w:lang w:eastAsia="en-US"/>
        </w:rPr>
        <w:t>педработников</w:t>
      </w:r>
      <w:proofErr w:type="spellEnd"/>
      <w:r w:rsidRPr="00AD6CF0">
        <w:rPr>
          <w:rFonts w:ascii="Times New Roman" w:eastAsia="Calibri" w:hAnsi="Times New Roman" w:cs="Times New Roman"/>
          <w:sz w:val="24"/>
          <w:lang w:eastAsia="en-US"/>
        </w:rPr>
        <w:t xml:space="preserve"> пройдут добровольную независимую оценку профессиональной квалификации.</w:t>
      </w:r>
    </w:p>
    <w:p w:rsidR="00AD6CF0" w:rsidRPr="00AD6CF0" w:rsidRDefault="00AD6CF0" w:rsidP="00AD6CF0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D6CF0">
        <w:rPr>
          <w:rFonts w:ascii="Times New Roman" w:eastAsia="Calibri" w:hAnsi="Times New Roman" w:cs="Times New Roman"/>
          <w:sz w:val="24"/>
          <w:lang w:eastAsia="en-US"/>
        </w:rPr>
        <w:t xml:space="preserve">    Создан банк данных 5 педагогов, участвующих в данной системе в 2019 году. На данный момент нет методических рекомендаций, фундаментальная материально- техническая база не предоставлена.</w:t>
      </w:r>
    </w:p>
    <w:p w:rsidR="00AD6CF0" w:rsidRPr="00AD6CF0" w:rsidRDefault="00AD6CF0" w:rsidP="00AD6CF0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D6CF0">
        <w:rPr>
          <w:rFonts w:ascii="Times New Roman" w:eastAsia="Calibri" w:hAnsi="Times New Roman" w:cs="Times New Roman"/>
          <w:sz w:val="24"/>
          <w:lang w:eastAsia="en-US"/>
        </w:rPr>
        <w:t xml:space="preserve">  Апробацию новой модели аттестация руководителей и педагогов ОО проводит  региональный аттестационный центр.  </w:t>
      </w:r>
    </w:p>
    <w:p w:rsidR="00AD6CF0" w:rsidRPr="00AD6CF0" w:rsidRDefault="00AD6CF0" w:rsidP="00AD6CF0">
      <w:pPr>
        <w:spacing w:after="0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D6CF0">
        <w:rPr>
          <w:rFonts w:ascii="Times New Roman" w:eastAsia="Calibri" w:hAnsi="Times New Roman" w:cs="Times New Roman"/>
          <w:sz w:val="24"/>
          <w:lang w:eastAsia="en-US"/>
        </w:rPr>
        <w:t xml:space="preserve">          По плану Управления образования обновлен резерв кадров руководящего состава в 11 школах.</w:t>
      </w:r>
    </w:p>
    <w:p w:rsidR="00AD6CF0" w:rsidRPr="00AD6CF0" w:rsidRDefault="00AD6CF0" w:rsidP="00AD6CF0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D6CF0">
        <w:rPr>
          <w:rFonts w:ascii="Times New Roman" w:eastAsia="Calibri" w:hAnsi="Times New Roman" w:cs="Times New Roman"/>
          <w:sz w:val="24"/>
          <w:lang w:eastAsia="en-US"/>
        </w:rPr>
        <w:t xml:space="preserve"> По действующему правилу аттестации на 01 июня 2019 года прошли аттестацию на высшую категорию 9, на первую 21 педагогов.  </w:t>
      </w:r>
    </w:p>
    <w:p w:rsidR="00AD6CF0" w:rsidRPr="00AD6CF0" w:rsidRDefault="00AD6CF0" w:rsidP="00AD6CF0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AD6CF0" w:rsidRPr="00AD6CF0" w:rsidRDefault="00AD6CF0" w:rsidP="00AD6CF0">
      <w:pPr>
        <w:numPr>
          <w:ilvl w:val="0"/>
          <w:numId w:val="16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proofErr w:type="gramStart"/>
      <w:r w:rsidRPr="00AD6CF0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По проекту «Поддержка семей, имеющих детей» количество методической и консультативной помощи родителям (законным представителям планируется довести с 2019 по 2024 годы не менее 1664 человек.</w:t>
      </w:r>
      <w:proofErr w:type="gramEnd"/>
    </w:p>
    <w:p w:rsidR="00AD6CF0" w:rsidRPr="00AD6CF0" w:rsidRDefault="00AD6CF0" w:rsidP="00AD6C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AD6CF0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     </w:t>
      </w:r>
      <w:proofErr w:type="gramStart"/>
      <w:r w:rsidRPr="00AD6CF0">
        <w:rPr>
          <w:rFonts w:ascii="Times New Roman" w:eastAsia="Calibri" w:hAnsi="Times New Roman" w:cs="Times New Roman"/>
          <w:sz w:val="24"/>
          <w:szCs w:val="28"/>
          <w:lang w:eastAsia="en-US"/>
        </w:rPr>
        <w:t>С целью создания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начата реализация муниципального проекта «Поддержка семей, имеющих</w:t>
      </w:r>
      <w:proofErr w:type="gramEnd"/>
      <w:r w:rsidRPr="00AD6CF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детей».</w:t>
      </w:r>
    </w:p>
    <w:p w:rsidR="00AD6CF0" w:rsidRPr="00AD6CF0" w:rsidRDefault="00AD6CF0" w:rsidP="00AD6CF0">
      <w:pPr>
        <w:spacing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AD6CF0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В настоящее время в 2-х консультационных пунктах (Д\с «Ручеек» и  «Сказка») и педагогами </w:t>
      </w:r>
      <w:proofErr w:type="gramStart"/>
      <w:r w:rsidRPr="00AD6CF0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–п</w:t>
      </w:r>
      <w:proofErr w:type="gramEnd"/>
      <w:r w:rsidRPr="00AD6CF0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сихологами школ за период с января по май 2019 года проведено 117 индивидуальных для детей и 58 групповых консультаций для родителей.</w:t>
      </w:r>
      <w:r w:rsidRPr="00AD6CF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</w:p>
    <w:p w:rsidR="00AD6CF0" w:rsidRPr="00AD6CF0" w:rsidRDefault="00AD6CF0" w:rsidP="00AD6CF0">
      <w:pPr>
        <w:numPr>
          <w:ilvl w:val="0"/>
          <w:numId w:val="15"/>
        </w:numPr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D6CF0">
        <w:rPr>
          <w:rFonts w:ascii="Times New Roman" w:eastAsia="Calibri" w:hAnsi="Times New Roman" w:cs="Times New Roman"/>
          <w:sz w:val="24"/>
          <w:lang w:eastAsia="en-US"/>
        </w:rPr>
        <w:t>По проекту «Социальная активность» до конца реализации проекта 825 обучающихся будут вовлечены в деятельность общественных объединений на базе ОО.</w:t>
      </w:r>
    </w:p>
    <w:p w:rsidR="00AD6CF0" w:rsidRPr="00AD6CF0" w:rsidRDefault="00AD6CF0" w:rsidP="00AD6CF0">
      <w:pPr>
        <w:spacing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D6CF0">
        <w:rPr>
          <w:rFonts w:ascii="Times New Roman" w:eastAsia="Calibri" w:hAnsi="Times New Roman" w:cs="Times New Roman"/>
          <w:sz w:val="24"/>
          <w:lang w:eastAsia="en-US"/>
        </w:rPr>
        <w:t xml:space="preserve">      Основной целью проекта является развитие добровольчества (</w:t>
      </w:r>
      <w:proofErr w:type="spellStart"/>
      <w:r w:rsidRPr="00AD6CF0">
        <w:rPr>
          <w:rFonts w:ascii="Times New Roman" w:eastAsia="Calibri" w:hAnsi="Times New Roman" w:cs="Times New Roman"/>
          <w:sz w:val="24"/>
          <w:lang w:eastAsia="en-US"/>
        </w:rPr>
        <w:t>волонтерства</w:t>
      </w:r>
      <w:proofErr w:type="spellEnd"/>
      <w:r w:rsidRPr="00AD6CF0">
        <w:rPr>
          <w:rFonts w:ascii="Times New Roman" w:eastAsia="Calibri" w:hAnsi="Times New Roman" w:cs="Times New Roman"/>
          <w:sz w:val="24"/>
          <w:lang w:eastAsia="en-US"/>
        </w:rPr>
        <w:t>), развитие талантов и способностей у детей, путем поддержки общественных инициатив и проектов и вовлечение обучающихся в деятельность общественных объединений.</w:t>
      </w:r>
    </w:p>
    <w:p w:rsidR="00AD6CF0" w:rsidRPr="00AD6CF0" w:rsidRDefault="00AD6CF0" w:rsidP="00AD6CF0">
      <w:pPr>
        <w:spacing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AD6CF0">
        <w:rPr>
          <w:rFonts w:ascii="Times New Roman" w:eastAsia="Calibri" w:hAnsi="Times New Roman" w:cs="Times New Roman"/>
          <w:sz w:val="24"/>
          <w:lang w:eastAsia="en-US"/>
        </w:rPr>
        <w:t xml:space="preserve">      На сегодняшний день в ОО функционируют 10 волонтерских и добровольческих организаций в 7 </w:t>
      </w:r>
      <w:proofErr w:type="gramStart"/>
      <w:r w:rsidRPr="00AD6CF0">
        <w:rPr>
          <w:rFonts w:ascii="Times New Roman" w:eastAsia="Calibri" w:hAnsi="Times New Roman" w:cs="Times New Roman"/>
          <w:sz w:val="24"/>
          <w:lang w:eastAsia="en-US"/>
        </w:rPr>
        <w:t>ОО</w:t>
      </w:r>
      <w:proofErr w:type="gramEnd"/>
      <w:r w:rsidRPr="00AD6CF0">
        <w:rPr>
          <w:rFonts w:ascii="Times New Roman" w:eastAsia="Calibri" w:hAnsi="Times New Roman" w:cs="Times New Roman"/>
          <w:sz w:val="24"/>
          <w:lang w:eastAsia="en-US"/>
        </w:rPr>
        <w:t xml:space="preserve"> где охвачены 201 учащихся. Все дети активно приняли в таких значимых акциях как 30-летие вывода войск из Афганистана, День защитника Отечества, День Победы. </w:t>
      </w:r>
    </w:p>
    <w:p w:rsidR="00AD6CF0" w:rsidRPr="00CE434B" w:rsidRDefault="00AD6CF0" w:rsidP="00AD6CF0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D6CF0">
        <w:rPr>
          <w:rFonts w:ascii="Times New Roman" w:eastAsia="Calibri" w:hAnsi="Times New Roman" w:cs="Times New Roman"/>
          <w:sz w:val="24"/>
          <w:lang w:eastAsia="en-US"/>
        </w:rPr>
        <w:t>По проекту «Цифровая образовательная среда» мероприятия начнутся  в 2020 году.  Н</w:t>
      </w:r>
      <w:r w:rsidRPr="00AD6CF0">
        <w:rPr>
          <w:rFonts w:ascii="Times New Roman" w:eastAsia="Times New Roman" w:hAnsi="Times New Roman" w:cs="Times New Roman"/>
          <w:sz w:val="24"/>
          <w:szCs w:val="24"/>
        </w:rPr>
        <w:t xml:space="preserve">е менее в трех общеобразовательных организациях: в  МБОУ СОШ №1 г. </w:t>
      </w:r>
      <w:proofErr w:type="spellStart"/>
      <w:r w:rsidRPr="00AD6CF0">
        <w:rPr>
          <w:rFonts w:ascii="Times New Roman" w:eastAsia="Times New Roman" w:hAnsi="Times New Roman" w:cs="Times New Roman"/>
          <w:sz w:val="24"/>
          <w:szCs w:val="24"/>
        </w:rPr>
        <w:t>Шагонар</w:t>
      </w:r>
      <w:proofErr w:type="spellEnd"/>
      <w:r w:rsidRPr="00AD6CF0">
        <w:rPr>
          <w:rFonts w:ascii="Times New Roman" w:eastAsia="Times New Roman" w:hAnsi="Times New Roman" w:cs="Times New Roman"/>
          <w:sz w:val="24"/>
          <w:szCs w:val="24"/>
        </w:rPr>
        <w:t xml:space="preserve">, МБОУ СОШ №2 г. </w:t>
      </w:r>
      <w:proofErr w:type="spellStart"/>
      <w:r w:rsidRPr="00AD6CF0">
        <w:rPr>
          <w:rFonts w:ascii="Times New Roman" w:eastAsia="Times New Roman" w:hAnsi="Times New Roman" w:cs="Times New Roman"/>
          <w:sz w:val="24"/>
          <w:szCs w:val="24"/>
        </w:rPr>
        <w:t>Шагонар</w:t>
      </w:r>
      <w:proofErr w:type="spellEnd"/>
      <w:r w:rsidRPr="00AD6CF0">
        <w:rPr>
          <w:rFonts w:ascii="Times New Roman" w:eastAsia="Times New Roman" w:hAnsi="Times New Roman" w:cs="Times New Roman"/>
          <w:sz w:val="24"/>
          <w:szCs w:val="24"/>
        </w:rPr>
        <w:t xml:space="preserve">, МБОУ Гимназия г. </w:t>
      </w:r>
      <w:proofErr w:type="spellStart"/>
      <w:r w:rsidRPr="00AD6CF0">
        <w:rPr>
          <w:rFonts w:ascii="Times New Roman" w:eastAsia="Times New Roman" w:hAnsi="Times New Roman" w:cs="Times New Roman"/>
          <w:sz w:val="24"/>
          <w:szCs w:val="24"/>
        </w:rPr>
        <w:t>Шагонар</w:t>
      </w:r>
      <w:proofErr w:type="spellEnd"/>
      <w:r w:rsidRPr="00AD6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6CF0">
        <w:rPr>
          <w:rFonts w:ascii="Times New Roman" w:eastAsia="Times New Roman" w:hAnsi="Times New Roman" w:cs="Times New Roman"/>
          <w:sz w:val="24"/>
          <w:szCs w:val="24"/>
        </w:rPr>
        <w:t>Улуг-Хемского</w:t>
      </w:r>
      <w:proofErr w:type="spellEnd"/>
      <w:r w:rsidRPr="00AD6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6CF0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AD6CF0">
        <w:rPr>
          <w:rFonts w:ascii="Times New Roman" w:eastAsia="Times New Roman" w:hAnsi="Times New Roman" w:cs="Times New Roman"/>
          <w:sz w:val="24"/>
          <w:szCs w:val="24"/>
        </w:rPr>
        <w:t>, планируется обновить информационное наполнение и функциональные возможности открытых и общедоступных информационных ресурсов (официальных сайтов в сети «Интернет»).</w:t>
      </w:r>
    </w:p>
    <w:p w:rsidR="00CE434B" w:rsidRDefault="00CE434B" w:rsidP="00CE434B">
      <w:pPr>
        <w:spacing w:line="240" w:lineRule="auto"/>
        <w:ind w:left="123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34B" w:rsidRDefault="00CE434B" w:rsidP="00CE434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конкурса в сентябре на предоставление субсидии из федерального бюджета на 2020 и на период 2021, 2022 года  выделяются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20"/>
        <w:gridCol w:w="4765"/>
        <w:gridCol w:w="3544"/>
      </w:tblGrid>
      <w:tr w:rsidR="00CE434B" w:rsidRPr="0004038A" w:rsidTr="003D1933">
        <w:trPr>
          <w:trHeight w:val="45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403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НП "Цифровая образовательная среда"</w:t>
            </w:r>
          </w:p>
        </w:tc>
      </w:tr>
      <w:tr w:rsidR="00CE434B" w:rsidRPr="0004038A" w:rsidTr="003D1933">
        <w:trPr>
          <w:trHeight w:val="750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038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Приказ МОН РТ " О подведении итогов конкурса… " №1253-д от 03 октября 2019 г </w:t>
            </w:r>
          </w:p>
        </w:tc>
      </w:tr>
      <w:tr w:rsidR="00CE434B" w:rsidRPr="0004038A" w:rsidTr="003D1933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403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403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403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2022</w:t>
            </w:r>
          </w:p>
        </w:tc>
      </w:tr>
      <w:tr w:rsidR="00CE434B" w:rsidRPr="0004038A" w:rsidTr="003D1933">
        <w:trPr>
          <w:trHeight w:val="35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038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 г. </w:t>
            </w:r>
            <w:proofErr w:type="spellStart"/>
            <w:r w:rsidRPr="000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Шагонар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с. </w:t>
            </w:r>
            <w:proofErr w:type="spellStart"/>
            <w:r w:rsidRPr="000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Арыскан</w:t>
            </w:r>
            <w:proofErr w:type="spellEnd"/>
          </w:p>
        </w:tc>
      </w:tr>
      <w:tr w:rsidR="00CE434B" w:rsidRPr="0004038A" w:rsidTr="003D1933">
        <w:trPr>
          <w:trHeight w:val="4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038A">
              <w:rPr>
                <w:rFonts w:ascii="Calibri" w:eastAsia="Times New Roman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 г. </w:t>
            </w:r>
            <w:proofErr w:type="spellStart"/>
            <w:r w:rsidRPr="000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Шагонар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с. </w:t>
            </w:r>
            <w:proofErr w:type="spellStart"/>
            <w:r w:rsidRPr="000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Арыг-Узюнский</w:t>
            </w:r>
            <w:proofErr w:type="spellEnd"/>
          </w:p>
        </w:tc>
      </w:tr>
      <w:tr w:rsidR="00CE434B" w:rsidRPr="0004038A" w:rsidTr="003D1933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038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г. </w:t>
            </w:r>
            <w:proofErr w:type="spellStart"/>
            <w:r w:rsidRPr="000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Шагонар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E434B" w:rsidRPr="0004038A" w:rsidTr="003D1933">
        <w:trPr>
          <w:trHeight w:val="41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038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с. </w:t>
            </w:r>
            <w:proofErr w:type="spellStart"/>
            <w:r w:rsidRPr="000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Хайыракан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E434B" w:rsidRPr="0004038A" w:rsidTr="003D1933">
        <w:trPr>
          <w:trHeight w:val="41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038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с. </w:t>
            </w:r>
            <w:proofErr w:type="spellStart"/>
            <w:r w:rsidRPr="000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Чодураа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E434B" w:rsidRPr="0004038A" w:rsidTr="003D1933">
        <w:trPr>
          <w:trHeight w:val="41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038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с. </w:t>
            </w:r>
            <w:proofErr w:type="spellStart"/>
            <w:r w:rsidRPr="000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Торгалыг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E434B" w:rsidRPr="0004038A" w:rsidTr="003D1933">
        <w:trPr>
          <w:trHeight w:val="41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038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с. Иштии-Хем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E434B" w:rsidRPr="0004038A" w:rsidTr="003D1933">
        <w:trPr>
          <w:trHeight w:val="42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038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с. </w:t>
            </w:r>
            <w:proofErr w:type="spellStart"/>
            <w:r w:rsidRPr="000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Арыг-Бажы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E434B" w:rsidRPr="0004038A" w:rsidTr="003D1933">
        <w:trPr>
          <w:trHeight w:val="40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038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с. Эйлиг-Хем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34B" w:rsidRPr="0004038A" w:rsidRDefault="00CE434B" w:rsidP="003D1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E434B" w:rsidRDefault="00CE434B" w:rsidP="00CE434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01D" w:rsidRDefault="001A401D" w:rsidP="00A45A9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01D" w:rsidRDefault="001A401D" w:rsidP="00A45A9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0D0" w:rsidRPr="008000D0" w:rsidRDefault="008000D0" w:rsidP="00A45A9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0D0">
        <w:rPr>
          <w:rFonts w:ascii="Times New Roman" w:eastAsia="Times New Roman" w:hAnsi="Times New Roman" w:cs="Times New Roman"/>
          <w:b/>
          <w:sz w:val="24"/>
          <w:szCs w:val="24"/>
        </w:rPr>
        <w:t>Реализация проекта «В каждой семье-не менее одного ребенка с высшим образованием»</w:t>
      </w:r>
    </w:p>
    <w:p w:rsidR="008000D0" w:rsidRPr="008000D0" w:rsidRDefault="008000D0" w:rsidP="008000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00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По  Распоряжению Правительства РТ от 3 июня 2014 года № 209-р «Об утверждении плана мероприятий («дорожная карта») по реализации губернаторского проекта «В каждой семь</w:t>
      </w:r>
      <w:proofErr w:type="gramStart"/>
      <w:r w:rsidRPr="008000D0">
        <w:rPr>
          <w:rFonts w:ascii="Times New Roman" w:eastAsia="Calibri" w:hAnsi="Times New Roman" w:cs="Times New Roman"/>
          <w:sz w:val="24"/>
          <w:szCs w:val="24"/>
          <w:lang w:eastAsia="en-US"/>
        </w:rPr>
        <w:t>е-</w:t>
      </w:r>
      <w:proofErr w:type="gramEnd"/>
      <w:r w:rsidRPr="008000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менее одного ребенка с высшим образованием» на 2014-2020 годы» ( далее –ОРВО) в </w:t>
      </w:r>
      <w:proofErr w:type="spellStart"/>
      <w:r w:rsidRPr="008000D0">
        <w:rPr>
          <w:rFonts w:ascii="Times New Roman" w:eastAsia="Calibri" w:hAnsi="Times New Roman" w:cs="Times New Roman"/>
          <w:sz w:val="24"/>
          <w:szCs w:val="24"/>
          <w:lang w:eastAsia="en-US"/>
        </w:rPr>
        <w:t>Улуг-Хемском</w:t>
      </w:r>
      <w:proofErr w:type="spellEnd"/>
      <w:r w:rsidRPr="008000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000D0">
        <w:rPr>
          <w:rFonts w:ascii="Times New Roman" w:eastAsia="Calibri" w:hAnsi="Times New Roman" w:cs="Times New Roman"/>
          <w:sz w:val="24"/>
          <w:szCs w:val="24"/>
          <w:lang w:eastAsia="en-US"/>
        </w:rPr>
        <w:t>кожууне</w:t>
      </w:r>
      <w:proofErr w:type="spellEnd"/>
      <w:r w:rsidRPr="008000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проводится определенная работа , в частности :</w:t>
      </w:r>
    </w:p>
    <w:p w:rsidR="008000D0" w:rsidRPr="008000D0" w:rsidRDefault="008000D0" w:rsidP="008000D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00D0">
        <w:rPr>
          <w:rFonts w:ascii="Times New Roman" w:eastAsia="Calibri" w:hAnsi="Times New Roman" w:cs="Times New Roman"/>
          <w:sz w:val="24"/>
          <w:szCs w:val="24"/>
          <w:lang w:eastAsia="en-US"/>
        </w:rPr>
        <w:t>Создан банк данных 1809 семей, имеющих родных с высшим образованием в 3-х поколениях.</w:t>
      </w:r>
    </w:p>
    <w:p w:rsidR="008000D0" w:rsidRPr="008000D0" w:rsidRDefault="008000D0" w:rsidP="008000D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00D0">
        <w:rPr>
          <w:rFonts w:ascii="Times New Roman" w:eastAsia="Calibri" w:hAnsi="Times New Roman" w:cs="Times New Roman"/>
          <w:sz w:val="24"/>
          <w:szCs w:val="24"/>
          <w:lang w:eastAsia="en-US"/>
        </w:rPr>
        <w:t>Создан банк данных 637 семей, не имеющих родных с высшим образованием.</w:t>
      </w:r>
    </w:p>
    <w:p w:rsidR="008000D0" w:rsidRPr="008000D0" w:rsidRDefault="008000D0" w:rsidP="008000D0">
      <w:pPr>
        <w:spacing w:after="0" w:line="240" w:lineRule="auto"/>
        <w:ind w:left="4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00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Из 21 участников 2019 года всего 3 (15 % от общего числа) выпускника поступили в ВУЗ, 15 человек поступили в </w:t>
      </w:r>
      <w:proofErr w:type="spellStart"/>
      <w:r w:rsidRPr="008000D0">
        <w:rPr>
          <w:rFonts w:ascii="Times New Roman" w:eastAsia="Calibri" w:hAnsi="Times New Roman" w:cs="Times New Roman"/>
          <w:sz w:val="24"/>
          <w:szCs w:val="24"/>
          <w:lang w:eastAsia="en-US"/>
        </w:rPr>
        <w:t>СУЗы</w:t>
      </w:r>
      <w:proofErr w:type="spellEnd"/>
      <w:r w:rsidRPr="008000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1 призван в армию, 1 выпускник трудоустроен, 1 выпускник не получил аттестат. (СОШ с. </w:t>
      </w:r>
      <w:proofErr w:type="spellStart"/>
      <w:r w:rsidRPr="008000D0">
        <w:rPr>
          <w:rFonts w:ascii="Times New Roman" w:eastAsia="Calibri" w:hAnsi="Times New Roman" w:cs="Times New Roman"/>
          <w:sz w:val="24"/>
          <w:szCs w:val="24"/>
          <w:lang w:eastAsia="en-US"/>
        </w:rPr>
        <w:t>Эйлиг-Хемский</w:t>
      </w:r>
      <w:proofErr w:type="spellEnd"/>
      <w:r w:rsidRPr="008000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). </w:t>
      </w:r>
    </w:p>
    <w:p w:rsidR="008000D0" w:rsidRPr="008000D0" w:rsidRDefault="008000D0" w:rsidP="008000D0">
      <w:pPr>
        <w:spacing w:after="0" w:line="240" w:lineRule="auto"/>
        <w:ind w:left="4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00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8000D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показателю</w:t>
      </w:r>
      <w:r w:rsidRPr="008000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21 чел. Должны были поступить 50%, то есть 11 чел. </w:t>
      </w:r>
    </w:p>
    <w:p w:rsidR="008000D0" w:rsidRPr="008000D0" w:rsidRDefault="008000D0" w:rsidP="008000D0">
      <w:pPr>
        <w:spacing w:after="0" w:line="240" w:lineRule="auto"/>
        <w:ind w:left="4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00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Показатель не выполнен на 10 чел. (50% от общего числа).  </w:t>
      </w:r>
    </w:p>
    <w:p w:rsidR="008000D0" w:rsidRPr="008000D0" w:rsidRDefault="008000D0" w:rsidP="008000D0">
      <w:pPr>
        <w:spacing w:after="0" w:line="240" w:lineRule="auto"/>
        <w:ind w:left="4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00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proofErr w:type="gramStart"/>
      <w:r w:rsidRPr="008000D0">
        <w:rPr>
          <w:rFonts w:ascii="Times New Roman" w:eastAsia="Calibri" w:hAnsi="Times New Roman" w:cs="Times New Roman"/>
          <w:sz w:val="24"/>
          <w:szCs w:val="24"/>
          <w:lang w:eastAsia="en-US"/>
        </w:rPr>
        <w:t>Начиная с  2014 по 2019 годы    254 выпускника являлись участниками проекта</w:t>
      </w:r>
      <w:proofErr w:type="gramEnd"/>
      <w:r w:rsidRPr="008000D0">
        <w:rPr>
          <w:rFonts w:ascii="Times New Roman" w:eastAsia="Calibri" w:hAnsi="Times New Roman" w:cs="Times New Roman"/>
          <w:sz w:val="24"/>
          <w:szCs w:val="24"/>
          <w:lang w:eastAsia="en-US"/>
        </w:rPr>
        <w:t>, из них поступили в высшие учебные заведения 144 человек, что составляет 57%.</w:t>
      </w:r>
    </w:p>
    <w:p w:rsidR="008122E6" w:rsidRDefault="008122E6" w:rsidP="00910995">
      <w:pPr>
        <w:spacing w:after="0" w:line="240" w:lineRule="auto"/>
        <w:ind w:left="4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8122E6" w:rsidRDefault="008122E6" w:rsidP="00910995">
      <w:pPr>
        <w:spacing w:after="0" w:line="240" w:lineRule="auto"/>
        <w:ind w:left="4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8122E6" w:rsidRDefault="008122E6" w:rsidP="00910995">
      <w:pPr>
        <w:spacing w:after="0" w:line="240" w:lineRule="auto"/>
        <w:ind w:left="4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8122E6" w:rsidRDefault="008122E6" w:rsidP="00910995">
      <w:pPr>
        <w:spacing w:after="0" w:line="240" w:lineRule="auto"/>
        <w:ind w:left="4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8122E6" w:rsidRDefault="008122E6" w:rsidP="00910995">
      <w:pPr>
        <w:spacing w:after="0" w:line="240" w:lineRule="auto"/>
        <w:ind w:left="4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8122E6" w:rsidRDefault="008122E6" w:rsidP="00910995">
      <w:pPr>
        <w:spacing w:after="0" w:line="240" w:lineRule="auto"/>
        <w:ind w:left="4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8122E6" w:rsidRDefault="008122E6" w:rsidP="00910995">
      <w:pPr>
        <w:spacing w:after="0" w:line="240" w:lineRule="auto"/>
        <w:ind w:left="4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8000D0" w:rsidRPr="008000D0" w:rsidRDefault="008000D0" w:rsidP="00910995">
      <w:pPr>
        <w:spacing w:after="0" w:line="240" w:lineRule="auto"/>
        <w:ind w:left="4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proofErr w:type="gramStart"/>
      <w:r w:rsidRPr="008000D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Данные о поступлении в ВУЗы, участников ОРВО за последние  6 лет</w:t>
      </w:r>
      <w:proofErr w:type="gramEnd"/>
    </w:p>
    <w:p w:rsidR="008000D0" w:rsidRPr="008000D0" w:rsidRDefault="008000D0" w:rsidP="008000D0">
      <w:pPr>
        <w:spacing w:after="0" w:line="240" w:lineRule="auto"/>
        <w:ind w:left="420"/>
        <w:contextualSpacing/>
        <w:jc w:val="center"/>
        <w:rPr>
          <w:rFonts w:ascii="Times New Roman" w:eastAsia="Calibri" w:hAnsi="Times New Roman" w:cs="Times New Roman"/>
          <w:sz w:val="12"/>
          <w:szCs w:val="24"/>
          <w:lang w:eastAsia="en-US"/>
        </w:rPr>
      </w:pPr>
    </w:p>
    <w:tbl>
      <w:tblPr>
        <w:tblW w:w="9498" w:type="dxa"/>
        <w:tblInd w:w="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567"/>
        <w:gridCol w:w="283"/>
        <w:gridCol w:w="425"/>
        <w:gridCol w:w="567"/>
        <w:gridCol w:w="425"/>
        <w:gridCol w:w="284"/>
        <w:gridCol w:w="567"/>
        <w:gridCol w:w="425"/>
        <w:gridCol w:w="567"/>
        <w:gridCol w:w="567"/>
        <w:gridCol w:w="425"/>
        <w:gridCol w:w="426"/>
        <w:gridCol w:w="425"/>
        <w:gridCol w:w="567"/>
        <w:gridCol w:w="425"/>
        <w:gridCol w:w="851"/>
      </w:tblGrid>
      <w:tr w:rsidR="008000D0" w:rsidRPr="008000D0" w:rsidTr="0030225E">
        <w:trPr>
          <w:trHeight w:hRule="exact" w:val="31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8000D0" w:rsidRPr="008000D0" w:rsidRDefault="008000D0" w:rsidP="008000D0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00D0" w:rsidRPr="008000D0" w:rsidRDefault="008000D0" w:rsidP="00800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4"/>
                <w:shd w:val="clear" w:color="auto" w:fill="FFFFFF"/>
                <w:lang w:eastAsia="en-US"/>
              </w:rPr>
              <w:t>2014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00D0" w:rsidRPr="008000D0" w:rsidRDefault="008000D0" w:rsidP="00800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4"/>
                <w:shd w:val="clear" w:color="auto" w:fill="FFFFFF"/>
                <w:lang w:eastAsia="en-US"/>
              </w:rPr>
              <w:t>2015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00D0" w:rsidRPr="008000D0" w:rsidRDefault="008000D0" w:rsidP="00800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4"/>
                <w:shd w:val="clear" w:color="auto" w:fill="FFFFFF"/>
                <w:lang w:eastAsia="en-US"/>
              </w:rPr>
              <w:t>2016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00D0" w:rsidRPr="008000D0" w:rsidRDefault="008000D0" w:rsidP="00800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4"/>
                <w:shd w:val="clear" w:color="auto" w:fill="FFFFFF"/>
                <w:lang w:val="en-US" w:eastAsia="en-US"/>
              </w:rPr>
            </w:pPr>
            <w:r w:rsidRPr="008000D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4"/>
                <w:shd w:val="clear" w:color="auto" w:fill="FFFFFF"/>
                <w:lang w:val="en-US" w:eastAsia="en-US"/>
              </w:rPr>
              <w:t>2017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00D0" w:rsidRPr="008000D0" w:rsidRDefault="008000D0" w:rsidP="00800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4"/>
                <w:shd w:val="clear" w:color="auto" w:fill="FFFFFF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4"/>
                <w:shd w:val="clear" w:color="auto" w:fill="FFFFFF"/>
                <w:lang w:eastAsia="en-US"/>
              </w:rPr>
              <w:t>2018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00D0" w:rsidRPr="008000D0" w:rsidRDefault="008000D0" w:rsidP="00800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4"/>
                <w:shd w:val="clear" w:color="auto" w:fill="FFFFFF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4"/>
                <w:shd w:val="clear" w:color="auto" w:fill="FFFFFF"/>
                <w:lang w:eastAsia="en-US"/>
              </w:rPr>
              <w:t>2019</w:t>
            </w:r>
          </w:p>
        </w:tc>
      </w:tr>
      <w:tr w:rsidR="008000D0" w:rsidRPr="008000D0" w:rsidTr="0030225E">
        <w:trPr>
          <w:cantSplit/>
          <w:trHeight w:hRule="exact" w:val="19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000D0" w:rsidRPr="008000D0" w:rsidRDefault="008000D0" w:rsidP="00800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8000D0" w:rsidRPr="008000D0" w:rsidRDefault="008000D0" w:rsidP="008000D0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4"/>
                <w:shd w:val="clear" w:color="auto" w:fill="FFFFFF"/>
                <w:lang w:eastAsia="en-US"/>
              </w:rPr>
              <w:t>Всего</w:t>
            </w:r>
          </w:p>
          <w:p w:rsidR="008000D0" w:rsidRPr="008000D0" w:rsidRDefault="008000D0" w:rsidP="008000D0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4"/>
                <w:shd w:val="clear" w:color="auto" w:fill="FFFFFF"/>
                <w:lang w:eastAsia="en-US"/>
              </w:rPr>
              <w:t>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8000D0" w:rsidRPr="008000D0" w:rsidRDefault="008000D0" w:rsidP="008000D0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4"/>
                <w:shd w:val="clear" w:color="auto" w:fill="FFFFFF"/>
                <w:lang w:eastAsia="en-US"/>
              </w:rPr>
              <w:t>Поступили в ВУЗы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8000D0" w:rsidRPr="008000D0" w:rsidRDefault="008000D0" w:rsidP="008000D0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4"/>
                <w:shd w:val="clear" w:color="auto" w:fill="FFFFFF"/>
                <w:lang w:eastAsia="en-US"/>
              </w:rPr>
              <w:t>%</w:t>
            </w:r>
          </w:p>
          <w:p w:rsidR="008000D0" w:rsidRPr="008000D0" w:rsidRDefault="008000D0" w:rsidP="008000D0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4"/>
                <w:shd w:val="clear" w:color="auto" w:fill="FFFFFF"/>
                <w:lang w:eastAsia="en-US"/>
              </w:rPr>
              <w:t>поступления</w:t>
            </w:r>
          </w:p>
          <w:p w:rsidR="008000D0" w:rsidRPr="008000D0" w:rsidRDefault="008000D0" w:rsidP="008000D0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8000D0" w:rsidRPr="008000D0" w:rsidRDefault="008000D0" w:rsidP="008000D0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4"/>
                <w:shd w:val="clear" w:color="auto" w:fill="FFFFFF"/>
                <w:lang w:eastAsia="en-US"/>
              </w:rPr>
              <w:t>Всего  участников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8000D0" w:rsidRPr="008000D0" w:rsidRDefault="008000D0" w:rsidP="008000D0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4"/>
                <w:shd w:val="clear" w:color="auto" w:fill="FFFFFF"/>
                <w:lang w:eastAsia="en-US"/>
              </w:rPr>
              <w:t>Поступили в ВУЗы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8000D0" w:rsidRPr="008000D0" w:rsidRDefault="008000D0" w:rsidP="008000D0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4"/>
                <w:shd w:val="clear" w:color="auto" w:fill="FFFFFF"/>
                <w:lang w:eastAsia="en-US"/>
              </w:rPr>
              <w:t xml:space="preserve">% </w:t>
            </w:r>
            <w:r w:rsidRPr="008000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4"/>
                <w:shd w:val="clear" w:color="auto" w:fill="FFFFFF"/>
                <w:lang w:eastAsia="en-US"/>
              </w:rPr>
              <w:t>поступления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8000D0" w:rsidRPr="008000D0" w:rsidRDefault="008000D0" w:rsidP="008000D0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4"/>
                <w:shd w:val="clear" w:color="auto" w:fill="FFFFFF"/>
                <w:lang w:eastAsia="en-US"/>
              </w:rPr>
              <w:t>Всего  участников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8000D0" w:rsidRPr="008000D0" w:rsidRDefault="008000D0" w:rsidP="008000D0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4"/>
                <w:shd w:val="clear" w:color="auto" w:fill="FFFFFF"/>
                <w:lang w:eastAsia="en-US"/>
              </w:rPr>
              <w:t>Поступили в ВУЗы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000D0" w:rsidRPr="008000D0" w:rsidRDefault="008000D0" w:rsidP="008000D0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4"/>
                <w:shd w:val="clear" w:color="auto" w:fill="FFFFFF"/>
                <w:lang w:eastAsia="en-US"/>
              </w:rPr>
              <w:t xml:space="preserve">% </w:t>
            </w:r>
            <w:r w:rsidRPr="008000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4"/>
                <w:shd w:val="clear" w:color="auto" w:fill="FFFFFF"/>
                <w:lang w:eastAsia="en-US"/>
              </w:rPr>
              <w:t>поступления</w:t>
            </w:r>
          </w:p>
          <w:p w:rsidR="008000D0" w:rsidRPr="008000D0" w:rsidRDefault="008000D0" w:rsidP="008000D0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8000D0" w:rsidRPr="008000D0" w:rsidRDefault="008000D0" w:rsidP="008000D0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4"/>
                <w:shd w:val="clear" w:color="auto" w:fill="FFFFFF"/>
                <w:lang w:eastAsia="en-US"/>
              </w:rPr>
              <w:t>Всего 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8000D0" w:rsidRPr="008000D0" w:rsidRDefault="008000D0" w:rsidP="008000D0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4"/>
                <w:shd w:val="clear" w:color="auto" w:fill="FFFFFF"/>
                <w:lang w:eastAsia="en-US"/>
              </w:rPr>
              <w:t>Поступили в ВУЗы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000D0" w:rsidRPr="008000D0" w:rsidRDefault="008000D0" w:rsidP="008000D0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4"/>
                <w:shd w:val="clear" w:color="auto" w:fill="FFFFFF"/>
                <w:lang w:eastAsia="en-US"/>
              </w:rPr>
              <w:t xml:space="preserve">% </w:t>
            </w:r>
            <w:r w:rsidRPr="008000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4"/>
                <w:shd w:val="clear" w:color="auto" w:fill="FFFFFF"/>
                <w:lang w:eastAsia="en-US"/>
              </w:rPr>
              <w:t>поступления</w:t>
            </w:r>
          </w:p>
          <w:p w:rsidR="008000D0" w:rsidRPr="008000D0" w:rsidRDefault="008000D0" w:rsidP="008000D0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000D0" w:rsidRPr="008000D0" w:rsidRDefault="008000D0" w:rsidP="008000D0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4"/>
                <w:shd w:val="clear" w:color="auto" w:fill="FFFFFF"/>
                <w:lang w:eastAsia="en-US"/>
              </w:rPr>
              <w:t>Всего участников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000D0" w:rsidRPr="008000D0" w:rsidRDefault="008000D0" w:rsidP="008000D0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4"/>
                <w:shd w:val="clear" w:color="auto" w:fill="FFFFFF"/>
                <w:lang w:eastAsia="en-US"/>
              </w:rPr>
              <w:t>Поступили в ВУЗы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000D0" w:rsidRPr="008000D0" w:rsidRDefault="008000D0" w:rsidP="008000D0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4"/>
                <w:shd w:val="clear" w:color="auto" w:fill="FFFFFF"/>
                <w:lang w:eastAsia="en-US"/>
              </w:rPr>
              <w:t xml:space="preserve">% </w:t>
            </w:r>
            <w:r w:rsidRPr="008000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4"/>
                <w:shd w:val="clear" w:color="auto" w:fill="FFFFFF"/>
                <w:lang w:eastAsia="en-US"/>
              </w:rPr>
              <w:t>поступления</w:t>
            </w:r>
          </w:p>
          <w:p w:rsidR="008000D0" w:rsidRPr="008000D0" w:rsidRDefault="008000D0" w:rsidP="008000D0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000D0" w:rsidRPr="008000D0" w:rsidRDefault="008000D0" w:rsidP="008000D0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4"/>
                <w:shd w:val="clear" w:color="auto" w:fill="FFFFFF"/>
                <w:lang w:eastAsia="en-US"/>
              </w:rPr>
              <w:t>Всего участников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000D0" w:rsidRPr="008000D0" w:rsidRDefault="008000D0" w:rsidP="008000D0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4"/>
                <w:shd w:val="clear" w:color="auto" w:fill="FFFFFF"/>
                <w:lang w:eastAsia="en-US"/>
              </w:rPr>
              <w:t>Поступили в ВУЗы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8000D0" w:rsidRPr="008000D0" w:rsidRDefault="008000D0" w:rsidP="008000D0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4"/>
                <w:shd w:val="clear" w:color="auto" w:fill="FFFFFF"/>
                <w:lang w:eastAsia="en-US"/>
              </w:rPr>
              <w:t xml:space="preserve">% </w:t>
            </w:r>
            <w:r w:rsidRPr="008000D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4"/>
                <w:shd w:val="clear" w:color="auto" w:fill="FFFFFF"/>
                <w:lang w:eastAsia="en-US"/>
              </w:rPr>
              <w:t>поступления</w:t>
            </w:r>
          </w:p>
          <w:p w:rsidR="008000D0" w:rsidRPr="008000D0" w:rsidRDefault="008000D0" w:rsidP="008000D0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en-US"/>
              </w:rPr>
            </w:pPr>
          </w:p>
        </w:tc>
      </w:tr>
      <w:tr w:rsidR="008000D0" w:rsidRPr="008000D0" w:rsidTr="0030225E">
        <w:trPr>
          <w:trHeight w:hRule="exact"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00D0" w:rsidRPr="008000D0" w:rsidRDefault="008000D0" w:rsidP="008000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4"/>
                <w:shd w:val="clear" w:color="auto" w:fill="FFFFFF"/>
                <w:lang w:eastAsia="en-US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00D0" w:rsidRPr="008000D0" w:rsidRDefault="008000D0" w:rsidP="008000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24"/>
                <w:shd w:val="clear" w:color="auto" w:fill="FFFFFF"/>
                <w:lang w:eastAsia="en-US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00D0" w:rsidRPr="008000D0" w:rsidRDefault="008000D0" w:rsidP="008000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24"/>
                <w:shd w:val="clear" w:color="auto" w:fill="FFFFFF"/>
                <w:lang w:eastAsia="en-US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00D0" w:rsidRPr="008000D0" w:rsidRDefault="008000D0" w:rsidP="008000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24"/>
                <w:shd w:val="clear" w:color="auto" w:fill="FFFFFF"/>
                <w:lang w:eastAsia="en-US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00D0" w:rsidRPr="008000D0" w:rsidRDefault="008000D0" w:rsidP="008000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24"/>
                <w:shd w:val="clear" w:color="auto" w:fill="FFFFFF"/>
                <w:lang w:eastAsia="en-US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00D0" w:rsidRPr="008000D0" w:rsidRDefault="008000D0" w:rsidP="008000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24"/>
                <w:shd w:val="clear" w:color="auto" w:fill="FFFFFF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00D0" w:rsidRPr="008000D0" w:rsidRDefault="008000D0" w:rsidP="008000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24"/>
                <w:shd w:val="clear" w:color="auto" w:fill="FFFFFF"/>
                <w:lang w:eastAsia="en-US"/>
              </w:rPr>
              <w:t>47%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00D0" w:rsidRPr="008000D0" w:rsidRDefault="008000D0" w:rsidP="008000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24"/>
                <w:shd w:val="clear" w:color="auto" w:fill="FFFFFF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00D0" w:rsidRPr="008000D0" w:rsidRDefault="008000D0" w:rsidP="008000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24"/>
                <w:shd w:val="clear" w:color="auto" w:fill="FFFFFF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0D0" w:rsidRPr="008000D0" w:rsidRDefault="008000D0" w:rsidP="008000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24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24"/>
                <w:shd w:val="clear" w:color="auto" w:fill="FFFFFF"/>
                <w:lang w:eastAsia="en-US"/>
              </w:rPr>
              <w:t>20,5%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0D0" w:rsidRPr="008000D0" w:rsidRDefault="008000D0" w:rsidP="008000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24"/>
                <w:shd w:val="clear" w:color="auto" w:fill="FFFFFF"/>
                <w:lang w:val="en-US" w:eastAsia="en-US"/>
              </w:rPr>
            </w:pPr>
            <w:r w:rsidRPr="008000D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24"/>
                <w:shd w:val="clear" w:color="auto" w:fill="FFFFFF"/>
                <w:lang w:val="en-US"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0D0" w:rsidRPr="008000D0" w:rsidRDefault="008000D0" w:rsidP="008000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24"/>
                <w:shd w:val="clear" w:color="auto" w:fill="FFFFFF"/>
                <w:lang w:val="en-US" w:eastAsia="en-US"/>
              </w:rPr>
            </w:pPr>
            <w:r w:rsidRPr="008000D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24"/>
                <w:shd w:val="clear" w:color="auto" w:fill="FFFFFF"/>
                <w:lang w:val="en-US"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0D0" w:rsidRPr="008000D0" w:rsidRDefault="008000D0" w:rsidP="008000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24"/>
                <w:shd w:val="clear" w:color="auto" w:fill="FFFFFF"/>
                <w:lang w:val="en-US" w:eastAsia="en-US"/>
              </w:rPr>
            </w:pPr>
            <w:r w:rsidRPr="008000D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24"/>
                <w:shd w:val="clear" w:color="auto" w:fill="FFFFFF"/>
                <w:lang w:val="en-US" w:eastAsia="en-US"/>
              </w:rPr>
              <w:t>43%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0D0" w:rsidRPr="008000D0" w:rsidRDefault="008000D0" w:rsidP="008000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24"/>
                <w:shd w:val="clear" w:color="auto" w:fill="FFFFFF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24"/>
                <w:shd w:val="clear" w:color="auto" w:fill="FFFFFF"/>
                <w:lang w:eastAsia="en-US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0D0" w:rsidRPr="008000D0" w:rsidRDefault="008000D0" w:rsidP="008000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24"/>
                <w:shd w:val="clear" w:color="auto" w:fill="FFFFFF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24"/>
                <w:shd w:val="clear" w:color="auto" w:fill="FFFFFF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0D0" w:rsidRPr="008000D0" w:rsidRDefault="008000D0" w:rsidP="008000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24"/>
                <w:shd w:val="clear" w:color="auto" w:fill="FFFFFF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24"/>
                <w:shd w:val="clear" w:color="auto" w:fill="FFFFFF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0D0" w:rsidRPr="008000D0" w:rsidRDefault="008000D0" w:rsidP="008000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24"/>
                <w:shd w:val="clear" w:color="auto" w:fill="FFFFFF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24"/>
                <w:shd w:val="clear" w:color="auto" w:fill="FFFFFF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0D0" w:rsidRPr="008000D0" w:rsidRDefault="008000D0" w:rsidP="008000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24"/>
                <w:shd w:val="clear" w:color="auto" w:fill="FFFFFF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0D0" w:rsidRPr="008000D0" w:rsidRDefault="008000D0" w:rsidP="008000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24"/>
                <w:shd w:val="clear" w:color="auto" w:fill="FFFFFF"/>
                <w:lang w:eastAsia="en-US"/>
              </w:rPr>
            </w:pPr>
            <w:r w:rsidRPr="008000D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24"/>
                <w:shd w:val="clear" w:color="auto" w:fill="FFFFFF"/>
                <w:lang w:eastAsia="en-US"/>
              </w:rPr>
              <w:t>15</w:t>
            </w:r>
          </w:p>
        </w:tc>
      </w:tr>
    </w:tbl>
    <w:p w:rsidR="008000D0" w:rsidRPr="008000D0" w:rsidRDefault="008000D0" w:rsidP="008000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000D0" w:rsidRPr="008000D0" w:rsidRDefault="008000D0" w:rsidP="008000D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00D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Итого</w:t>
      </w:r>
      <w:r w:rsidRPr="008000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 из  всех    участников ОРВО   с 2015 года  </w:t>
      </w:r>
    </w:p>
    <w:p w:rsidR="008000D0" w:rsidRPr="008000D0" w:rsidRDefault="008000D0" w:rsidP="008000D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00D0">
        <w:rPr>
          <w:rFonts w:ascii="Times New Roman" w:eastAsia="Calibri" w:hAnsi="Times New Roman" w:cs="Times New Roman"/>
          <w:sz w:val="24"/>
          <w:szCs w:val="24"/>
          <w:lang w:eastAsia="en-US"/>
        </w:rPr>
        <w:t>в ВУЗах учатся-184;   в СУЗах-69;</w:t>
      </w:r>
    </w:p>
    <w:p w:rsidR="008000D0" w:rsidRPr="005246BF" w:rsidRDefault="005246BF" w:rsidP="001E5A23">
      <w:pPr>
        <w:pStyle w:val="a4"/>
        <w:spacing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6BF">
        <w:rPr>
          <w:rFonts w:ascii="Times New Roman" w:eastAsia="Times New Roman" w:hAnsi="Times New Roman" w:cs="Times New Roman"/>
          <w:b/>
          <w:sz w:val="24"/>
          <w:szCs w:val="24"/>
        </w:rPr>
        <w:t>Работа по организации горячего питания.</w:t>
      </w:r>
    </w:p>
    <w:p w:rsidR="005246BF" w:rsidRPr="005246BF" w:rsidRDefault="005246BF" w:rsidP="005246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начала 2019-2020 учебного года всего в общеобразовательных организациях </w:t>
      </w:r>
      <w:proofErr w:type="spellStart"/>
      <w:r w:rsidRPr="005246BF">
        <w:rPr>
          <w:rFonts w:ascii="Times New Roman" w:eastAsia="Times New Roman" w:hAnsi="Times New Roman" w:cs="Times New Roman"/>
          <w:color w:val="000000"/>
          <w:sz w:val="24"/>
          <w:szCs w:val="24"/>
        </w:rPr>
        <w:t>кожууна</w:t>
      </w:r>
      <w:proofErr w:type="spellEnd"/>
      <w:r w:rsidRPr="00524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обучаются 4326 учащихся. Из них численность детей, охваченных горячим </w:t>
      </w:r>
      <w:r w:rsidRPr="005246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питанием 1344 (31 %) от общего количества обучающихся, остальные 2982 (69%) детей получают буфетную продукцию.</w:t>
      </w:r>
    </w:p>
    <w:p w:rsidR="005246BF" w:rsidRPr="005246BF" w:rsidRDefault="005246BF" w:rsidP="005246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1344 (100%) учащихся, охваченных горячим питанием в ОО за счет родителей питаются 1220 </w:t>
      </w:r>
      <w:proofErr w:type="gramStart"/>
      <w:r w:rsidRPr="00524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5246BF">
        <w:rPr>
          <w:rFonts w:ascii="Times New Roman" w:eastAsia="Times New Roman" w:hAnsi="Times New Roman" w:cs="Times New Roman"/>
          <w:color w:val="000000"/>
          <w:sz w:val="24"/>
          <w:szCs w:val="24"/>
        </w:rPr>
        <w:t>91 %) учащихся. Это в основном учащиеся начальных классов и ГПД. Родительский взнос в месяц в сельских школах составляет 600 рублей в месяц, в день на одного ребенка приходится  27 рублей.  В городских школах в ГПД родительский взнос в месяц составляет 1800 рублей. Средняя стоимость питания на одного ребенка  в день - 82 рубля.</w:t>
      </w:r>
    </w:p>
    <w:p w:rsidR="009B6916" w:rsidRPr="001704E1" w:rsidRDefault="005246BF" w:rsidP="00170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25823533"/>
      <w:r w:rsidRPr="00524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bookmarkEnd w:id="1"/>
      <w:r w:rsidR="009B6916">
        <w:rPr>
          <w:rFonts w:ascii="Times New Roman" w:eastAsia="Calibri" w:hAnsi="Times New Roman" w:cs="Times New Roman"/>
          <w:sz w:val="24"/>
          <w:szCs w:val="24"/>
          <w:lang w:eastAsia="en-US"/>
        </w:rPr>
        <w:t>Выводы:</w:t>
      </w:r>
    </w:p>
    <w:p w:rsidR="009B6916" w:rsidRPr="00FC0413" w:rsidRDefault="009B6916" w:rsidP="009B6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C0413">
        <w:rPr>
          <w:rFonts w:ascii="Times New Roman" w:eastAsia="Calibri" w:hAnsi="Times New Roman" w:cs="Times New Roman"/>
          <w:szCs w:val="24"/>
          <w:lang w:eastAsia="en-US"/>
        </w:rPr>
        <w:t>- все  запланированные мероприятия</w:t>
      </w:r>
      <w:r w:rsidR="00034758">
        <w:rPr>
          <w:rFonts w:ascii="Times New Roman" w:eastAsia="Calibri" w:hAnsi="Times New Roman" w:cs="Times New Roman"/>
          <w:szCs w:val="24"/>
          <w:lang w:eastAsia="en-US"/>
        </w:rPr>
        <w:t xml:space="preserve"> отделом общего, дошкольного и дополнительного образования </w:t>
      </w:r>
      <w:r w:rsidRPr="00FC0413">
        <w:rPr>
          <w:rFonts w:ascii="Times New Roman" w:eastAsia="Calibri" w:hAnsi="Times New Roman" w:cs="Times New Roman"/>
          <w:szCs w:val="24"/>
          <w:lang w:eastAsia="en-US"/>
        </w:rPr>
        <w:t xml:space="preserve"> за </w:t>
      </w:r>
      <w:r w:rsidR="00B05308">
        <w:rPr>
          <w:rFonts w:ascii="Times New Roman" w:eastAsia="Calibri" w:hAnsi="Times New Roman" w:cs="Times New Roman"/>
          <w:szCs w:val="24"/>
          <w:lang w:eastAsia="en-US"/>
        </w:rPr>
        <w:t>12</w:t>
      </w:r>
      <w:r w:rsidR="008000D0">
        <w:rPr>
          <w:rFonts w:ascii="Times New Roman" w:eastAsia="Calibri" w:hAnsi="Times New Roman" w:cs="Times New Roman"/>
          <w:szCs w:val="24"/>
          <w:lang w:eastAsia="en-US"/>
        </w:rPr>
        <w:t xml:space="preserve"> </w:t>
      </w:r>
      <w:r w:rsidR="00945097" w:rsidRPr="00FC0413">
        <w:rPr>
          <w:rFonts w:ascii="Times New Roman" w:eastAsia="Calibri" w:hAnsi="Times New Roman" w:cs="Times New Roman"/>
          <w:szCs w:val="24"/>
          <w:lang w:eastAsia="en-US"/>
        </w:rPr>
        <w:t>месяцев</w:t>
      </w:r>
      <w:r w:rsidRPr="00FC0413">
        <w:rPr>
          <w:rFonts w:ascii="Times New Roman" w:eastAsia="Calibri" w:hAnsi="Times New Roman" w:cs="Times New Roman"/>
          <w:szCs w:val="24"/>
          <w:lang w:eastAsia="en-US"/>
        </w:rPr>
        <w:t xml:space="preserve"> выполнены.</w:t>
      </w:r>
      <w:r w:rsidRPr="00FC041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9B6916" w:rsidRPr="00FC0413" w:rsidRDefault="009B6916" w:rsidP="009B691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FC0413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FC0413">
        <w:rPr>
          <w:rFonts w:ascii="Times New Roman" w:eastAsia="Times New Roman" w:hAnsi="Times New Roman" w:cs="Times New Roman"/>
          <w:szCs w:val="28"/>
        </w:rPr>
        <w:t>проведена работа по повышению профессионального мастерства и развитию творчества педагогов через педагогические мероприятия, профессиональные конкурсы</w:t>
      </w:r>
      <w:r w:rsidR="00FC0413" w:rsidRPr="00FC0413">
        <w:rPr>
          <w:rFonts w:ascii="Times New Roman" w:eastAsia="Times New Roman" w:hAnsi="Times New Roman" w:cs="Times New Roman"/>
          <w:szCs w:val="28"/>
        </w:rPr>
        <w:t>.</w:t>
      </w:r>
    </w:p>
    <w:p w:rsidR="00FC0413" w:rsidRPr="00FC0413" w:rsidRDefault="00FC0413" w:rsidP="00FC04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FC0413">
        <w:rPr>
          <w:rFonts w:ascii="Times New Roman" w:eastAsia="Times New Roman" w:hAnsi="Times New Roman" w:cs="Times New Roman"/>
          <w:szCs w:val="28"/>
        </w:rPr>
        <w:t xml:space="preserve">- </w:t>
      </w:r>
      <w:r>
        <w:rPr>
          <w:rFonts w:ascii="Times New Roman" w:eastAsia="Times New Roman" w:hAnsi="Times New Roman" w:cs="Times New Roman"/>
          <w:szCs w:val="28"/>
        </w:rPr>
        <w:t>п</w:t>
      </w:r>
      <w:r w:rsidRPr="00FC0413">
        <w:rPr>
          <w:rFonts w:ascii="Times New Roman" w:eastAsia="Calibri" w:hAnsi="Times New Roman" w:cs="Times New Roman"/>
          <w:sz w:val="24"/>
          <w:lang w:eastAsia="en-US"/>
        </w:rPr>
        <w:t xml:space="preserve">роведены разъяснительные работы по всем проектам в образовательных организациях. </w:t>
      </w:r>
    </w:p>
    <w:p w:rsidR="00FC0413" w:rsidRPr="00FC0413" w:rsidRDefault="00FC0413" w:rsidP="00FC04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FC0413">
        <w:rPr>
          <w:rFonts w:ascii="Times New Roman" w:eastAsia="Calibri" w:hAnsi="Times New Roman" w:cs="Times New Roman"/>
          <w:sz w:val="24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4"/>
          <w:lang w:eastAsia="en-US"/>
        </w:rPr>
        <w:t>д</w:t>
      </w:r>
      <w:r w:rsidRPr="00FC0413">
        <w:rPr>
          <w:rFonts w:ascii="Times New Roman" w:eastAsia="Calibri" w:hAnsi="Times New Roman" w:cs="Times New Roman"/>
          <w:sz w:val="24"/>
          <w:lang w:eastAsia="en-US"/>
        </w:rPr>
        <w:t xml:space="preserve">ля </w:t>
      </w:r>
      <w:proofErr w:type="gramStart"/>
      <w:r w:rsidRPr="00FC0413">
        <w:rPr>
          <w:rFonts w:ascii="Times New Roman" w:eastAsia="Calibri" w:hAnsi="Times New Roman" w:cs="Times New Roman"/>
          <w:sz w:val="24"/>
          <w:lang w:eastAsia="en-US"/>
        </w:rPr>
        <w:t>внедрении</w:t>
      </w:r>
      <w:proofErr w:type="gramEnd"/>
      <w:r w:rsidRPr="00FC0413">
        <w:rPr>
          <w:rFonts w:ascii="Times New Roman" w:eastAsia="Calibri" w:hAnsi="Times New Roman" w:cs="Times New Roman"/>
          <w:sz w:val="24"/>
          <w:lang w:eastAsia="en-US"/>
        </w:rPr>
        <w:t xml:space="preserve"> на подготовительном этапе требуется методическое сопровождение по разделам проектов «Поддержка семей, имеющих детей», «Социальная активность», «Учитель будущего».  </w:t>
      </w:r>
    </w:p>
    <w:p w:rsidR="00910995" w:rsidRPr="00910995" w:rsidRDefault="00910995" w:rsidP="00910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- созданы необходимые условия для успешного развития личности каждого ребёнка; </w:t>
      </w:r>
    </w:p>
    <w:p w:rsidR="00910995" w:rsidRPr="00910995" w:rsidRDefault="00910995" w:rsidP="00910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995">
        <w:rPr>
          <w:rFonts w:ascii="Times New Roman" w:eastAsia="Times New Roman" w:hAnsi="Times New Roman" w:cs="Times New Roman"/>
          <w:sz w:val="24"/>
          <w:szCs w:val="24"/>
        </w:rPr>
        <w:t xml:space="preserve">  - проведена работа по повышению профессионального мастерства и развитию творчества педагогов через педагогические мероприятия, профессиональные конкурсы, аттестацию и саморазвитие каждого педагога.</w:t>
      </w:r>
    </w:p>
    <w:p w:rsidR="00910995" w:rsidRPr="00910995" w:rsidRDefault="00910995" w:rsidP="009109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413" w:rsidRPr="00FC0413" w:rsidRDefault="00FC0413" w:rsidP="00FC04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FC0413" w:rsidRPr="00FC0413" w:rsidRDefault="00FC0413" w:rsidP="00FC0413">
      <w:pPr>
        <w:spacing w:after="0" w:line="240" w:lineRule="auto"/>
        <w:ind w:left="1230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FC0413" w:rsidRPr="00EE1BAD" w:rsidRDefault="00FC0413" w:rsidP="009B6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B6916" w:rsidRPr="00EE1BAD" w:rsidRDefault="009B6916" w:rsidP="009B6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B6916" w:rsidRPr="00EE1BAD" w:rsidRDefault="009B6916" w:rsidP="009B6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6160" w:rsidRPr="00836160" w:rsidRDefault="00836160" w:rsidP="008361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6160" w:rsidRDefault="00836160" w:rsidP="000A392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836160" w:rsidSect="0091099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06A"/>
    <w:multiLevelType w:val="hybridMultilevel"/>
    <w:tmpl w:val="DCEA8924"/>
    <w:lvl w:ilvl="0" w:tplc="00D66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326D42"/>
    <w:multiLevelType w:val="hybridMultilevel"/>
    <w:tmpl w:val="ABE28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B251B"/>
    <w:multiLevelType w:val="hybridMultilevel"/>
    <w:tmpl w:val="91DE7162"/>
    <w:lvl w:ilvl="0" w:tplc="3DE8709C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6B0820"/>
    <w:multiLevelType w:val="hybridMultilevel"/>
    <w:tmpl w:val="BABEBBA2"/>
    <w:lvl w:ilvl="0" w:tplc="9654AF6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D156A8"/>
    <w:multiLevelType w:val="hybridMultilevel"/>
    <w:tmpl w:val="F134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F707C"/>
    <w:multiLevelType w:val="multilevel"/>
    <w:tmpl w:val="BB74F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>
    <w:nsid w:val="332E2286"/>
    <w:multiLevelType w:val="hybridMultilevel"/>
    <w:tmpl w:val="08A636A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361B6DDD"/>
    <w:multiLevelType w:val="multilevel"/>
    <w:tmpl w:val="F48E7F0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8">
    <w:nsid w:val="39455298"/>
    <w:multiLevelType w:val="hybridMultilevel"/>
    <w:tmpl w:val="F1E80290"/>
    <w:lvl w:ilvl="0" w:tplc="A48408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BFF53D8"/>
    <w:multiLevelType w:val="hybridMultilevel"/>
    <w:tmpl w:val="8E54CAF0"/>
    <w:lvl w:ilvl="0" w:tplc="E5C8E688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044AB"/>
    <w:multiLevelType w:val="hybridMultilevel"/>
    <w:tmpl w:val="49D01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1227E"/>
    <w:multiLevelType w:val="hybridMultilevel"/>
    <w:tmpl w:val="72D02C54"/>
    <w:lvl w:ilvl="0" w:tplc="041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>
    <w:nsid w:val="47DB6136"/>
    <w:multiLevelType w:val="hybridMultilevel"/>
    <w:tmpl w:val="5D24C3B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4E80582D"/>
    <w:multiLevelType w:val="hybridMultilevel"/>
    <w:tmpl w:val="9FAAC26E"/>
    <w:lvl w:ilvl="0" w:tplc="66843C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FAE7FD2"/>
    <w:multiLevelType w:val="hybridMultilevel"/>
    <w:tmpl w:val="C48CAC10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>
    <w:nsid w:val="5B4064AB"/>
    <w:multiLevelType w:val="hybridMultilevel"/>
    <w:tmpl w:val="07ACB472"/>
    <w:lvl w:ilvl="0" w:tplc="E78C78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D0A78"/>
    <w:multiLevelType w:val="hybridMultilevel"/>
    <w:tmpl w:val="2A8E13BA"/>
    <w:lvl w:ilvl="0" w:tplc="C3DC46C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6172221F"/>
    <w:multiLevelType w:val="hybridMultilevel"/>
    <w:tmpl w:val="DA94E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02A0A"/>
    <w:multiLevelType w:val="hybridMultilevel"/>
    <w:tmpl w:val="5F28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835C5"/>
    <w:multiLevelType w:val="hybridMultilevel"/>
    <w:tmpl w:val="25E40FC2"/>
    <w:lvl w:ilvl="0" w:tplc="5E50A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02537"/>
    <w:multiLevelType w:val="hybridMultilevel"/>
    <w:tmpl w:val="8C947E02"/>
    <w:lvl w:ilvl="0" w:tplc="198C5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"/>
  </w:num>
  <w:num w:numId="8">
    <w:abstractNumId w:val="15"/>
  </w:num>
  <w:num w:numId="9">
    <w:abstractNumId w:val="5"/>
  </w:num>
  <w:num w:numId="10">
    <w:abstractNumId w:val="0"/>
  </w:num>
  <w:num w:numId="11">
    <w:abstractNumId w:val="13"/>
  </w:num>
  <w:num w:numId="12">
    <w:abstractNumId w:val="3"/>
  </w:num>
  <w:num w:numId="13">
    <w:abstractNumId w:val="6"/>
  </w:num>
  <w:num w:numId="14">
    <w:abstractNumId w:val="16"/>
  </w:num>
  <w:num w:numId="15">
    <w:abstractNumId w:val="11"/>
  </w:num>
  <w:num w:numId="16">
    <w:abstractNumId w:val="14"/>
  </w:num>
  <w:num w:numId="17">
    <w:abstractNumId w:val="8"/>
  </w:num>
  <w:num w:numId="18">
    <w:abstractNumId w:val="7"/>
  </w:num>
  <w:num w:numId="19">
    <w:abstractNumId w:val="18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8D"/>
    <w:rsid w:val="00013471"/>
    <w:rsid w:val="00015B0A"/>
    <w:rsid w:val="00016F8A"/>
    <w:rsid w:val="00024ECB"/>
    <w:rsid w:val="00031961"/>
    <w:rsid w:val="00034758"/>
    <w:rsid w:val="00034D15"/>
    <w:rsid w:val="00036508"/>
    <w:rsid w:val="00045D27"/>
    <w:rsid w:val="00054DBD"/>
    <w:rsid w:val="00061462"/>
    <w:rsid w:val="00066259"/>
    <w:rsid w:val="000665A2"/>
    <w:rsid w:val="00075D71"/>
    <w:rsid w:val="000A0587"/>
    <w:rsid w:val="000A392F"/>
    <w:rsid w:val="000D1BBE"/>
    <w:rsid w:val="000D33AD"/>
    <w:rsid w:val="000D4903"/>
    <w:rsid w:val="000D5F3E"/>
    <w:rsid w:val="000F1DA1"/>
    <w:rsid w:val="000F3557"/>
    <w:rsid w:val="000F55FF"/>
    <w:rsid w:val="001068D3"/>
    <w:rsid w:val="001118CD"/>
    <w:rsid w:val="001314D1"/>
    <w:rsid w:val="00135DB0"/>
    <w:rsid w:val="00153F98"/>
    <w:rsid w:val="00155F2C"/>
    <w:rsid w:val="00157B3A"/>
    <w:rsid w:val="001704E1"/>
    <w:rsid w:val="001856EF"/>
    <w:rsid w:val="0018582F"/>
    <w:rsid w:val="001A10BD"/>
    <w:rsid w:val="001A2091"/>
    <w:rsid w:val="001A20CB"/>
    <w:rsid w:val="001A401D"/>
    <w:rsid w:val="001A6159"/>
    <w:rsid w:val="001A75A6"/>
    <w:rsid w:val="001D084F"/>
    <w:rsid w:val="001D53E5"/>
    <w:rsid w:val="001E5A23"/>
    <w:rsid w:val="001F0189"/>
    <w:rsid w:val="00214BD8"/>
    <w:rsid w:val="00223CB1"/>
    <w:rsid w:val="00234B0F"/>
    <w:rsid w:val="00235ABE"/>
    <w:rsid w:val="00246873"/>
    <w:rsid w:val="002570B7"/>
    <w:rsid w:val="002808DC"/>
    <w:rsid w:val="002865D0"/>
    <w:rsid w:val="00286B92"/>
    <w:rsid w:val="00295D30"/>
    <w:rsid w:val="002B401E"/>
    <w:rsid w:val="002C18E9"/>
    <w:rsid w:val="002D5B7D"/>
    <w:rsid w:val="002F125C"/>
    <w:rsid w:val="0030225E"/>
    <w:rsid w:val="003135EF"/>
    <w:rsid w:val="00335E1B"/>
    <w:rsid w:val="00336F4A"/>
    <w:rsid w:val="00342FB8"/>
    <w:rsid w:val="003630ED"/>
    <w:rsid w:val="00371768"/>
    <w:rsid w:val="003747A0"/>
    <w:rsid w:val="003800B8"/>
    <w:rsid w:val="00380676"/>
    <w:rsid w:val="003816A8"/>
    <w:rsid w:val="003952B1"/>
    <w:rsid w:val="003B3E59"/>
    <w:rsid w:val="003B4EB8"/>
    <w:rsid w:val="003C2B52"/>
    <w:rsid w:val="003D1933"/>
    <w:rsid w:val="003D2A74"/>
    <w:rsid w:val="003E1710"/>
    <w:rsid w:val="0040718E"/>
    <w:rsid w:val="004154B7"/>
    <w:rsid w:val="00426BEF"/>
    <w:rsid w:val="0044135C"/>
    <w:rsid w:val="00446C30"/>
    <w:rsid w:val="00451ABA"/>
    <w:rsid w:val="00456A3C"/>
    <w:rsid w:val="0046270B"/>
    <w:rsid w:val="00491909"/>
    <w:rsid w:val="004925D3"/>
    <w:rsid w:val="004B03B7"/>
    <w:rsid w:val="004D0ABE"/>
    <w:rsid w:val="004D264C"/>
    <w:rsid w:val="004E03DC"/>
    <w:rsid w:val="004E336C"/>
    <w:rsid w:val="004F13DB"/>
    <w:rsid w:val="0050168D"/>
    <w:rsid w:val="005135B2"/>
    <w:rsid w:val="005157E4"/>
    <w:rsid w:val="00522600"/>
    <w:rsid w:val="00523FB6"/>
    <w:rsid w:val="005246BF"/>
    <w:rsid w:val="00562DFC"/>
    <w:rsid w:val="005819E7"/>
    <w:rsid w:val="00583022"/>
    <w:rsid w:val="0058523D"/>
    <w:rsid w:val="005C5CBB"/>
    <w:rsid w:val="005C62C8"/>
    <w:rsid w:val="005D5670"/>
    <w:rsid w:val="005E0377"/>
    <w:rsid w:val="005E1C63"/>
    <w:rsid w:val="00614AEF"/>
    <w:rsid w:val="00616986"/>
    <w:rsid w:val="00630D82"/>
    <w:rsid w:val="006578AC"/>
    <w:rsid w:val="00672EF8"/>
    <w:rsid w:val="00676A9B"/>
    <w:rsid w:val="00685400"/>
    <w:rsid w:val="006972F0"/>
    <w:rsid w:val="006C641C"/>
    <w:rsid w:val="006D1422"/>
    <w:rsid w:val="006D496D"/>
    <w:rsid w:val="006D682A"/>
    <w:rsid w:val="006D7EB2"/>
    <w:rsid w:val="006E1347"/>
    <w:rsid w:val="006E1E79"/>
    <w:rsid w:val="006F71B4"/>
    <w:rsid w:val="00711A3E"/>
    <w:rsid w:val="0073055A"/>
    <w:rsid w:val="00747791"/>
    <w:rsid w:val="0076087B"/>
    <w:rsid w:val="00766DFF"/>
    <w:rsid w:val="007679AC"/>
    <w:rsid w:val="00772AFB"/>
    <w:rsid w:val="00773674"/>
    <w:rsid w:val="00783D9D"/>
    <w:rsid w:val="007949A7"/>
    <w:rsid w:val="007B18CB"/>
    <w:rsid w:val="007B3798"/>
    <w:rsid w:val="007B5BAE"/>
    <w:rsid w:val="007C27BB"/>
    <w:rsid w:val="007C3956"/>
    <w:rsid w:val="007C49B7"/>
    <w:rsid w:val="007D6348"/>
    <w:rsid w:val="007E35AC"/>
    <w:rsid w:val="007E64BF"/>
    <w:rsid w:val="008000D0"/>
    <w:rsid w:val="0080542F"/>
    <w:rsid w:val="008122E6"/>
    <w:rsid w:val="00813506"/>
    <w:rsid w:val="00814F6F"/>
    <w:rsid w:val="00815564"/>
    <w:rsid w:val="0081740E"/>
    <w:rsid w:val="00821154"/>
    <w:rsid w:val="00821CF1"/>
    <w:rsid w:val="008353DC"/>
    <w:rsid w:val="00836160"/>
    <w:rsid w:val="008379C1"/>
    <w:rsid w:val="008453A3"/>
    <w:rsid w:val="00856397"/>
    <w:rsid w:val="00875571"/>
    <w:rsid w:val="00877140"/>
    <w:rsid w:val="008A4165"/>
    <w:rsid w:val="008A6603"/>
    <w:rsid w:val="008D4AF6"/>
    <w:rsid w:val="008E23CD"/>
    <w:rsid w:val="00910995"/>
    <w:rsid w:val="00912479"/>
    <w:rsid w:val="00916EE8"/>
    <w:rsid w:val="00932039"/>
    <w:rsid w:val="00945097"/>
    <w:rsid w:val="0095781B"/>
    <w:rsid w:val="009651F2"/>
    <w:rsid w:val="00965A41"/>
    <w:rsid w:val="00966D0B"/>
    <w:rsid w:val="00971C62"/>
    <w:rsid w:val="00972FDA"/>
    <w:rsid w:val="00982AB1"/>
    <w:rsid w:val="00996A2A"/>
    <w:rsid w:val="009A0C25"/>
    <w:rsid w:val="009B6916"/>
    <w:rsid w:val="009D4DA2"/>
    <w:rsid w:val="009D4DD9"/>
    <w:rsid w:val="009D5C41"/>
    <w:rsid w:val="009D6D5C"/>
    <w:rsid w:val="009D6DAD"/>
    <w:rsid w:val="009F27BC"/>
    <w:rsid w:val="00A05F2F"/>
    <w:rsid w:val="00A217E9"/>
    <w:rsid w:val="00A45A9F"/>
    <w:rsid w:val="00A52684"/>
    <w:rsid w:val="00A54A4E"/>
    <w:rsid w:val="00A84831"/>
    <w:rsid w:val="00A962A6"/>
    <w:rsid w:val="00AA03C1"/>
    <w:rsid w:val="00AB0DEB"/>
    <w:rsid w:val="00AC128D"/>
    <w:rsid w:val="00AC6834"/>
    <w:rsid w:val="00AD6CF0"/>
    <w:rsid w:val="00AE7A30"/>
    <w:rsid w:val="00AF045D"/>
    <w:rsid w:val="00B02AC3"/>
    <w:rsid w:val="00B05308"/>
    <w:rsid w:val="00B13B32"/>
    <w:rsid w:val="00B15898"/>
    <w:rsid w:val="00B23FEB"/>
    <w:rsid w:val="00B26DF9"/>
    <w:rsid w:val="00B53901"/>
    <w:rsid w:val="00B6460C"/>
    <w:rsid w:val="00B654B7"/>
    <w:rsid w:val="00B65782"/>
    <w:rsid w:val="00B726C5"/>
    <w:rsid w:val="00B73B7C"/>
    <w:rsid w:val="00B73E35"/>
    <w:rsid w:val="00BA5580"/>
    <w:rsid w:val="00BE7937"/>
    <w:rsid w:val="00C1399B"/>
    <w:rsid w:val="00C24C16"/>
    <w:rsid w:val="00C56DA1"/>
    <w:rsid w:val="00C84A00"/>
    <w:rsid w:val="00CA0EFF"/>
    <w:rsid w:val="00CA6289"/>
    <w:rsid w:val="00CB43A5"/>
    <w:rsid w:val="00CC2770"/>
    <w:rsid w:val="00CD4D96"/>
    <w:rsid w:val="00CD5F04"/>
    <w:rsid w:val="00CD7B20"/>
    <w:rsid w:val="00CE434B"/>
    <w:rsid w:val="00CF436F"/>
    <w:rsid w:val="00D357D2"/>
    <w:rsid w:val="00D37771"/>
    <w:rsid w:val="00D44D8E"/>
    <w:rsid w:val="00D54EDD"/>
    <w:rsid w:val="00D80DDF"/>
    <w:rsid w:val="00D837FC"/>
    <w:rsid w:val="00DA047B"/>
    <w:rsid w:val="00DA7436"/>
    <w:rsid w:val="00DB5B38"/>
    <w:rsid w:val="00E20F46"/>
    <w:rsid w:val="00E27732"/>
    <w:rsid w:val="00E44B08"/>
    <w:rsid w:val="00E74FCB"/>
    <w:rsid w:val="00E76A9E"/>
    <w:rsid w:val="00E917C6"/>
    <w:rsid w:val="00E92318"/>
    <w:rsid w:val="00EA4BE7"/>
    <w:rsid w:val="00EA5DC5"/>
    <w:rsid w:val="00EB7CBE"/>
    <w:rsid w:val="00EC7B3E"/>
    <w:rsid w:val="00ED5740"/>
    <w:rsid w:val="00EE020A"/>
    <w:rsid w:val="00EE1BAD"/>
    <w:rsid w:val="00EF2ED3"/>
    <w:rsid w:val="00F04B08"/>
    <w:rsid w:val="00F10965"/>
    <w:rsid w:val="00F1160A"/>
    <w:rsid w:val="00F20A34"/>
    <w:rsid w:val="00F43926"/>
    <w:rsid w:val="00F51208"/>
    <w:rsid w:val="00F5378D"/>
    <w:rsid w:val="00F8502A"/>
    <w:rsid w:val="00F85BE7"/>
    <w:rsid w:val="00F9706C"/>
    <w:rsid w:val="00FC0413"/>
    <w:rsid w:val="00FC4B57"/>
    <w:rsid w:val="00FD1889"/>
    <w:rsid w:val="00FD5E69"/>
    <w:rsid w:val="00FD70F4"/>
    <w:rsid w:val="00FD788B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B7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99"/>
    <w:qFormat/>
    <w:rsid w:val="008E23CD"/>
    <w:pPr>
      <w:spacing w:after="0" w:line="240" w:lineRule="auto"/>
    </w:pPr>
  </w:style>
  <w:style w:type="character" w:customStyle="1" w:styleId="FontStyle44">
    <w:name w:val="Font Style44"/>
    <w:basedOn w:val="a0"/>
    <w:uiPriority w:val="99"/>
    <w:rsid w:val="00E76A9E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E76A9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3B4EB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A660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A660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00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54ED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54ED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3D193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73E35"/>
    <w:rPr>
      <w:color w:val="0000FF" w:themeColor="hyperlink"/>
      <w:u w:val="single"/>
    </w:rPr>
  </w:style>
  <w:style w:type="table" w:customStyle="1" w:styleId="8">
    <w:name w:val="Сетка таблицы8"/>
    <w:basedOn w:val="a1"/>
    <w:next w:val="a3"/>
    <w:uiPriority w:val="59"/>
    <w:rsid w:val="00214BD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B7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99"/>
    <w:qFormat/>
    <w:rsid w:val="008E23CD"/>
    <w:pPr>
      <w:spacing w:after="0" w:line="240" w:lineRule="auto"/>
    </w:pPr>
  </w:style>
  <w:style w:type="character" w:customStyle="1" w:styleId="FontStyle44">
    <w:name w:val="Font Style44"/>
    <w:basedOn w:val="a0"/>
    <w:uiPriority w:val="99"/>
    <w:rsid w:val="00E76A9E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E76A9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3B4EB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A660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A660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00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54ED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54ED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3D193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73E35"/>
    <w:rPr>
      <w:color w:val="0000FF" w:themeColor="hyperlink"/>
      <w:u w:val="single"/>
    </w:rPr>
  </w:style>
  <w:style w:type="table" w:customStyle="1" w:styleId="8">
    <w:name w:val="Сетка таблицы8"/>
    <w:basedOn w:val="a1"/>
    <w:next w:val="a3"/>
    <w:uiPriority w:val="59"/>
    <w:rsid w:val="00214BD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o_inf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04569-B07C-4BC9-9DA1-301125F2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4717</Words>
  <Characters>26890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</dc:creator>
  <cp:lastModifiedBy>MERGEN</cp:lastModifiedBy>
  <cp:revision>2</cp:revision>
  <cp:lastPrinted>2018-06-15T04:13:00Z</cp:lastPrinted>
  <dcterms:created xsi:type="dcterms:W3CDTF">2020-12-21T04:46:00Z</dcterms:created>
  <dcterms:modified xsi:type="dcterms:W3CDTF">2020-12-21T04:46:00Z</dcterms:modified>
</cp:coreProperties>
</file>