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68" w:rsidRPr="00A25169" w:rsidRDefault="00A25169" w:rsidP="00A25169">
      <w:pPr>
        <w:pStyle w:val="1"/>
        <w:spacing w:after="100" w:line="240" w:lineRule="auto"/>
        <w:jc w:val="center"/>
        <w:rPr>
          <w:b/>
          <w:sz w:val="24"/>
        </w:rPr>
      </w:pPr>
      <w:r w:rsidRPr="00A25169">
        <w:rPr>
          <w:rFonts w:ascii="Times New Roman" w:hAnsi="Times New Roman"/>
          <w:b/>
          <w:sz w:val="28"/>
          <w:szCs w:val="24"/>
        </w:rPr>
        <w:t>О реализации губернаторского проекта «В каждой семье не менее одного ребенка с высшим образованием</w:t>
      </w:r>
    </w:p>
    <w:p w:rsidR="00791668" w:rsidRPr="00064ABB" w:rsidRDefault="00791668" w:rsidP="00791668">
      <w:pPr>
        <w:pStyle w:val="1"/>
        <w:spacing w:after="100" w:line="240" w:lineRule="auto"/>
        <w:ind w:left="0"/>
        <w:jc w:val="center"/>
      </w:pPr>
    </w:p>
    <w:p w:rsidR="00791668" w:rsidRPr="00D86EF5" w:rsidRDefault="00791668" w:rsidP="00791668">
      <w:pPr>
        <w:ind w:firstLine="708"/>
        <w:jc w:val="both"/>
        <w:rPr>
          <w:rFonts w:ascii="Times New Roman" w:hAnsi="Times New Roman" w:cs="Times New Roman"/>
          <w:i/>
        </w:rPr>
      </w:pPr>
      <w:r w:rsidRPr="00D86EF5">
        <w:rPr>
          <w:rFonts w:ascii="Times New Roman" w:hAnsi="Times New Roman" w:cs="Times New Roman"/>
          <w:i/>
        </w:rPr>
        <w:t xml:space="preserve"> «Уважаемые педагоги, директора школ! В юбилейный год должна стартовать инициатива по реализации проекта «В каждой семье – не менее одного ребенка с высшим образованием». Он должен стать одним из главных социальных проектов Тувы на ближайшие несколько лет. В это дело должны включиться Министерства образования, социальной политики, Агентство по делам и семьи, муниципальные образования. Но главная роль принадлежит директорам школ. Учет каждой многодетной семьи, педагогическое сопровождение и поддержка способных и упорных ребятишек из этих семей, подготовка их к поступлению в высшее учебное заведение, дальнейшее наставничество. Все эти вопросы под силу образовательным учреждениям. Эта задача не ограничивается только образовательной функцией, это будущее социальное благополучие семей, обеспечение экономики республики профессиональными кадрами, повышение культурного уровня жителей республики…»</w:t>
      </w:r>
    </w:p>
    <w:p w:rsidR="00791668" w:rsidRPr="00D86EF5" w:rsidRDefault="00791668" w:rsidP="00791668">
      <w:pPr>
        <w:jc w:val="right"/>
        <w:rPr>
          <w:rFonts w:ascii="Times New Roman" w:hAnsi="Times New Roman" w:cs="Times New Roman"/>
          <w:i/>
        </w:rPr>
      </w:pPr>
    </w:p>
    <w:p w:rsidR="00791668" w:rsidRPr="00D86EF5" w:rsidRDefault="00791668" w:rsidP="00791668">
      <w:pPr>
        <w:jc w:val="right"/>
        <w:rPr>
          <w:rFonts w:ascii="Times New Roman" w:hAnsi="Times New Roman" w:cs="Times New Roman"/>
          <w:i/>
        </w:rPr>
      </w:pPr>
      <w:r w:rsidRPr="00D86EF5">
        <w:rPr>
          <w:rFonts w:ascii="Times New Roman" w:hAnsi="Times New Roman" w:cs="Times New Roman"/>
          <w:i/>
        </w:rPr>
        <w:t xml:space="preserve">Из послания Главы Республики Тыва </w:t>
      </w:r>
    </w:p>
    <w:p w:rsidR="00791668" w:rsidRPr="00D86EF5" w:rsidRDefault="00791668" w:rsidP="00791668">
      <w:pPr>
        <w:jc w:val="right"/>
        <w:rPr>
          <w:rFonts w:ascii="Times New Roman" w:hAnsi="Times New Roman" w:cs="Times New Roman"/>
          <w:i/>
        </w:rPr>
      </w:pPr>
      <w:proofErr w:type="spellStart"/>
      <w:r w:rsidRPr="00D86EF5">
        <w:rPr>
          <w:rFonts w:ascii="Times New Roman" w:hAnsi="Times New Roman" w:cs="Times New Roman"/>
          <w:i/>
        </w:rPr>
        <w:t>Ш.В.Кара-оола</w:t>
      </w:r>
      <w:proofErr w:type="spellEnd"/>
      <w:r w:rsidRPr="00D86EF5">
        <w:rPr>
          <w:rFonts w:ascii="Times New Roman" w:hAnsi="Times New Roman" w:cs="Times New Roman"/>
          <w:i/>
        </w:rPr>
        <w:t xml:space="preserve"> Верховному Хуралу (парламенту)</w:t>
      </w:r>
    </w:p>
    <w:p w:rsidR="00791668" w:rsidRPr="00D86EF5" w:rsidRDefault="00791668" w:rsidP="00791668">
      <w:pPr>
        <w:jc w:val="right"/>
        <w:rPr>
          <w:rFonts w:ascii="Times New Roman" w:hAnsi="Times New Roman" w:cs="Times New Roman"/>
          <w:i/>
        </w:rPr>
      </w:pPr>
      <w:r w:rsidRPr="00D86EF5">
        <w:rPr>
          <w:rFonts w:ascii="Times New Roman" w:hAnsi="Times New Roman" w:cs="Times New Roman"/>
          <w:i/>
        </w:rPr>
        <w:t xml:space="preserve"> Республики Тыва о  положении в республике</w:t>
      </w:r>
    </w:p>
    <w:p w:rsidR="00791668" w:rsidRPr="00D86EF5" w:rsidRDefault="00791668" w:rsidP="00791668">
      <w:pPr>
        <w:jc w:val="right"/>
        <w:rPr>
          <w:rFonts w:ascii="Times New Roman" w:hAnsi="Times New Roman" w:cs="Times New Roman"/>
          <w:i/>
        </w:rPr>
      </w:pPr>
      <w:r w:rsidRPr="00D86EF5">
        <w:rPr>
          <w:rFonts w:ascii="Times New Roman" w:hAnsi="Times New Roman" w:cs="Times New Roman"/>
          <w:i/>
        </w:rPr>
        <w:t xml:space="preserve"> и государственной политике на 2014 год </w:t>
      </w:r>
    </w:p>
    <w:p w:rsidR="00791668" w:rsidRPr="00D86EF5" w:rsidRDefault="00791668" w:rsidP="00791668">
      <w:pPr>
        <w:jc w:val="right"/>
        <w:rPr>
          <w:rFonts w:ascii="Times New Roman" w:hAnsi="Times New Roman" w:cs="Times New Roman"/>
          <w:i/>
        </w:rPr>
      </w:pPr>
      <w:r w:rsidRPr="00D86EF5">
        <w:rPr>
          <w:rFonts w:ascii="Times New Roman" w:hAnsi="Times New Roman" w:cs="Times New Roman"/>
          <w:i/>
        </w:rPr>
        <w:t>от 20 декабря 2013 года.</w:t>
      </w:r>
    </w:p>
    <w:p w:rsidR="00791668" w:rsidRDefault="00791668" w:rsidP="00791668">
      <w:pPr>
        <w:pStyle w:val="1"/>
        <w:spacing w:after="100" w:line="240" w:lineRule="auto"/>
        <w:ind w:left="0"/>
        <w:jc w:val="both"/>
      </w:pPr>
    </w:p>
    <w:p w:rsidR="00791668" w:rsidRPr="00CE13D2" w:rsidRDefault="00791668" w:rsidP="00791668">
      <w:pPr>
        <w:ind w:firstLine="709"/>
        <w:jc w:val="both"/>
        <w:rPr>
          <w:rFonts w:ascii="Times New Roman" w:hAnsi="Times New Roman" w:cs="Times New Roman"/>
          <w:sz w:val="24"/>
          <w:szCs w:val="24"/>
        </w:rPr>
      </w:pPr>
      <w:r w:rsidRPr="00CE13D2">
        <w:rPr>
          <w:rFonts w:ascii="Times New Roman" w:hAnsi="Times New Roman" w:cs="Times New Roman"/>
          <w:sz w:val="24"/>
          <w:szCs w:val="24"/>
        </w:rPr>
        <w:t>Уровень жизни любого общества во много</w:t>
      </w:r>
      <w:r>
        <w:rPr>
          <w:rFonts w:ascii="Times New Roman" w:hAnsi="Times New Roman" w:cs="Times New Roman"/>
          <w:sz w:val="24"/>
          <w:szCs w:val="24"/>
        </w:rPr>
        <w:t>м определяется количеством в ней</w:t>
      </w:r>
      <w:r w:rsidRPr="00CE13D2">
        <w:rPr>
          <w:rFonts w:ascii="Times New Roman" w:hAnsi="Times New Roman" w:cs="Times New Roman"/>
          <w:sz w:val="24"/>
          <w:szCs w:val="24"/>
        </w:rPr>
        <w:t xml:space="preserve">  образованных людей. Образованному человеку гораздо проще решать жизненно важные задачи, которые возникают на протяжении всей его жизни. Чем выше его интеллект, тем сложнее негативному влиянию извне увести его в сторону, отвлечь от выбранного курса на жизненном пути, от жизненных ценностей. Чем больше образованных людей, тем лучше социальное положение человека, тем лучше качество его жизни, а значит лучше жизнь его семьи, коллектива, где он работает, села, откуда он родом, города, где он проживает, республики, страны, представителем которой он является. </w:t>
      </w:r>
    </w:p>
    <w:p w:rsidR="00791668" w:rsidRPr="00CE13D2" w:rsidRDefault="00791668" w:rsidP="00791668">
      <w:pPr>
        <w:ind w:firstLine="709"/>
        <w:jc w:val="both"/>
        <w:rPr>
          <w:rFonts w:ascii="Times New Roman" w:hAnsi="Times New Roman" w:cs="Times New Roman"/>
          <w:sz w:val="24"/>
          <w:szCs w:val="24"/>
        </w:rPr>
      </w:pPr>
      <w:r w:rsidRPr="00CE13D2">
        <w:rPr>
          <w:rFonts w:ascii="Times New Roman" w:hAnsi="Times New Roman" w:cs="Times New Roman"/>
          <w:sz w:val="24"/>
          <w:szCs w:val="24"/>
        </w:rPr>
        <w:t xml:space="preserve">Но существуют факторы, которые препятствуют увеличению количества образованных людей в нашем обществе. Если после окончания школы почти больше половины выпускников школ поступают в вузы и образовательные организации среднего профессионального образования, которые расположены в разных городах России, то через полгода или  через год определенное количество детей из Республики Тыва возвращаются домой. </w:t>
      </w:r>
    </w:p>
    <w:p w:rsidR="00791668" w:rsidRPr="00CE13D2" w:rsidRDefault="00791668" w:rsidP="00791668">
      <w:pPr>
        <w:ind w:firstLine="709"/>
        <w:jc w:val="both"/>
        <w:rPr>
          <w:rFonts w:ascii="Times New Roman" w:hAnsi="Times New Roman" w:cs="Times New Roman"/>
          <w:sz w:val="24"/>
          <w:szCs w:val="24"/>
        </w:rPr>
      </w:pPr>
      <w:r w:rsidRPr="00CE13D2">
        <w:rPr>
          <w:rFonts w:ascii="Times New Roman" w:hAnsi="Times New Roman" w:cs="Times New Roman"/>
          <w:sz w:val="24"/>
          <w:szCs w:val="24"/>
        </w:rPr>
        <w:t xml:space="preserve">В чем же причина неуживчивости наших детей в новых условиях на начальном этапе обучения в вузе? </w:t>
      </w:r>
    </w:p>
    <w:p w:rsidR="00791668" w:rsidRPr="00CE13D2" w:rsidRDefault="00791668" w:rsidP="00791668">
      <w:pPr>
        <w:ind w:firstLine="709"/>
        <w:jc w:val="both"/>
        <w:rPr>
          <w:rFonts w:ascii="Times New Roman" w:hAnsi="Times New Roman" w:cs="Times New Roman"/>
          <w:sz w:val="24"/>
          <w:szCs w:val="24"/>
        </w:rPr>
      </w:pPr>
      <w:r w:rsidRPr="00CE13D2">
        <w:rPr>
          <w:rFonts w:ascii="Times New Roman" w:hAnsi="Times New Roman" w:cs="Times New Roman"/>
          <w:sz w:val="24"/>
          <w:szCs w:val="24"/>
        </w:rPr>
        <w:t xml:space="preserve">Качество полученного образования в школе, слабая социализация выпускников общеобразовательных организаций, отсутствие мотивации у выпускников в достижении высшего образования, неэффективность проводимой профориентационной работы </w:t>
      </w:r>
      <w:proofErr w:type="gramStart"/>
      <w:r w:rsidRPr="00CE13D2">
        <w:rPr>
          <w:rFonts w:ascii="Times New Roman" w:hAnsi="Times New Roman" w:cs="Times New Roman"/>
          <w:sz w:val="24"/>
          <w:szCs w:val="24"/>
        </w:rPr>
        <w:t>среди</w:t>
      </w:r>
      <w:proofErr w:type="gramEnd"/>
      <w:r w:rsidRPr="00CE13D2">
        <w:rPr>
          <w:rFonts w:ascii="Times New Roman" w:hAnsi="Times New Roman" w:cs="Times New Roman"/>
          <w:sz w:val="24"/>
          <w:szCs w:val="24"/>
        </w:rPr>
        <w:t xml:space="preserve"> старшеклассников в общеобразовательных организациях, в частности, менее выражены такие личностные качества выпускников, как толерантность и </w:t>
      </w:r>
      <w:proofErr w:type="spellStart"/>
      <w:r w:rsidRPr="00CE13D2">
        <w:rPr>
          <w:rFonts w:ascii="Times New Roman" w:hAnsi="Times New Roman" w:cs="Times New Roman"/>
          <w:sz w:val="24"/>
          <w:szCs w:val="24"/>
        </w:rPr>
        <w:t>поликультурность</w:t>
      </w:r>
      <w:proofErr w:type="spellEnd"/>
      <w:r w:rsidRPr="00CE13D2">
        <w:rPr>
          <w:rFonts w:ascii="Times New Roman" w:hAnsi="Times New Roman" w:cs="Times New Roman"/>
          <w:sz w:val="24"/>
          <w:szCs w:val="24"/>
        </w:rPr>
        <w:t>; недостаточность знаний разговорного русского языка, по причине которых ребенок очень часто отторгается от новой среды.</w:t>
      </w:r>
    </w:p>
    <w:p w:rsidR="00791668" w:rsidRPr="00CE13D2" w:rsidRDefault="00791668" w:rsidP="00791668">
      <w:pPr>
        <w:ind w:firstLine="708"/>
        <w:jc w:val="both"/>
        <w:rPr>
          <w:rFonts w:ascii="Times New Roman" w:hAnsi="Times New Roman" w:cs="Times New Roman"/>
          <w:sz w:val="24"/>
          <w:szCs w:val="24"/>
        </w:rPr>
      </w:pPr>
      <w:r w:rsidRPr="00CE13D2">
        <w:rPr>
          <w:rFonts w:ascii="Times New Roman" w:hAnsi="Times New Roman" w:cs="Times New Roman"/>
          <w:sz w:val="24"/>
          <w:szCs w:val="24"/>
        </w:rPr>
        <w:t>Что нужно  сделать, чтобы увеличит</w:t>
      </w:r>
      <w:r>
        <w:rPr>
          <w:rFonts w:ascii="Times New Roman" w:hAnsi="Times New Roman" w:cs="Times New Roman"/>
          <w:sz w:val="24"/>
          <w:szCs w:val="24"/>
        </w:rPr>
        <w:t xml:space="preserve">ь количество граждан </w:t>
      </w:r>
      <w:r w:rsidRPr="00CE13D2">
        <w:rPr>
          <w:rFonts w:ascii="Times New Roman" w:hAnsi="Times New Roman" w:cs="Times New Roman"/>
          <w:sz w:val="24"/>
          <w:szCs w:val="24"/>
        </w:rPr>
        <w:t>с высшим образованием завтра, повысить качество образования и эффективность профессиональной ориентации обучающихся в системе общего образования республики сегодня, чтобы каждый выпускник школы осознанно выбирал профессию и вуз, поступил в выбранный вуз и получил диплом о высшем образовании?</w:t>
      </w:r>
    </w:p>
    <w:p w:rsidR="00791668" w:rsidRPr="00CE13D2" w:rsidRDefault="00791668" w:rsidP="00791668">
      <w:pPr>
        <w:ind w:firstLine="708"/>
        <w:jc w:val="both"/>
        <w:rPr>
          <w:rFonts w:ascii="Times New Roman" w:hAnsi="Times New Roman"/>
          <w:sz w:val="24"/>
          <w:szCs w:val="24"/>
          <w:lang w:eastAsia="ru-RU"/>
        </w:rPr>
      </w:pPr>
      <w:r w:rsidRPr="00CE13D2">
        <w:rPr>
          <w:rFonts w:ascii="Times New Roman" w:hAnsi="Times New Roman" w:cs="Times New Roman"/>
          <w:sz w:val="24"/>
          <w:szCs w:val="24"/>
        </w:rPr>
        <w:t xml:space="preserve">Выход в решении существующих проблем в системе общего образования  по получению выпускниками высшего образования после окончания школы в инициативе Главы Правительства Республики Тыва </w:t>
      </w:r>
      <w:proofErr w:type="spellStart"/>
      <w:r w:rsidRPr="00CE13D2">
        <w:rPr>
          <w:rFonts w:ascii="Times New Roman" w:hAnsi="Times New Roman" w:cs="Times New Roman"/>
          <w:sz w:val="24"/>
          <w:szCs w:val="24"/>
        </w:rPr>
        <w:t>Ш.В.Кара-оола</w:t>
      </w:r>
      <w:proofErr w:type="spellEnd"/>
      <w:r w:rsidRPr="00CE13D2">
        <w:rPr>
          <w:rFonts w:ascii="Times New Roman" w:hAnsi="Times New Roman" w:cs="Times New Roman"/>
          <w:sz w:val="24"/>
          <w:szCs w:val="24"/>
        </w:rPr>
        <w:t xml:space="preserve"> </w:t>
      </w:r>
      <w:r w:rsidRPr="00CE13D2">
        <w:rPr>
          <w:rFonts w:ascii="Times New Roman" w:hAnsi="Times New Roman"/>
          <w:sz w:val="24"/>
          <w:szCs w:val="24"/>
          <w:lang w:eastAsia="ru-RU"/>
        </w:rPr>
        <w:t>«В каждой семье – не менее одного ребенка с высшим образованием» на 2014-2020 годы, которая стартовала в республике в июне 2014 года.</w:t>
      </w:r>
    </w:p>
    <w:p w:rsidR="00791668" w:rsidRDefault="00791668" w:rsidP="00791668">
      <w:pPr>
        <w:tabs>
          <w:tab w:val="left" w:pos="3690"/>
        </w:tabs>
        <w:ind w:firstLine="708"/>
        <w:jc w:val="both"/>
        <w:rPr>
          <w:rFonts w:ascii="Times New Roman" w:hAnsi="Times New Roman"/>
          <w:sz w:val="24"/>
          <w:szCs w:val="24"/>
          <w:lang w:eastAsia="ru-RU"/>
        </w:rPr>
      </w:pPr>
    </w:p>
    <w:p w:rsidR="00791668" w:rsidRPr="00D86EF5" w:rsidRDefault="00791668" w:rsidP="00791668">
      <w:pPr>
        <w:jc w:val="both"/>
        <w:rPr>
          <w:rFonts w:ascii="Times New Roman" w:hAnsi="Times New Roman"/>
          <w:lang w:eastAsia="ru-RU"/>
        </w:rPr>
      </w:pPr>
    </w:p>
    <w:p w:rsidR="00791668" w:rsidRPr="00CE13D2" w:rsidRDefault="00791668" w:rsidP="00791668">
      <w:pPr>
        <w:widowControl w:val="0"/>
        <w:autoSpaceDE w:val="0"/>
        <w:autoSpaceDN w:val="0"/>
        <w:adjustRightInd w:val="0"/>
        <w:ind w:firstLine="708"/>
        <w:jc w:val="both"/>
        <w:outlineLvl w:val="0"/>
        <w:rPr>
          <w:rFonts w:ascii="Times New Roman" w:hAnsi="Times New Roman"/>
          <w:b/>
          <w:sz w:val="24"/>
          <w:szCs w:val="24"/>
          <w:lang w:eastAsia="ru-RU"/>
        </w:rPr>
      </w:pPr>
      <w:r w:rsidRPr="00CE13D2">
        <w:rPr>
          <w:rFonts w:ascii="Times New Roman" w:hAnsi="Times New Roman"/>
          <w:b/>
          <w:sz w:val="24"/>
          <w:szCs w:val="24"/>
          <w:lang w:eastAsia="ru-RU"/>
        </w:rPr>
        <w:t xml:space="preserve">Исполнение Поручения Главы Правительства Республики Тыва </w:t>
      </w:r>
      <w:proofErr w:type="spellStart"/>
      <w:r w:rsidRPr="00CE13D2">
        <w:rPr>
          <w:rFonts w:ascii="Times New Roman" w:hAnsi="Times New Roman"/>
          <w:b/>
          <w:sz w:val="24"/>
          <w:szCs w:val="24"/>
          <w:lang w:eastAsia="ru-RU"/>
        </w:rPr>
        <w:t>Ш.В.Кара-оола</w:t>
      </w:r>
      <w:proofErr w:type="spellEnd"/>
      <w:r w:rsidRPr="00CE13D2">
        <w:rPr>
          <w:rFonts w:ascii="Times New Roman" w:hAnsi="Times New Roman"/>
          <w:b/>
          <w:sz w:val="24"/>
          <w:szCs w:val="24"/>
          <w:lang w:eastAsia="ru-RU"/>
        </w:rPr>
        <w:t xml:space="preserve"> о реализации Губернаторского проекта «В каждой семье – не менее одного ребенка с высшим образованием» на 2014-2020 годы в Республике Тыва в 201</w:t>
      </w:r>
      <w:r w:rsidR="00632A58">
        <w:rPr>
          <w:rFonts w:ascii="Times New Roman" w:hAnsi="Times New Roman"/>
          <w:b/>
          <w:sz w:val="24"/>
          <w:szCs w:val="24"/>
          <w:lang w:eastAsia="ru-RU"/>
        </w:rPr>
        <w:t>6</w:t>
      </w:r>
      <w:r w:rsidRPr="00CE13D2">
        <w:rPr>
          <w:rFonts w:ascii="Times New Roman" w:hAnsi="Times New Roman"/>
          <w:b/>
          <w:sz w:val="24"/>
          <w:szCs w:val="24"/>
          <w:lang w:eastAsia="ru-RU"/>
        </w:rPr>
        <w:t xml:space="preserve"> году</w:t>
      </w:r>
    </w:p>
    <w:p w:rsidR="00791668" w:rsidRPr="00D86EF5" w:rsidRDefault="00791668" w:rsidP="00791668">
      <w:pPr>
        <w:jc w:val="both"/>
        <w:rPr>
          <w:rFonts w:ascii="Times New Roman" w:hAnsi="Times New Roman" w:cs="Times New Roman"/>
        </w:rPr>
      </w:pPr>
    </w:p>
    <w:p w:rsidR="00791668" w:rsidRPr="00791668" w:rsidRDefault="00791668" w:rsidP="00791668">
      <w:pPr>
        <w:widowControl w:val="0"/>
        <w:autoSpaceDE w:val="0"/>
        <w:autoSpaceDN w:val="0"/>
        <w:adjustRightInd w:val="0"/>
        <w:ind w:firstLine="708"/>
        <w:jc w:val="center"/>
        <w:outlineLvl w:val="0"/>
        <w:rPr>
          <w:rFonts w:ascii="Times New Roman" w:hAnsi="Times New Roman"/>
          <w:b/>
          <w:sz w:val="24"/>
          <w:szCs w:val="24"/>
          <w:lang w:eastAsia="ru-RU"/>
        </w:rPr>
      </w:pPr>
      <w:r w:rsidRPr="00CE13D2">
        <w:rPr>
          <w:rFonts w:ascii="Times New Roman" w:hAnsi="Times New Roman"/>
          <w:b/>
          <w:sz w:val="24"/>
          <w:szCs w:val="24"/>
          <w:lang w:val="en-US" w:eastAsia="ru-RU"/>
        </w:rPr>
        <w:t>I</w:t>
      </w:r>
      <w:r w:rsidRPr="00CE13D2">
        <w:rPr>
          <w:rFonts w:ascii="Times New Roman" w:hAnsi="Times New Roman"/>
          <w:b/>
          <w:sz w:val="24"/>
          <w:szCs w:val="24"/>
          <w:lang w:eastAsia="ru-RU"/>
        </w:rPr>
        <w:t>.</w:t>
      </w:r>
    </w:p>
    <w:p w:rsidR="00791668" w:rsidRPr="00CE13D2" w:rsidRDefault="00791668" w:rsidP="00791668">
      <w:pPr>
        <w:widowControl w:val="0"/>
        <w:autoSpaceDE w:val="0"/>
        <w:autoSpaceDN w:val="0"/>
        <w:adjustRightInd w:val="0"/>
        <w:ind w:firstLine="708"/>
        <w:jc w:val="both"/>
        <w:outlineLvl w:val="0"/>
        <w:rPr>
          <w:rFonts w:ascii="Times New Roman" w:hAnsi="Times New Roman"/>
          <w:sz w:val="24"/>
          <w:szCs w:val="24"/>
          <w:lang w:eastAsia="ru-RU"/>
        </w:rPr>
      </w:pPr>
    </w:p>
    <w:p w:rsidR="00791668" w:rsidRPr="00CE13D2" w:rsidRDefault="00791668" w:rsidP="00791668">
      <w:pPr>
        <w:widowControl w:val="0"/>
        <w:autoSpaceDE w:val="0"/>
        <w:autoSpaceDN w:val="0"/>
        <w:adjustRightInd w:val="0"/>
        <w:ind w:firstLine="708"/>
        <w:jc w:val="both"/>
        <w:outlineLvl w:val="0"/>
        <w:rPr>
          <w:rFonts w:ascii="Times New Roman" w:hAnsi="Times New Roman"/>
          <w:sz w:val="24"/>
          <w:szCs w:val="24"/>
          <w:lang w:eastAsia="ru-RU"/>
        </w:rPr>
      </w:pPr>
      <w:r w:rsidRPr="00CE13D2">
        <w:rPr>
          <w:rFonts w:ascii="Times New Roman" w:hAnsi="Times New Roman"/>
          <w:sz w:val="24"/>
          <w:szCs w:val="24"/>
          <w:lang w:eastAsia="ru-RU"/>
        </w:rPr>
        <w:t xml:space="preserve">Губернаторский проект «В каждой семье – не менее одного ребенка с высшим образованием» на 2014 – 2020 годы прописан </w:t>
      </w:r>
      <w:r w:rsidRPr="00CE13D2">
        <w:rPr>
          <w:rFonts w:ascii="Times New Roman" w:hAnsi="Times New Roman"/>
          <w:sz w:val="24"/>
          <w:szCs w:val="24"/>
        </w:rPr>
        <w:t>в подпрограмме №9 Государственной программы Республики Тыва «Развитие образования и науки на 2014-2020 годы»</w:t>
      </w:r>
      <w:r w:rsidRPr="00CE13D2">
        <w:rPr>
          <w:sz w:val="24"/>
          <w:szCs w:val="24"/>
        </w:rPr>
        <w:t xml:space="preserve">. </w:t>
      </w:r>
      <w:r w:rsidRPr="00CE13D2">
        <w:rPr>
          <w:rFonts w:ascii="Times New Roman" w:hAnsi="Times New Roman"/>
          <w:sz w:val="24"/>
          <w:szCs w:val="24"/>
          <w:lang w:eastAsia="ru-RU"/>
        </w:rPr>
        <w:t xml:space="preserve">Актуальность подпрограммы продиктована особой важностью укрепления института семьи, ее духовно-нравственного потенциала в социально-экономическом развитии Республики Тыва с целью  создания условий в получении  высшего образования не менее одним ребенком в каждой семье. </w:t>
      </w:r>
    </w:p>
    <w:p w:rsidR="00791668" w:rsidRPr="00CE13D2" w:rsidRDefault="00791668" w:rsidP="00791668">
      <w:pPr>
        <w:widowControl w:val="0"/>
        <w:autoSpaceDE w:val="0"/>
        <w:autoSpaceDN w:val="0"/>
        <w:adjustRightInd w:val="0"/>
        <w:ind w:firstLine="708"/>
        <w:jc w:val="both"/>
        <w:outlineLvl w:val="0"/>
        <w:rPr>
          <w:rFonts w:ascii="Times New Roman" w:hAnsi="Times New Roman"/>
          <w:sz w:val="24"/>
          <w:szCs w:val="24"/>
          <w:lang w:eastAsia="ru-RU"/>
        </w:rPr>
      </w:pPr>
      <w:r w:rsidRPr="00CE13D2">
        <w:rPr>
          <w:rFonts w:ascii="Times New Roman" w:hAnsi="Times New Roman"/>
          <w:sz w:val="24"/>
          <w:szCs w:val="24"/>
          <w:lang w:eastAsia="ru-RU"/>
        </w:rPr>
        <w:t>Повышение уровня образования населения зависит от факторов макросреды (политические, экономические, культурные и др.) и микросреды (семейные факторы, влияющие на развитие личности; личностные факторы; контекстуальные, зависящие от социальной среды). Различия в социокультурном ресурсном потенциале семей обуславливают существенное влияние на потребность в высшем образовании. Наиболее важным барьером, препятствующим получению высшего образования, является культурный барьер (отсутствие мотивации, уровень воспитания родителей, семейные установки и ценности).</w:t>
      </w:r>
    </w:p>
    <w:p w:rsidR="00791668" w:rsidRDefault="00791668" w:rsidP="00791668">
      <w:pPr>
        <w:tabs>
          <w:tab w:val="left" w:pos="567"/>
          <w:tab w:val="left" w:pos="1134"/>
        </w:tabs>
        <w:ind w:firstLine="540"/>
        <w:jc w:val="both"/>
        <w:rPr>
          <w:rFonts w:ascii="Times New Roman" w:hAnsi="Times New Roman"/>
          <w:sz w:val="24"/>
          <w:szCs w:val="24"/>
        </w:rPr>
      </w:pPr>
      <w:r w:rsidRPr="00CE13D2">
        <w:rPr>
          <w:rFonts w:ascii="Times New Roman" w:hAnsi="Times New Roman"/>
          <w:sz w:val="24"/>
          <w:szCs w:val="24"/>
        </w:rPr>
        <w:t>В «дорожной карте» и подпрограмме №9 определены основные направления, цель и задачи обеспечения доступности высшего образования не менее одному ребенку в каждой семье и механизмы их реализации. В основе проекта лежит формирование личностной мотивации на получение высшего образования не менее одним ребенком в каждой семье республики, создание благоприятной среды для получения высшего образования, что является гарантией самореализации личности ребенка в каждой семье республики.</w:t>
      </w:r>
    </w:p>
    <w:p w:rsidR="00791668" w:rsidRDefault="00791668" w:rsidP="00791668">
      <w:pPr>
        <w:ind w:firstLine="708"/>
        <w:contextualSpacing/>
        <w:jc w:val="both"/>
        <w:rPr>
          <w:rFonts w:ascii="Times New Roman" w:hAnsi="Times New Roman"/>
          <w:color w:val="000000"/>
          <w:sz w:val="24"/>
          <w:szCs w:val="24"/>
        </w:rPr>
      </w:pPr>
      <w:r w:rsidRPr="00CE13D2">
        <w:rPr>
          <w:rFonts w:ascii="Times New Roman" w:hAnsi="Times New Roman"/>
          <w:color w:val="000000"/>
          <w:sz w:val="24"/>
          <w:szCs w:val="24"/>
        </w:rPr>
        <w:t xml:space="preserve">По состоянию на 10 </w:t>
      </w:r>
      <w:r>
        <w:rPr>
          <w:rFonts w:ascii="Times New Roman" w:hAnsi="Times New Roman"/>
          <w:color w:val="000000"/>
          <w:sz w:val="24"/>
          <w:szCs w:val="24"/>
        </w:rPr>
        <w:t>октября</w:t>
      </w:r>
      <w:r w:rsidRPr="00CE13D2">
        <w:rPr>
          <w:rFonts w:ascii="Times New Roman" w:hAnsi="Times New Roman"/>
          <w:color w:val="000000"/>
          <w:sz w:val="24"/>
          <w:szCs w:val="24"/>
        </w:rPr>
        <w:t xml:space="preserve"> 201</w:t>
      </w:r>
      <w:r>
        <w:rPr>
          <w:rFonts w:ascii="Times New Roman" w:hAnsi="Times New Roman"/>
          <w:color w:val="000000"/>
          <w:sz w:val="24"/>
          <w:szCs w:val="24"/>
        </w:rPr>
        <w:t>6</w:t>
      </w:r>
      <w:r w:rsidRPr="00CE13D2">
        <w:rPr>
          <w:rFonts w:ascii="Times New Roman" w:hAnsi="Times New Roman"/>
          <w:color w:val="000000"/>
          <w:sz w:val="24"/>
          <w:szCs w:val="24"/>
        </w:rPr>
        <w:t xml:space="preserve"> года проект реализуется согласно установленным целевым индикаторам по увеличению количества выпускников образовательных организаций по плану мероприятий («дорожной карты»</w:t>
      </w:r>
      <w:r>
        <w:rPr>
          <w:rFonts w:ascii="Times New Roman" w:hAnsi="Times New Roman"/>
          <w:color w:val="000000"/>
          <w:sz w:val="24"/>
          <w:szCs w:val="24"/>
        </w:rPr>
        <w:t xml:space="preserve">) Республики Тыва на 2014, 2015, 2016 </w:t>
      </w:r>
      <w:r w:rsidRPr="00CE13D2">
        <w:rPr>
          <w:rFonts w:ascii="Times New Roman" w:hAnsi="Times New Roman"/>
          <w:color w:val="000000"/>
          <w:sz w:val="24"/>
          <w:szCs w:val="24"/>
        </w:rPr>
        <w:t>гг.</w:t>
      </w:r>
    </w:p>
    <w:p w:rsidR="00FE5A62" w:rsidRDefault="00107DF0" w:rsidP="00791668">
      <w:pPr>
        <w:ind w:firstLine="708"/>
        <w:contextualSpacing/>
        <w:jc w:val="both"/>
        <w:rPr>
          <w:rFonts w:ascii="Times New Roman" w:hAnsi="Times New Roman"/>
          <w:color w:val="000000"/>
          <w:sz w:val="24"/>
          <w:szCs w:val="24"/>
        </w:rPr>
      </w:pPr>
      <w:r>
        <w:rPr>
          <w:rFonts w:ascii="Times New Roman" w:hAnsi="Times New Roman"/>
          <w:color w:val="000000"/>
          <w:sz w:val="24"/>
          <w:szCs w:val="24"/>
        </w:rPr>
        <w:t>В</w:t>
      </w:r>
      <w:r w:rsidR="00FE5A62">
        <w:rPr>
          <w:rFonts w:ascii="Times New Roman" w:hAnsi="Times New Roman"/>
          <w:color w:val="000000"/>
          <w:sz w:val="24"/>
          <w:szCs w:val="24"/>
        </w:rPr>
        <w:t xml:space="preserve"> целом проект предусматривает увеличение количества выпускников образовательных организаций поступивших в ООВО, из семей не </w:t>
      </w:r>
      <w:proofErr w:type="spellStart"/>
      <w:r w:rsidR="00FE5A62">
        <w:rPr>
          <w:rFonts w:ascii="Times New Roman" w:hAnsi="Times New Roman"/>
          <w:color w:val="000000"/>
          <w:sz w:val="24"/>
          <w:szCs w:val="24"/>
        </w:rPr>
        <w:t>меющих</w:t>
      </w:r>
      <w:proofErr w:type="spellEnd"/>
      <w:r w:rsidR="00FE5A62">
        <w:rPr>
          <w:rFonts w:ascii="Times New Roman" w:hAnsi="Times New Roman"/>
          <w:color w:val="000000"/>
          <w:sz w:val="24"/>
          <w:szCs w:val="24"/>
        </w:rPr>
        <w:t xml:space="preserve"> детей с высшим образованием</w:t>
      </w:r>
      <w:proofErr w:type="gramStart"/>
      <w:r w:rsidR="00FE5A62">
        <w:rPr>
          <w:rFonts w:ascii="Times New Roman" w:hAnsi="Times New Roman"/>
          <w:color w:val="000000"/>
          <w:sz w:val="24"/>
          <w:szCs w:val="24"/>
        </w:rPr>
        <w:t>.</w:t>
      </w:r>
      <w:proofErr w:type="gramEnd"/>
      <w:r w:rsidR="00FE5A62">
        <w:rPr>
          <w:rFonts w:ascii="Times New Roman" w:hAnsi="Times New Roman"/>
          <w:color w:val="000000"/>
          <w:sz w:val="24"/>
          <w:szCs w:val="24"/>
        </w:rPr>
        <w:t xml:space="preserve"> </w:t>
      </w:r>
      <w:proofErr w:type="gramStart"/>
      <w:r w:rsidR="00FE5A62">
        <w:rPr>
          <w:rFonts w:ascii="Times New Roman" w:hAnsi="Times New Roman"/>
          <w:color w:val="000000"/>
          <w:sz w:val="24"/>
          <w:szCs w:val="24"/>
        </w:rPr>
        <w:t>в</w:t>
      </w:r>
      <w:proofErr w:type="gramEnd"/>
      <w:r w:rsidR="00FE5A62">
        <w:rPr>
          <w:rFonts w:ascii="Times New Roman" w:hAnsi="Times New Roman"/>
          <w:color w:val="000000"/>
          <w:sz w:val="24"/>
          <w:szCs w:val="24"/>
        </w:rPr>
        <w:t xml:space="preserve"> 2020 году до 78 %, увеличение количества выпускников организаций СПО, поступивших в ООВО  до 34%. </w:t>
      </w:r>
    </w:p>
    <w:p w:rsidR="00FE5A62" w:rsidRDefault="00FE5A62" w:rsidP="00107DF0">
      <w:pPr>
        <w:ind w:firstLine="708"/>
        <w:contextualSpacing/>
        <w:jc w:val="center"/>
        <w:rPr>
          <w:rFonts w:ascii="Times New Roman" w:hAnsi="Times New Roman"/>
          <w:b/>
          <w:color w:val="000000"/>
          <w:sz w:val="24"/>
          <w:szCs w:val="24"/>
        </w:rPr>
      </w:pPr>
      <w:r w:rsidRPr="00FE5A62">
        <w:rPr>
          <w:rFonts w:ascii="Times New Roman" w:hAnsi="Times New Roman"/>
          <w:b/>
          <w:color w:val="000000"/>
          <w:sz w:val="24"/>
          <w:szCs w:val="24"/>
        </w:rPr>
        <w:t>Целевые индикаторы:</w:t>
      </w:r>
    </w:p>
    <w:tbl>
      <w:tblPr>
        <w:tblStyle w:val="af2"/>
        <w:tblW w:w="0" w:type="auto"/>
        <w:tblLook w:val="04A0" w:firstRow="1" w:lastRow="0" w:firstColumn="1" w:lastColumn="0" w:noHBand="0" w:noVBand="1"/>
      </w:tblPr>
      <w:tblGrid>
        <w:gridCol w:w="3642"/>
        <w:gridCol w:w="3147"/>
        <w:gridCol w:w="3147"/>
      </w:tblGrid>
      <w:tr w:rsidR="00FE5A62" w:rsidTr="00FE5A62">
        <w:tc>
          <w:tcPr>
            <w:tcW w:w="3642" w:type="dxa"/>
          </w:tcPr>
          <w:p w:rsidR="00FE5A62" w:rsidRDefault="00FE5A62" w:rsidP="00FE5A62">
            <w:pPr>
              <w:ind w:firstLine="708"/>
              <w:contextualSpacing/>
              <w:jc w:val="both"/>
              <w:rPr>
                <w:rFonts w:ascii="Times New Roman" w:hAnsi="Times New Roman"/>
                <w:color w:val="000000"/>
                <w:sz w:val="24"/>
                <w:szCs w:val="24"/>
              </w:rPr>
            </w:pPr>
            <w:r>
              <w:rPr>
                <w:rFonts w:ascii="Times New Roman" w:hAnsi="Times New Roman"/>
                <w:color w:val="000000"/>
                <w:sz w:val="24"/>
                <w:szCs w:val="24"/>
              </w:rPr>
              <w:t>Год окончания</w:t>
            </w:r>
          </w:p>
          <w:p w:rsidR="00FE5A62" w:rsidRDefault="00FE5A62" w:rsidP="00FE5A62">
            <w:pPr>
              <w:ind w:firstLine="708"/>
              <w:contextualSpacing/>
              <w:jc w:val="both"/>
              <w:rPr>
                <w:rFonts w:ascii="Times New Roman" w:hAnsi="Times New Roman"/>
                <w:b/>
                <w:color w:val="000000"/>
                <w:sz w:val="24"/>
                <w:szCs w:val="24"/>
              </w:rPr>
            </w:pPr>
          </w:p>
        </w:tc>
        <w:tc>
          <w:tcPr>
            <w:tcW w:w="3147" w:type="dxa"/>
          </w:tcPr>
          <w:p w:rsidR="00FE5A62" w:rsidRDefault="00FE5A62" w:rsidP="00791668">
            <w:pPr>
              <w:contextualSpacing/>
              <w:jc w:val="both"/>
              <w:rPr>
                <w:rFonts w:ascii="Times New Roman" w:hAnsi="Times New Roman"/>
                <w:b/>
                <w:color w:val="000000"/>
                <w:sz w:val="24"/>
                <w:szCs w:val="24"/>
              </w:rPr>
            </w:pPr>
            <w:r>
              <w:rPr>
                <w:rFonts w:ascii="Times New Roman" w:hAnsi="Times New Roman"/>
                <w:b/>
                <w:color w:val="000000"/>
                <w:sz w:val="24"/>
                <w:szCs w:val="24"/>
              </w:rPr>
              <w:t>Выпускники ОО РТ</w:t>
            </w:r>
          </w:p>
        </w:tc>
        <w:tc>
          <w:tcPr>
            <w:tcW w:w="3147" w:type="dxa"/>
          </w:tcPr>
          <w:p w:rsidR="00FE5A62" w:rsidRDefault="00FE5A62" w:rsidP="00791668">
            <w:pPr>
              <w:contextualSpacing/>
              <w:jc w:val="both"/>
              <w:rPr>
                <w:rFonts w:ascii="Times New Roman" w:hAnsi="Times New Roman"/>
                <w:b/>
                <w:color w:val="000000"/>
                <w:sz w:val="24"/>
                <w:szCs w:val="24"/>
              </w:rPr>
            </w:pPr>
            <w:r>
              <w:rPr>
                <w:rFonts w:ascii="Times New Roman" w:hAnsi="Times New Roman"/>
                <w:b/>
                <w:color w:val="000000"/>
                <w:sz w:val="24"/>
                <w:szCs w:val="24"/>
              </w:rPr>
              <w:t>Выпускники ПОО РТ</w:t>
            </w:r>
          </w:p>
        </w:tc>
      </w:tr>
      <w:tr w:rsidR="00FE5A62" w:rsidTr="00FE5A62">
        <w:tc>
          <w:tcPr>
            <w:tcW w:w="3642" w:type="dxa"/>
          </w:tcPr>
          <w:p w:rsidR="00FE5A62" w:rsidRPr="00FE5A62" w:rsidRDefault="00FE5A62" w:rsidP="00FE5A62">
            <w:pPr>
              <w:contextualSpacing/>
              <w:rPr>
                <w:rFonts w:ascii="Times New Roman" w:hAnsi="Times New Roman"/>
                <w:color w:val="000000"/>
                <w:sz w:val="24"/>
                <w:szCs w:val="24"/>
              </w:rPr>
            </w:pPr>
            <w:r w:rsidRPr="00FE5A62">
              <w:rPr>
                <w:rFonts w:ascii="Times New Roman" w:hAnsi="Times New Roman"/>
                <w:color w:val="000000"/>
                <w:sz w:val="24"/>
                <w:szCs w:val="24"/>
              </w:rPr>
              <w:t>2014 год</w:t>
            </w:r>
          </w:p>
        </w:tc>
        <w:tc>
          <w:tcPr>
            <w:tcW w:w="3147" w:type="dxa"/>
          </w:tcPr>
          <w:p w:rsidR="00FE5A62" w:rsidRPr="00FE5A62" w:rsidRDefault="00FE5A62" w:rsidP="00FE5A62">
            <w:pPr>
              <w:contextualSpacing/>
              <w:jc w:val="center"/>
              <w:rPr>
                <w:rFonts w:ascii="Times New Roman" w:hAnsi="Times New Roman"/>
                <w:color w:val="000000"/>
                <w:sz w:val="24"/>
                <w:szCs w:val="24"/>
              </w:rPr>
            </w:pPr>
            <w:r w:rsidRPr="00FE5A62">
              <w:rPr>
                <w:rFonts w:ascii="Times New Roman" w:hAnsi="Times New Roman"/>
                <w:color w:val="000000"/>
                <w:sz w:val="24"/>
                <w:szCs w:val="24"/>
              </w:rPr>
              <w:t>45</w:t>
            </w:r>
            <w:r w:rsidR="00107DF0">
              <w:rPr>
                <w:rFonts w:ascii="Times New Roman" w:hAnsi="Times New Roman"/>
                <w:color w:val="000000"/>
                <w:sz w:val="24"/>
                <w:szCs w:val="24"/>
              </w:rPr>
              <w:t>%</w:t>
            </w:r>
          </w:p>
        </w:tc>
        <w:tc>
          <w:tcPr>
            <w:tcW w:w="3147" w:type="dxa"/>
          </w:tcPr>
          <w:p w:rsidR="00FE5A62" w:rsidRPr="00FE5A62" w:rsidRDefault="00107DF0" w:rsidP="00FE5A62">
            <w:pPr>
              <w:contextualSpacing/>
              <w:jc w:val="center"/>
              <w:rPr>
                <w:rFonts w:ascii="Times New Roman" w:hAnsi="Times New Roman"/>
                <w:color w:val="000000"/>
                <w:sz w:val="24"/>
                <w:szCs w:val="24"/>
              </w:rPr>
            </w:pPr>
            <w:r>
              <w:rPr>
                <w:rFonts w:ascii="Times New Roman" w:hAnsi="Times New Roman"/>
                <w:color w:val="000000"/>
                <w:sz w:val="24"/>
                <w:szCs w:val="24"/>
              </w:rPr>
              <w:t>15%</w:t>
            </w:r>
          </w:p>
        </w:tc>
      </w:tr>
      <w:tr w:rsidR="00FE5A62" w:rsidTr="00FE5A62">
        <w:tc>
          <w:tcPr>
            <w:tcW w:w="3642" w:type="dxa"/>
          </w:tcPr>
          <w:p w:rsidR="00FE5A62" w:rsidRPr="00FE5A62" w:rsidRDefault="00FE5A62" w:rsidP="00FE5A62">
            <w:pPr>
              <w:contextualSpacing/>
              <w:rPr>
                <w:rFonts w:ascii="Times New Roman" w:hAnsi="Times New Roman"/>
                <w:color w:val="000000"/>
                <w:sz w:val="24"/>
                <w:szCs w:val="24"/>
              </w:rPr>
            </w:pPr>
            <w:r w:rsidRPr="00FE5A62">
              <w:rPr>
                <w:rFonts w:ascii="Times New Roman" w:hAnsi="Times New Roman"/>
                <w:color w:val="000000"/>
                <w:sz w:val="24"/>
                <w:szCs w:val="24"/>
              </w:rPr>
              <w:t>2015</w:t>
            </w:r>
            <w:r>
              <w:rPr>
                <w:rFonts w:ascii="Times New Roman" w:hAnsi="Times New Roman"/>
                <w:color w:val="000000"/>
                <w:sz w:val="24"/>
                <w:szCs w:val="24"/>
              </w:rPr>
              <w:t xml:space="preserve"> год </w:t>
            </w:r>
          </w:p>
        </w:tc>
        <w:tc>
          <w:tcPr>
            <w:tcW w:w="3147" w:type="dxa"/>
          </w:tcPr>
          <w:p w:rsidR="00FE5A62" w:rsidRPr="00FE5A62" w:rsidRDefault="00FE5A62" w:rsidP="00FE5A62">
            <w:pPr>
              <w:contextualSpacing/>
              <w:jc w:val="center"/>
              <w:rPr>
                <w:rFonts w:ascii="Times New Roman" w:hAnsi="Times New Roman"/>
                <w:color w:val="000000"/>
                <w:sz w:val="24"/>
                <w:szCs w:val="24"/>
              </w:rPr>
            </w:pPr>
            <w:r w:rsidRPr="00FE5A62">
              <w:rPr>
                <w:rFonts w:ascii="Times New Roman" w:hAnsi="Times New Roman"/>
                <w:color w:val="000000"/>
                <w:sz w:val="24"/>
                <w:szCs w:val="24"/>
              </w:rPr>
              <w:t>50</w:t>
            </w:r>
            <w:r w:rsidR="00107DF0">
              <w:rPr>
                <w:rFonts w:ascii="Times New Roman" w:hAnsi="Times New Roman"/>
                <w:color w:val="000000"/>
                <w:sz w:val="24"/>
                <w:szCs w:val="24"/>
              </w:rPr>
              <w:t>%</w:t>
            </w:r>
          </w:p>
        </w:tc>
        <w:tc>
          <w:tcPr>
            <w:tcW w:w="3147" w:type="dxa"/>
          </w:tcPr>
          <w:p w:rsidR="00FE5A62" w:rsidRPr="00FE5A62" w:rsidRDefault="00107DF0" w:rsidP="00FE5A62">
            <w:pPr>
              <w:contextualSpacing/>
              <w:jc w:val="center"/>
              <w:rPr>
                <w:rFonts w:ascii="Times New Roman" w:hAnsi="Times New Roman"/>
                <w:color w:val="000000"/>
                <w:sz w:val="24"/>
                <w:szCs w:val="24"/>
              </w:rPr>
            </w:pPr>
            <w:r>
              <w:rPr>
                <w:rFonts w:ascii="Times New Roman" w:hAnsi="Times New Roman"/>
                <w:color w:val="000000"/>
                <w:sz w:val="24"/>
                <w:szCs w:val="24"/>
              </w:rPr>
              <w:t>18%</w:t>
            </w:r>
          </w:p>
        </w:tc>
      </w:tr>
      <w:tr w:rsidR="00FE5A62" w:rsidTr="00FE5A62">
        <w:tc>
          <w:tcPr>
            <w:tcW w:w="3642" w:type="dxa"/>
          </w:tcPr>
          <w:p w:rsidR="00FE5A62" w:rsidRPr="00FE5A62" w:rsidRDefault="00FE5A62" w:rsidP="00FE5A62">
            <w:pPr>
              <w:contextualSpacing/>
              <w:rPr>
                <w:rFonts w:ascii="Times New Roman" w:hAnsi="Times New Roman"/>
                <w:color w:val="000000"/>
                <w:sz w:val="24"/>
                <w:szCs w:val="24"/>
              </w:rPr>
            </w:pPr>
            <w:r w:rsidRPr="00FE5A62">
              <w:rPr>
                <w:rFonts w:ascii="Times New Roman" w:hAnsi="Times New Roman"/>
                <w:color w:val="000000"/>
                <w:sz w:val="24"/>
                <w:szCs w:val="24"/>
              </w:rPr>
              <w:t>2016</w:t>
            </w:r>
            <w:r w:rsidR="00107DF0" w:rsidRPr="00FE5A62">
              <w:rPr>
                <w:rFonts w:ascii="Times New Roman" w:hAnsi="Times New Roman"/>
                <w:color w:val="000000"/>
                <w:sz w:val="24"/>
                <w:szCs w:val="24"/>
              </w:rPr>
              <w:t xml:space="preserve"> год</w:t>
            </w:r>
          </w:p>
        </w:tc>
        <w:tc>
          <w:tcPr>
            <w:tcW w:w="3147" w:type="dxa"/>
          </w:tcPr>
          <w:p w:rsidR="00FE5A62" w:rsidRPr="00FE5A62" w:rsidRDefault="00FE5A62" w:rsidP="00FE5A62">
            <w:pPr>
              <w:contextualSpacing/>
              <w:jc w:val="center"/>
              <w:rPr>
                <w:rFonts w:ascii="Times New Roman" w:hAnsi="Times New Roman"/>
                <w:color w:val="000000"/>
                <w:sz w:val="24"/>
                <w:szCs w:val="24"/>
              </w:rPr>
            </w:pPr>
            <w:r w:rsidRPr="00FE5A62">
              <w:rPr>
                <w:rFonts w:ascii="Times New Roman" w:hAnsi="Times New Roman"/>
                <w:color w:val="000000"/>
                <w:sz w:val="24"/>
                <w:szCs w:val="24"/>
              </w:rPr>
              <w:t>55</w:t>
            </w:r>
            <w:r w:rsidR="00107DF0">
              <w:rPr>
                <w:rFonts w:ascii="Times New Roman" w:hAnsi="Times New Roman"/>
                <w:color w:val="000000"/>
                <w:sz w:val="24"/>
                <w:szCs w:val="24"/>
              </w:rPr>
              <w:t>%</w:t>
            </w:r>
          </w:p>
        </w:tc>
        <w:tc>
          <w:tcPr>
            <w:tcW w:w="3147" w:type="dxa"/>
          </w:tcPr>
          <w:p w:rsidR="00FE5A62" w:rsidRPr="00FE5A62" w:rsidRDefault="00107DF0" w:rsidP="00FE5A62">
            <w:pPr>
              <w:contextualSpacing/>
              <w:jc w:val="center"/>
              <w:rPr>
                <w:rFonts w:ascii="Times New Roman" w:hAnsi="Times New Roman"/>
                <w:color w:val="000000"/>
                <w:sz w:val="24"/>
                <w:szCs w:val="24"/>
              </w:rPr>
            </w:pPr>
            <w:r>
              <w:rPr>
                <w:rFonts w:ascii="Times New Roman" w:hAnsi="Times New Roman"/>
                <w:color w:val="000000"/>
                <w:sz w:val="24"/>
                <w:szCs w:val="24"/>
              </w:rPr>
              <w:t>21%</w:t>
            </w:r>
          </w:p>
        </w:tc>
      </w:tr>
      <w:tr w:rsidR="00FE5A62" w:rsidTr="00FE5A62">
        <w:tc>
          <w:tcPr>
            <w:tcW w:w="3642" w:type="dxa"/>
          </w:tcPr>
          <w:p w:rsidR="00FE5A62" w:rsidRPr="00FE5A62" w:rsidRDefault="00FE5A62" w:rsidP="00FE5A62">
            <w:pPr>
              <w:contextualSpacing/>
              <w:rPr>
                <w:rFonts w:ascii="Times New Roman" w:hAnsi="Times New Roman"/>
                <w:color w:val="000000"/>
                <w:sz w:val="24"/>
                <w:szCs w:val="24"/>
              </w:rPr>
            </w:pPr>
            <w:r w:rsidRPr="00FE5A62">
              <w:rPr>
                <w:rFonts w:ascii="Times New Roman" w:hAnsi="Times New Roman"/>
                <w:color w:val="000000"/>
                <w:sz w:val="24"/>
                <w:szCs w:val="24"/>
              </w:rPr>
              <w:t>2017</w:t>
            </w:r>
            <w:r w:rsidR="00107DF0" w:rsidRPr="00FE5A62">
              <w:rPr>
                <w:rFonts w:ascii="Times New Roman" w:hAnsi="Times New Roman"/>
                <w:color w:val="000000"/>
                <w:sz w:val="24"/>
                <w:szCs w:val="24"/>
              </w:rPr>
              <w:t xml:space="preserve"> год</w:t>
            </w:r>
          </w:p>
        </w:tc>
        <w:tc>
          <w:tcPr>
            <w:tcW w:w="3147" w:type="dxa"/>
          </w:tcPr>
          <w:p w:rsidR="00FE5A62" w:rsidRPr="00FE5A62" w:rsidRDefault="00FE5A62" w:rsidP="00FE5A62">
            <w:pPr>
              <w:contextualSpacing/>
              <w:jc w:val="center"/>
              <w:rPr>
                <w:rFonts w:ascii="Times New Roman" w:hAnsi="Times New Roman"/>
                <w:color w:val="000000"/>
                <w:sz w:val="24"/>
                <w:szCs w:val="24"/>
              </w:rPr>
            </w:pPr>
            <w:r w:rsidRPr="00FE5A62">
              <w:rPr>
                <w:rFonts w:ascii="Times New Roman" w:hAnsi="Times New Roman"/>
                <w:color w:val="000000"/>
                <w:sz w:val="24"/>
                <w:szCs w:val="24"/>
              </w:rPr>
              <w:t>60</w:t>
            </w:r>
            <w:r w:rsidR="00107DF0">
              <w:rPr>
                <w:rFonts w:ascii="Times New Roman" w:hAnsi="Times New Roman"/>
                <w:color w:val="000000"/>
                <w:sz w:val="24"/>
                <w:szCs w:val="24"/>
              </w:rPr>
              <w:t>%</w:t>
            </w:r>
          </w:p>
        </w:tc>
        <w:tc>
          <w:tcPr>
            <w:tcW w:w="3147" w:type="dxa"/>
          </w:tcPr>
          <w:p w:rsidR="00FE5A62" w:rsidRPr="00FE5A62" w:rsidRDefault="00107DF0" w:rsidP="00FE5A62">
            <w:pPr>
              <w:contextualSpacing/>
              <w:jc w:val="center"/>
              <w:rPr>
                <w:rFonts w:ascii="Times New Roman" w:hAnsi="Times New Roman"/>
                <w:color w:val="000000"/>
                <w:sz w:val="24"/>
                <w:szCs w:val="24"/>
              </w:rPr>
            </w:pPr>
            <w:r>
              <w:rPr>
                <w:rFonts w:ascii="Times New Roman" w:hAnsi="Times New Roman"/>
                <w:color w:val="000000"/>
                <w:sz w:val="24"/>
                <w:szCs w:val="24"/>
              </w:rPr>
              <w:t>24%</w:t>
            </w:r>
          </w:p>
        </w:tc>
      </w:tr>
      <w:tr w:rsidR="00FE5A62" w:rsidTr="00FE5A62">
        <w:tc>
          <w:tcPr>
            <w:tcW w:w="3642" w:type="dxa"/>
          </w:tcPr>
          <w:p w:rsidR="00FE5A62" w:rsidRPr="00FE5A62" w:rsidRDefault="00FE5A62" w:rsidP="00FE5A62">
            <w:pPr>
              <w:contextualSpacing/>
              <w:rPr>
                <w:rFonts w:ascii="Times New Roman" w:hAnsi="Times New Roman"/>
                <w:color w:val="000000"/>
                <w:sz w:val="24"/>
                <w:szCs w:val="24"/>
              </w:rPr>
            </w:pPr>
            <w:r w:rsidRPr="00FE5A62">
              <w:rPr>
                <w:rFonts w:ascii="Times New Roman" w:hAnsi="Times New Roman"/>
                <w:color w:val="000000"/>
                <w:sz w:val="24"/>
                <w:szCs w:val="24"/>
              </w:rPr>
              <w:t>2018</w:t>
            </w:r>
            <w:r w:rsidR="00107DF0" w:rsidRPr="00FE5A62">
              <w:rPr>
                <w:rFonts w:ascii="Times New Roman" w:hAnsi="Times New Roman"/>
                <w:color w:val="000000"/>
                <w:sz w:val="24"/>
                <w:szCs w:val="24"/>
              </w:rPr>
              <w:t xml:space="preserve"> год</w:t>
            </w:r>
          </w:p>
        </w:tc>
        <w:tc>
          <w:tcPr>
            <w:tcW w:w="3147" w:type="dxa"/>
          </w:tcPr>
          <w:p w:rsidR="00FE5A62" w:rsidRPr="00FE5A62" w:rsidRDefault="00FE5A62" w:rsidP="00FE5A62">
            <w:pPr>
              <w:contextualSpacing/>
              <w:jc w:val="center"/>
              <w:rPr>
                <w:rFonts w:ascii="Times New Roman" w:hAnsi="Times New Roman"/>
                <w:color w:val="000000"/>
                <w:sz w:val="24"/>
                <w:szCs w:val="24"/>
              </w:rPr>
            </w:pPr>
            <w:r w:rsidRPr="00FE5A62">
              <w:rPr>
                <w:rFonts w:ascii="Times New Roman" w:hAnsi="Times New Roman"/>
                <w:color w:val="000000"/>
                <w:sz w:val="24"/>
                <w:szCs w:val="24"/>
              </w:rPr>
              <w:t>65</w:t>
            </w:r>
            <w:r w:rsidR="00107DF0">
              <w:rPr>
                <w:rFonts w:ascii="Times New Roman" w:hAnsi="Times New Roman"/>
                <w:color w:val="000000"/>
                <w:sz w:val="24"/>
                <w:szCs w:val="24"/>
              </w:rPr>
              <w:t>%</w:t>
            </w:r>
          </w:p>
        </w:tc>
        <w:tc>
          <w:tcPr>
            <w:tcW w:w="3147" w:type="dxa"/>
          </w:tcPr>
          <w:p w:rsidR="00FE5A62" w:rsidRPr="00FE5A62" w:rsidRDefault="00107DF0" w:rsidP="00FE5A62">
            <w:pPr>
              <w:contextualSpacing/>
              <w:jc w:val="center"/>
              <w:rPr>
                <w:rFonts w:ascii="Times New Roman" w:hAnsi="Times New Roman"/>
                <w:color w:val="000000"/>
                <w:sz w:val="24"/>
                <w:szCs w:val="24"/>
              </w:rPr>
            </w:pPr>
            <w:r>
              <w:rPr>
                <w:rFonts w:ascii="Times New Roman" w:hAnsi="Times New Roman"/>
                <w:color w:val="000000"/>
                <w:sz w:val="24"/>
                <w:szCs w:val="24"/>
              </w:rPr>
              <w:t>27%</w:t>
            </w:r>
          </w:p>
        </w:tc>
      </w:tr>
      <w:tr w:rsidR="00FE5A62" w:rsidTr="00FE5A62">
        <w:tc>
          <w:tcPr>
            <w:tcW w:w="3642" w:type="dxa"/>
          </w:tcPr>
          <w:p w:rsidR="00FE5A62" w:rsidRPr="00FE5A62" w:rsidRDefault="00FE5A62" w:rsidP="00FE5A62">
            <w:pPr>
              <w:contextualSpacing/>
              <w:rPr>
                <w:rFonts w:ascii="Times New Roman" w:hAnsi="Times New Roman"/>
                <w:color w:val="000000"/>
                <w:sz w:val="24"/>
                <w:szCs w:val="24"/>
              </w:rPr>
            </w:pPr>
            <w:r w:rsidRPr="00FE5A62">
              <w:rPr>
                <w:rFonts w:ascii="Times New Roman" w:hAnsi="Times New Roman"/>
                <w:color w:val="000000"/>
                <w:sz w:val="24"/>
                <w:szCs w:val="24"/>
              </w:rPr>
              <w:t>2019</w:t>
            </w:r>
            <w:r w:rsidR="00107DF0" w:rsidRPr="00FE5A62">
              <w:rPr>
                <w:rFonts w:ascii="Times New Roman" w:hAnsi="Times New Roman"/>
                <w:color w:val="000000"/>
                <w:sz w:val="24"/>
                <w:szCs w:val="24"/>
              </w:rPr>
              <w:t xml:space="preserve"> год</w:t>
            </w:r>
          </w:p>
        </w:tc>
        <w:tc>
          <w:tcPr>
            <w:tcW w:w="3147" w:type="dxa"/>
          </w:tcPr>
          <w:p w:rsidR="00FE5A62" w:rsidRPr="00FE5A62" w:rsidRDefault="00FE5A62" w:rsidP="00FE5A62">
            <w:pPr>
              <w:contextualSpacing/>
              <w:jc w:val="center"/>
              <w:rPr>
                <w:rFonts w:ascii="Times New Roman" w:hAnsi="Times New Roman"/>
                <w:color w:val="000000"/>
                <w:sz w:val="24"/>
                <w:szCs w:val="24"/>
              </w:rPr>
            </w:pPr>
            <w:r w:rsidRPr="00FE5A62">
              <w:rPr>
                <w:rFonts w:ascii="Times New Roman" w:hAnsi="Times New Roman"/>
                <w:color w:val="000000"/>
                <w:sz w:val="24"/>
                <w:szCs w:val="24"/>
              </w:rPr>
              <w:t>70</w:t>
            </w:r>
            <w:r w:rsidR="00107DF0">
              <w:rPr>
                <w:rFonts w:ascii="Times New Roman" w:hAnsi="Times New Roman"/>
                <w:color w:val="000000"/>
                <w:sz w:val="24"/>
                <w:szCs w:val="24"/>
              </w:rPr>
              <w:t>%</w:t>
            </w:r>
          </w:p>
        </w:tc>
        <w:tc>
          <w:tcPr>
            <w:tcW w:w="3147" w:type="dxa"/>
          </w:tcPr>
          <w:p w:rsidR="00FE5A62" w:rsidRPr="00FE5A62" w:rsidRDefault="00107DF0" w:rsidP="00FE5A62">
            <w:pPr>
              <w:contextualSpacing/>
              <w:jc w:val="center"/>
              <w:rPr>
                <w:rFonts w:ascii="Times New Roman" w:hAnsi="Times New Roman"/>
                <w:color w:val="000000"/>
                <w:sz w:val="24"/>
                <w:szCs w:val="24"/>
              </w:rPr>
            </w:pPr>
            <w:r>
              <w:rPr>
                <w:rFonts w:ascii="Times New Roman" w:hAnsi="Times New Roman"/>
                <w:color w:val="000000"/>
                <w:sz w:val="24"/>
                <w:szCs w:val="24"/>
              </w:rPr>
              <w:t>30%</w:t>
            </w:r>
          </w:p>
        </w:tc>
      </w:tr>
      <w:tr w:rsidR="00FE5A62" w:rsidTr="00FE5A62">
        <w:tc>
          <w:tcPr>
            <w:tcW w:w="3642" w:type="dxa"/>
          </w:tcPr>
          <w:p w:rsidR="00FE5A62" w:rsidRPr="00FE5A62" w:rsidRDefault="00FE5A62" w:rsidP="00FE5A62">
            <w:pPr>
              <w:contextualSpacing/>
              <w:rPr>
                <w:rFonts w:ascii="Times New Roman" w:hAnsi="Times New Roman"/>
                <w:color w:val="000000"/>
                <w:sz w:val="24"/>
                <w:szCs w:val="24"/>
              </w:rPr>
            </w:pPr>
            <w:r w:rsidRPr="00FE5A62">
              <w:rPr>
                <w:rFonts w:ascii="Times New Roman" w:hAnsi="Times New Roman"/>
                <w:color w:val="000000"/>
                <w:sz w:val="24"/>
                <w:szCs w:val="24"/>
              </w:rPr>
              <w:t>2020</w:t>
            </w:r>
            <w:r w:rsidR="00107DF0" w:rsidRPr="00FE5A62">
              <w:rPr>
                <w:rFonts w:ascii="Times New Roman" w:hAnsi="Times New Roman"/>
                <w:color w:val="000000"/>
                <w:sz w:val="24"/>
                <w:szCs w:val="24"/>
              </w:rPr>
              <w:t xml:space="preserve"> год</w:t>
            </w:r>
          </w:p>
        </w:tc>
        <w:tc>
          <w:tcPr>
            <w:tcW w:w="3147" w:type="dxa"/>
          </w:tcPr>
          <w:p w:rsidR="00FE5A62" w:rsidRPr="00FE5A62" w:rsidRDefault="00FE5A62" w:rsidP="00FE5A62">
            <w:pPr>
              <w:contextualSpacing/>
              <w:jc w:val="center"/>
              <w:rPr>
                <w:rFonts w:ascii="Times New Roman" w:hAnsi="Times New Roman"/>
                <w:color w:val="000000"/>
                <w:sz w:val="24"/>
                <w:szCs w:val="24"/>
              </w:rPr>
            </w:pPr>
            <w:r w:rsidRPr="00FE5A62">
              <w:rPr>
                <w:rFonts w:ascii="Times New Roman" w:hAnsi="Times New Roman"/>
                <w:color w:val="000000"/>
                <w:sz w:val="24"/>
                <w:szCs w:val="24"/>
              </w:rPr>
              <w:t>75</w:t>
            </w:r>
            <w:r w:rsidR="00107DF0">
              <w:rPr>
                <w:rFonts w:ascii="Times New Roman" w:hAnsi="Times New Roman"/>
                <w:color w:val="000000"/>
                <w:sz w:val="24"/>
                <w:szCs w:val="24"/>
              </w:rPr>
              <w:t>%</w:t>
            </w:r>
          </w:p>
        </w:tc>
        <w:tc>
          <w:tcPr>
            <w:tcW w:w="3147" w:type="dxa"/>
          </w:tcPr>
          <w:p w:rsidR="00FE5A62" w:rsidRPr="00FE5A62" w:rsidRDefault="00107DF0" w:rsidP="00FE5A62">
            <w:pPr>
              <w:contextualSpacing/>
              <w:jc w:val="center"/>
              <w:rPr>
                <w:rFonts w:ascii="Times New Roman" w:hAnsi="Times New Roman"/>
                <w:color w:val="000000"/>
                <w:sz w:val="24"/>
                <w:szCs w:val="24"/>
              </w:rPr>
            </w:pPr>
            <w:r>
              <w:rPr>
                <w:rFonts w:ascii="Times New Roman" w:hAnsi="Times New Roman"/>
                <w:color w:val="000000"/>
                <w:sz w:val="24"/>
                <w:szCs w:val="24"/>
              </w:rPr>
              <w:t>34%</w:t>
            </w:r>
          </w:p>
        </w:tc>
      </w:tr>
    </w:tbl>
    <w:p w:rsidR="00107DF0" w:rsidRDefault="00107DF0" w:rsidP="00107DF0">
      <w:pPr>
        <w:tabs>
          <w:tab w:val="left" w:pos="567"/>
          <w:tab w:val="left" w:pos="1134"/>
        </w:tabs>
        <w:autoSpaceDE w:val="0"/>
        <w:autoSpaceDN w:val="0"/>
        <w:adjustRightInd w:val="0"/>
        <w:ind w:firstLine="709"/>
        <w:contextualSpacing/>
        <w:jc w:val="both"/>
        <w:rPr>
          <w:rFonts w:ascii="Times New Roman" w:hAnsi="Times New Roman"/>
          <w:sz w:val="24"/>
          <w:szCs w:val="24"/>
          <w:lang w:eastAsia="ru-RU"/>
        </w:rPr>
      </w:pPr>
    </w:p>
    <w:p w:rsidR="00791668" w:rsidRPr="00CE13D2" w:rsidRDefault="00791668" w:rsidP="00791668">
      <w:pPr>
        <w:tabs>
          <w:tab w:val="left" w:pos="567"/>
          <w:tab w:val="left" w:pos="1134"/>
        </w:tabs>
        <w:autoSpaceDE w:val="0"/>
        <w:autoSpaceDN w:val="0"/>
        <w:adjustRightInd w:val="0"/>
        <w:ind w:firstLine="141"/>
        <w:contextualSpacing/>
        <w:jc w:val="both"/>
        <w:rPr>
          <w:rFonts w:ascii="Times New Roman" w:hAnsi="Times New Roman"/>
          <w:sz w:val="24"/>
          <w:szCs w:val="24"/>
        </w:rPr>
      </w:pPr>
      <w:r w:rsidRPr="00CE13D2">
        <w:rPr>
          <w:rFonts w:ascii="Times New Roman" w:hAnsi="Times New Roman"/>
          <w:sz w:val="24"/>
          <w:szCs w:val="24"/>
          <w:lang w:eastAsia="ru-RU"/>
        </w:rPr>
        <w:tab/>
        <w:t xml:space="preserve">В </w:t>
      </w:r>
      <w:r w:rsidRPr="00CE13D2">
        <w:rPr>
          <w:rFonts w:ascii="Times New Roman" w:hAnsi="Times New Roman"/>
          <w:color w:val="333333"/>
          <w:sz w:val="24"/>
          <w:szCs w:val="24"/>
        </w:rPr>
        <w:t xml:space="preserve">2014 году </w:t>
      </w:r>
      <w:r w:rsidRPr="00CE13D2">
        <w:rPr>
          <w:rFonts w:ascii="Times New Roman" w:hAnsi="Times New Roman"/>
          <w:sz w:val="24"/>
          <w:szCs w:val="24"/>
        </w:rPr>
        <w:t>Поручение Главы Республики Тыва по губернаторскому проекту «В каждой семье – не менее одного ребенка с высшим образованием» реализовано в следующем объеме:</w:t>
      </w:r>
    </w:p>
    <w:p w:rsidR="00791668" w:rsidRDefault="00791668" w:rsidP="00791668">
      <w:pPr>
        <w:tabs>
          <w:tab w:val="left" w:pos="567"/>
          <w:tab w:val="left" w:pos="1134"/>
        </w:tabs>
        <w:autoSpaceDE w:val="0"/>
        <w:autoSpaceDN w:val="0"/>
        <w:adjustRightInd w:val="0"/>
        <w:contextualSpacing/>
        <w:jc w:val="both"/>
        <w:rPr>
          <w:rFonts w:ascii="Times New Roman" w:hAnsi="Times New Roman"/>
          <w:sz w:val="24"/>
          <w:szCs w:val="24"/>
        </w:rPr>
      </w:pPr>
      <w:r w:rsidRPr="00CE13D2">
        <w:rPr>
          <w:rFonts w:ascii="Times New Roman" w:hAnsi="Times New Roman"/>
          <w:sz w:val="24"/>
          <w:szCs w:val="24"/>
        </w:rPr>
        <w:tab/>
        <w:t xml:space="preserve">из 2284 выпускников из семей, не имеющих детей с высшим образованием, в 2014 году в вузы РФ поступили – </w:t>
      </w:r>
      <w:r w:rsidRPr="00107DF0">
        <w:rPr>
          <w:rFonts w:ascii="Times New Roman" w:hAnsi="Times New Roman"/>
          <w:b/>
          <w:sz w:val="24"/>
          <w:szCs w:val="24"/>
        </w:rPr>
        <w:t>1269</w:t>
      </w:r>
      <w:r w:rsidRPr="00CE13D2">
        <w:rPr>
          <w:rFonts w:ascii="Times New Roman" w:hAnsi="Times New Roman"/>
          <w:sz w:val="24"/>
          <w:szCs w:val="24"/>
        </w:rPr>
        <w:t xml:space="preserve"> чел. (56,6%), что больше установленного целевого показателя по плану мероприятий «дорожной карты» 2014 года (1000 чел., 45%) на 269 человек или на 11,6% больше запланированного ко</w:t>
      </w:r>
      <w:r>
        <w:rPr>
          <w:rFonts w:ascii="Times New Roman" w:hAnsi="Times New Roman"/>
          <w:sz w:val="24"/>
          <w:szCs w:val="24"/>
        </w:rPr>
        <w:t>личества поступивших в вузы РФ.</w:t>
      </w:r>
      <w:r w:rsidRPr="00CE13D2">
        <w:rPr>
          <w:rFonts w:ascii="Times New Roman" w:hAnsi="Times New Roman"/>
          <w:sz w:val="24"/>
          <w:szCs w:val="24"/>
        </w:rPr>
        <w:t xml:space="preserve"> </w:t>
      </w:r>
    </w:p>
    <w:p w:rsidR="00791668" w:rsidRDefault="00791668" w:rsidP="00791668">
      <w:pPr>
        <w:tabs>
          <w:tab w:val="left" w:pos="567"/>
          <w:tab w:val="left" w:pos="1134"/>
        </w:tabs>
        <w:autoSpaceDE w:val="0"/>
        <w:autoSpaceDN w:val="0"/>
        <w:adjustRightInd w:val="0"/>
        <w:ind w:firstLine="567"/>
        <w:contextualSpacing/>
        <w:jc w:val="both"/>
        <w:rPr>
          <w:rFonts w:ascii="Times New Roman" w:hAnsi="Times New Roman"/>
          <w:sz w:val="24"/>
          <w:szCs w:val="24"/>
        </w:rPr>
      </w:pPr>
      <w:r>
        <w:rPr>
          <w:rFonts w:ascii="Times New Roman" w:hAnsi="Times New Roman"/>
          <w:sz w:val="24"/>
          <w:szCs w:val="24"/>
        </w:rPr>
        <w:lastRenderedPageBreak/>
        <w:t>В 2015 год</w:t>
      </w:r>
      <w:proofErr w:type="gramStart"/>
      <w:r>
        <w:rPr>
          <w:rFonts w:ascii="Times New Roman" w:hAnsi="Times New Roman"/>
          <w:sz w:val="24"/>
          <w:szCs w:val="24"/>
        </w:rPr>
        <w:t>у</w:t>
      </w:r>
      <w:r w:rsidR="008E0711">
        <w:rPr>
          <w:rFonts w:ascii="Times New Roman" w:hAnsi="Times New Roman"/>
          <w:sz w:val="24"/>
          <w:szCs w:val="24"/>
        </w:rPr>
        <w:t>-</w:t>
      </w:r>
      <w:proofErr w:type="gramEnd"/>
      <w:r w:rsidR="008E0711">
        <w:rPr>
          <w:rFonts w:ascii="Times New Roman" w:hAnsi="Times New Roman"/>
          <w:sz w:val="24"/>
          <w:szCs w:val="24"/>
        </w:rPr>
        <w:t xml:space="preserve"> из 4209 выпускников 1083 чел </w:t>
      </w:r>
      <w:r w:rsidR="008E0711" w:rsidRPr="00CE13D2">
        <w:rPr>
          <w:rFonts w:ascii="Times New Roman" w:hAnsi="Times New Roman"/>
          <w:sz w:val="24"/>
          <w:szCs w:val="24"/>
        </w:rPr>
        <w:t>из семей, не имеющих детей с высшим образованием</w:t>
      </w:r>
      <w:r w:rsidR="008E0711">
        <w:rPr>
          <w:rFonts w:ascii="Times New Roman" w:hAnsi="Times New Roman"/>
          <w:sz w:val="24"/>
          <w:szCs w:val="24"/>
        </w:rPr>
        <w:t xml:space="preserve">. поступили </w:t>
      </w:r>
      <w:r w:rsidR="008E0711" w:rsidRPr="00107DF0">
        <w:rPr>
          <w:rFonts w:ascii="Times New Roman" w:hAnsi="Times New Roman"/>
          <w:b/>
          <w:sz w:val="24"/>
          <w:szCs w:val="24"/>
        </w:rPr>
        <w:t>488</w:t>
      </w:r>
      <w:r w:rsidR="008E0711">
        <w:rPr>
          <w:rFonts w:ascii="Times New Roman" w:hAnsi="Times New Roman"/>
          <w:sz w:val="24"/>
          <w:szCs w:val="24"/>
        </w:rPr>
        <w:t xml:space="preserve"> в профессиональные образовательные организации, продолжили образование на подготовительных курсах 42 чел.</w:t>
      </w:r>
    </w:p>
    <w:p w:rsidR="008E0711" w:rsidRPr="00CE13D2" w:rsidRDefault="008E0711" w:rsidP="00791668">
      <w:pPr>
        <w:tabs>
          <w:tab w:val="left" w:pos="567"/>
          <w:tab w:val="left" w:pos="1134"/>
        </w:tabs>
        <w:autoSpaceDE w:val="0"/>
        <w:autoSpaceDN w:val="0"/>
        <w:adjustRightInd w:val="0"/>
        <w:ind w:firstLine="567"/>
        <w:contextualSpacing/>
        <w:jc w:val="both"/>
        <w:rPr>
          <w:rFonts w:ascii="Times New Roman" w:hAnsi="Times New Roman"/>
          <w:sz w:val="24"/>
          <w:szCs w:val="24"/>
        </w:rPr>
      </w:pPr>
      <w:r>
        <w:rPr>
          <w:rFonts w:ascii="Times New Roman" w:hAnsi="Times New Roman"/>
          <w:sz w:val="24"/>
          <w:szCs w:val="24"/>
        </w:rPr>
        <w:t xml:space="preserve">в 2016 году всего выпускников 216 года 6447 чел. вместе с выпускниками СПО из них </w:t>
      </w:r>
      <w:r w:rsidR="007224D4">
        <w:rPr>
          <w:rFonts w:ascii="Times New Roman" w:hAnsi="Times New Roman"/>
          <w:sz w:val="24"/>
          <w:szCs w:val="24"/>
        </w:rPr>
        <w:t>выпускников</w:t>
      </w:r>
      <w:r>
        <w:rPr>
          <w:rFonts w:ascii="Times New Roman" w:hAnsi="Times New Roman"/>
          <w:sz w:val="24"/>
          <w:szCs w:val="24"/>
        </w:rPr>
        <w:t xml:space="preserve"> ОО 483 и 168 ПОО РТ. Фактически поступили по </w:t>
      </w:r>
      <w:r w:rsidR="00107DF0">
        <w:rPr>
          <w:rFonts w:ascii="Times New Roman" w:hAnsi="Times New Roman"/>
          <w:sz w:val="24"/>
          <w:szCs w:val="24"/>
        </w:rPr>
        <w:t>состоянию на 10.10.2016 года 248</w:t>
      </w:r>
      <w:r>
        <w:rPr>
          <w:rFonts w:ascii="Times New Roman" w:hAnsi="Times New Roman"/>
          <w:sz w:val="24"/>
          <w:szCs w:val="24"/>
        </w:rPr>
        <w:t xml:space="preserve"> чел. </w:t>
      </w:r>
    </w:p>
    <w:p w:rsidR="00791668" w:rsidRPr="00CE13D2" w:rsidRDefault="00791668" w:rsidP="00791668">
      <w:pPr>
        <w:tabs>
          <w:tab w:val="left" w:pos="567"/>
          <w:tab w:val="left" w:pos="1134"/>
        </w:tabs>
        <w:autoSpaceDE w:val="0"/>
        <w:autoSpaceDN w:val="0"/>
        <w:adjustRightInd w:val="0"/>
        <w:ind w:firstLine="141"/>
        <w:contextualSpacing/>
        <w:jc w:val="both"/>
        <w:rPr>
          <w:rFonts w:ascii="Times New Roman" w:hAnsi="Times New Roman"/>
          <w:i/>
          <w:sz w:val="24"/>
          <w:szCs w:val="24"/>
        </w:rPr>
      </w:pPr>
      <w:r w:rsidRPr="00CE13D2">
        <w:rPr>
          <w:rFonts w:ascii="Times New Roman" w:hAnsi="Times New Roman"/>
          <w:sz w:val="24"/>
          <w:szCs w:val="24"/>
        </w:rPr>
        <w:t xml:space="preserve">        В достижении поставленных показателей по «дорожной карте» перед министерством поставлена задача в оказании адресной помощи каждому выпускнику в поступлении в образовательные организации высшего и среднего профессионального образования с использованием кадровых ресурсов, научно-методического потенциала научных и инновационных образовательных организаций республики, ресурсных центров во взаимодействии с межведомственными организациями Республики Тыва </w:t>
      </w:r>
    </w:p>
    <w:p w:rsidR="00791668" w:rsidRPr="00CE13D2" w:rsidRDefault="00791668" w:rsidP="00791668">
      <w:pPr>
        <w:ind w:firstLine="708"/>
        <w:jc w:val="center"/>
        <w:rPr>
          <w:rFonts w:ascii="Times New Roman" w:hAnsi="Times New Roman"/>
          <w:b/>
          <w:sz w:val="24"/>
          <w:szCs w:val="24"/>
        </w:rPr>
      </w:pPr>
    </w:p>
    <w:p w:rsidR="00791668" w:rsidRPr="00791668" w:rsidRDefault="00791668" w:rsidP="00791668">
      <w:pPr>
        <w:ind w:firstLine="708"/>
        <w:jc w:val="center"/>
        <w:rPr>
          <w:rFonts w:ascii="Times New Roman" w:hAnsi="Times New Roman"/>
          <w:b/>
          <w:sz w:val="24"/>
          <w:szCs w:val="24"/>
        </w:rPr>
      </w:pPr>
      <w:proofErr w:type="gramStart"/>
      <w:r w:rsidRPr="00CE13D2">
        <w:rPr>
          <w:rFonts w:ascii="Times New Roman" w:hAnsi="Times New Roman"/>
          <w:b/>
          <w:sz w:val="24"/>
          <w:szCs w:val="24"/>
          <w:lang w:val="en-US"/>
        </w:rPr>
        <w:t>II</w:t>
      </w:r>
      <w:r w:rsidRPr="00CE13D2">
        <w:rPr>
          <w:rFonts w:ascii="Times New Roman" w:hAnsi="Times New Roman"/>
          <w:b/>
          <w:sz w:val="24"/>
          <w:szCs w:val="24"/>
        </w:rPr>
        <w:t>.</w:t>
      </w:r>
      <w:proofErr w:type="gramEnd"/>
    </w:p>
    <w:p w:rsidR="00791668" w:rsidRPr="00CE13D2" w:rsidRDefault="00791668" w:rsidP="00791668">
      <w:pPr>
        <w:ind w:firstLine="708"/>
        <w:jc w:val="center"/>
        <w:rPr>
          <w:rFonts w:ascii="Times New Roman" w:hAnsi="Times New Roman"/>
          <w:b/>
          <w:sz w:val="24"/>
          <w:szCs w:val="24"/>
        </w:rPr>
      </w:pPr>
      <w:r w:rsidRPr="00CE13D2">
        <w:rPr>
          <w:rFonts w:ascii="Times New Roman" w:hAnsi="Times New Roman"/>
          <w:b/>
          <w:sz w:val="24"/>
          <w:szCs w:val="24"/>
        </w:rPr>
        <w:t xml:space="preserve">Организационные меры, предпринятые Министерством образования и науки Республики Тыва в целях реализации Губернаторского проекта </w:t>
      </w:r>
      <w:r w:rsidR="00A25169">
        <w:rPr>
          <w:rFonts w:ascii="Times New Roman" w:hAnsi="Times New Roman"/>
          <w:b/>
          <w:sz w:val="24"/>
          <w:szCs w:val="24"/>
        </w:rPr>
        <w:t>в</w:t>
      </w:r>
      <w:r w:rsidR="006203B2">
        <w:rPr>
          <w:rFonts w:ascii="Times New Roman" w:hAnsi="Times New Roman"/>
          <w:b/>
          <w:sz w:val="24"/>
          <w:szCs w:val="24"/>
        </w:rPr>
        <w:t xml:space="preserve"> </w:t>
      </w:r>
      <w:r w:rsidRPr="00CE13D2">
        <w:rPr>
          <w:rFonts w:ascii="Times New Roman" w:hAnsi="Times New Roman"/>
          <w:b/>
          <w:sz w:val="24"/>
          <w:szCs w:val="24"/>
        </w:rPr>
        <w:t>Республике Тыва</w:t>
      </w:r>
    </w:p>
    <w:p w:rsidR="00791668" w:rsidRPr="00CE13D2" w:rsidRDefault="00791668" w:rsidP="00791668">
      <w:pPr>
        <w:ind w:firstLine="708"/>
        <w:jc w:val="both"/>
        <w:rPr>
          <w:rFonts w:ascii="Times New Roman" w:hAnsi="Times New Roman"/>
          <w:sz w:val="24"/>
          <w:szCs w:val="24"/>
        </w:rPr>
      </w:pPr>
    </w:p>
    <w:p w:rsidR="00791668" w:rsidRPr="00CE13D2" w:rsidRDefault="00791668" w:rsidP="00791668">
      <w:pPr>
        <w:ind w:firstLine="708"/>
        <w:jc w:val="both"/>
        <w:rPr>
          <w:rFonts w:ascii="Times New Roman" w:hAnsi="Times New Roman"/>
          <w:sz w:val="24"/>
          <w:szCs w:val="24"/>
        </w:rPr>
      </w:pPr>
      <w:r w:rsidRPr="00CE13D2">
        <w:rPr>
          <w:rFonts w:ascii="Times New Roman" w:hAnsi="Times New Roman"/>
          <w:sz w:val="24"/>
          <w:szCs w:val="24"/>
        </w:rPr>
        <w:t xml:space="preserve">В целях </w:t>
      </w:r>
      <w:proofErr w:type="gramStart"/>
      <w:r w:rsidRPr="00CE13D2">
        <w:rPr>
          <w:rFonts w:ascii="Times New Roman" w:hAnsi="Times New Roman"/>
          <w:sz w:val="24"/>
          <w:szCs w:val="24"/>
        </w:rPr>
        <w:t>эффективности работы Управлений образования муниципальных образований</w:t>
      </w:r>
      <w:proofErr w:type="gramEnd"/>
      <w:r w:rsidRPr="00CE13D2">
        <w:rPr>
          <w:rFonts w:ascii="Times New Roman" w:hAnsi="Times New Roman"/>
          <w:sz w:val="24"/>
          <w:szCs w:val="24"/>
        </w:rPr>
        <w:t xml:space="preserve"> </w:t>
      </w:r>
      <w:proofErr w:type="spellStart"/>
      <w:r w:rsidRPr="00CE13D2">
        <w:rPr>
          <w:rFonts w:ascii="Times New Roman" w:hAnsi="Times New Roman"/>
          <w:sz w:val="24"/>
          <w:szCs w:val="24"/>
        </w:rPr>
        <w:t>кожуунов</w:t>
      </w:r>
      <w:proofErr w:type="spellEnd"/>
      <w:r w:rsidRPr="00CE13D2">
        <w:rPr>
          <w:rFonts w:ascii="Times New Roman" w:hAnsi="Times New Roman"/>
          <w:sz w:val="24"/>
          <w:szCs w:val="24"/>
        </w:rPr>
        <w:t xml:space="preserve"> республики в администрировании образовательных организаций республики Министерство образования и науки РТ предложило пошаговую инструкцию по выполнению действий в реализации Губернаторского проекта, регулирующей  организацию и осуществление деятельности образовательных организаций Республики Тыва.</w:t>
      </w:r>
    </w:p>
    <w:p w:rsidR="00791668" w:rsidRPr="00CE13D2" w:rsidRDefault="00791668" w:rsidP="00791668">
      <w:pPr>
        <w:ind w:firstLine="708"/>
        <w:jc w:val="both"/>
        <w:rPr>
          <w:rFonts w:ascii="Times New Roman" w:hAnsi="Times New Roman"/>
          <w:sz w:val="24"/>
          <w:szCs w:val="24"/>
        </w:rPr>
      </w:pPr>
      <w:r w:rsidRPr="00CE13D2">
        <w:rPr>
          <w:rFonts w:ascii="Times New Roman" w:hAnsi="Times New Roman"/>
          <w:sz w:val="24"/>
          <w:szCs w:val="24"/>
        </w:rPr>
        <w:t>Инструкция по выполнению действий регулирует организацию и осуществление деятельности образовательных организаций Республики Тыва в рамках реализации губернаторского проекта “В каждой семье - не менее одного ребенка с высшим образованием» на 2014-2020 годы:</w:t>
      </w:r>
    </w:p>
    <w:p w:rsidR="00791668" w:rsidRPr="00CE13D2" w:rsidRDefault="00791668" w:rsidP="00791668">
      <w:pPr>
        <w:jc w:val="both"/>
        <w:rPr>
          <w:rFonts w:ascii="Times New Roman" w:hAnsi="Times New Roman"/>
          <w:sz w:val="24"/>
          <w:szCs w:val="24"/>
        </w:rPr>
      </w:pPr>
      <w:r w:rsidRPr="00CE13D2">
        <w:rPr>
          <w:rFonts w:ascii="Times New Roman" w:hAnsi="Times New Roman"/>
          <w:sz w:val="24"/>
          <w:szCs w:val="24"/>
        </w:rPr>
        <w:t>-обеспечение качества образования на всех этапах обучения;</w:t>
      </w:r>
    </w:p>
    <w:p w:rsidR="00791668" w:rsidRPr="00CE13D2" w:rsidRDefault="00791668" w:rsidP="00791668">
      <w:pPr>
        <w:jc w:val="both"/>
        <w:rPr>
          <w:rFonts w:ascii="Times New Roman" w:hAnsi="Times New Roman"/>
          <w:sz w:val="24"/>
          <w:szCs w:val="24"/>
        </w:rPr>
      </w:pPr>
      <w:proofErr w:type="gramStart"/>
      <w:r w:rsidRPr="00CE13D2">
        <w:rPr>
          <w:rFonts w:ascii="Times New Roman" w:hAnsi="Times New Roman"/>
          <w:sz w:val="24"/>
          <w:szCs w:val="24"/>
        </w:rPr>
        <w:t xml:space="preserve">-проведение профориентационной работы с обучающимися, с выпускниками текущего года; </w:t>
      </w:r>
      <w:proofErr w:type="gramEnd"/>
    </w:p>
    <w:p w:rsidR="00791668" w:rsidRPr="00CE13D2" w:rsidRDefault="00791668" w:rsidP="00791668">
      <w:pPr>
        <w:jc w:val="both"/>
        <w:rPr>
          <w:rFonts w:ascii="Times New Roman" w:hAnsi="Times New Roman"/>
          <w:sz w:val="24"/>
          <w:szCs w:val="24"/>
        </w:rPr>
      </w:pPr>
      <w:r w:rsidRPr="00CE13D2">
        <w:rPr>
          <w:rFonts w:ascii="Times New Roman" w:hAnsi="Times New Roman"/>
          <w:sz w:val="24"/>
          <w:szCs w:val="24"/>
        </w:rPr>
        <w:t xml:space="preserve">-комплексная работа по социализации выпускников (правовая и общекультурная грамотность, анкетирование и диагностика в определении </w:t>
      </w:r>
      <w:proofErr w:type="spellStart"/>
      <w:r w:rsidRPr="00CE13D2">
        <w:rPr>
          <w:rFonts w:ascii="Times New Roman" w:hAnsi="Times New Roman"/>
          <w:sz w:val="24"/>
          <w:szCs w:val="24"/>
        </w:rPr>
        <w:t>профнамерений</w:t>
      </w:r>
      <w:proofErr w:type="spellEnd"/>
      <w:r w:rsidRPr="00CE13D2">
        <w:rPr>
          <w:rFonts w:ascii="Times New Roman" w:hAnsi="Times New Roman"/>
          <w:sz w:val="24"/>
          <w:szCs w:val="24"/>
        </w:rPr>
        <w:t xml:space="preserve"> выпускников с использованием различных методик);</w:t>
      </w:r>
    </w:p>
    <w:p w:rsidR="00791668" w:rsidRPr="00CE13D2" w:rsidRDefault="00791668" w:rsidP="00791668">
      <w:pPr>
        <w:jc w:val="both"/>
        <w:rPr>
          <w:rFonts w:ascii="Times New Roman" w:hAnsi="Times New Roman"/>
          <w:sz w:val="24"/>
          <w:szCs w:val="24"/>
        </w:rPr>
      </w:pPr>
      <w:r w:rsidRPr="00CE13D2">
        <w:rPr>
          <w:rFonts w:ascii="Times New Roman" w:hAnsi="Times New Roman"/>
          <w:sz w:val="24"/>
          <w:szCs w:val="24"/>
        </w:rPr>
        <w:t xml:space="preserve"> -обеспечение условий каждому выпускнику образовательной организации с обязательным получением аттестата зрелости (осознанный выбор выпускником будущей профессии, правильный выбор вуза и направления подготовки, подготовка к сдаче ЕГЭ, сдача ЕГЭ, поступление в вуз);</w:t>
      </w:r>
    </w:p>
    <w:p w:rsidR="00791668" w:rsidRPr="00CE13D2" w:rsidRDefault="00791668" w:rsidP="00791668">
      <w:pPr>
        <w:jc w:val="both"/>
        <w:rPr>
          <w:rFonts w:ascii="Times New Roman" w:hAnsi="Times New Roman"/>
          <w:i/>
          <w:sz w:val="24"/>
          <w:szCs w:val="24"/>
        </w:rPr>
      </w:pPr>
      <w:r w:rsidRPr="00CE13D2">
        <w:rPr>
          <w:rFonts w:ascii="Times New Roman" w:hAnsi="Times New Roman"/>
          <w:sz w:val="24"/>
          <w:szCs w:val="24"/>
        </w:rPr>
        <w:t>-учет, сопровождение студента в вузе с 1 по 5 курс (отслеживание успеваемости студентов-первокурсников в период адаптации в новых условиях, адресная помощь каждому студенту, окончание студентом вуза с получение</w:t>
      </w:r>
      <w:r>
        <w:rPr>
          <w:rFonts w:ascii="Times New Roman" w:hAnsi="Times New Roman"/>
          <w:sz w:val="24"/>
          <w:szCs w:val="24"/>
        </w:rPr>
        <w:t xml:space="preserve">м диплома о высшем образовании) </w:t>
      </w:r>
    </w:p>
    <w:p w:rsidR="00791668" w:rsidRPr="00CE13D2" w:rsidRDefault="00791668" w:rsidP="00791668">
      <w:pPr>
        <w:tabs>
          <w:tab w:val="left" w:pos="567"/>
          <w:tab w:val="left" w:pos="1134"/>
        </w:tabs>
        <w:contextualSpacing/>
        <w:rPr>
          <w:rFonts w:ascii="Times New Roman" w:hAnsi="Times New Roman"/>
          <w:b/>
          <w:sz w:val="24"/>
          <w:szCs w:val="24"/>
          <w:lang w:eastAsia="ru-RU"/>
        </w:rPr>
      </w:pPr>
    </w:p>
    <w:p w:rsidR="00A25169" w:rsidRDefault="00A25169" w:rsidP="00791668">
      <w:pPr>
        <w:tabs>
          <w:tab w:val="left" w:pos="567"/>
          <w:tab w:val="left" w:pos="1134"/>
        </w:tabs>
        <w:contextualSpacing/>
        <w:jc w:val="center"/>
        <w:rPr>
          <w:rFonts w:ascii="Times New Roman" w:hAnsi="Times New Roman"/>
          <w:b/>
          <w:sz w:val="24"/>
          <w:szCs w:val="24"/>
          <w:lang w:eastAsia="ru-RU"/>
        </w:rPr>
      </w:pPr>
    </w:p>
    <w:p w:rsidR="00A25169" w:rsidRDefault="00107DF0" w:rsidP="00791668">
      <w:pPr>
        <w:tabs>
          <w:tab w:val="left" w:pos="567"/>
          <w:tab w:val="left" w:pos="1134"/>
        </w:tabs>
        <w:contextualSpacing/>
        <w:jc w:val="center"/>
        <w:rPr>
          <w:rFonts w:ascii="Times New Roman" w:hAnsi="Times New Roman"/>
          <w:b/>
          <w:sz w:val="24"/>
          <w:szCs w:val="24"/>
          <w:lang w:eastAsia="ru-RU"/>
        </w:rPr>
      </w:pPr>
      <w:r>
        <w:rPr>
          <w:rFonts w:ascii="Times New Roman" w:hAnsi="Times New Roman"/>
          <w:b/>
          <w:sz w:val="24"/>
          <w:szCs w:val="24"/>
          <w:lang w:val="en-US" w:eastAsia="ru-RU"/>
        </w:rPr>
        <w:t>III</w:t>
      </w:r>
      <w:r>
        <w:rPr>
          <w:rFonts w:ascii="Times New Roman" w:hAnsi="Times New Roman"/>
          <w:b/>
          <w:sz w:val="24"/>
          <w:szCs w:val="24"/>
          <w:lang w:eastAsia="ru-RU"/>
        </w:rPr>
        <w:t xml:space="preserve">. Итоги поступления выпускников, участников ГП в ООВО и ПОО в 2016 году. </w:t>
      </w:r>
    </w:p>
    <w:p w:rsidR="00107DF0" w:rsidRDefault="00107DF0" w:rsidP="00107DF0">
      <w:pPr>
        <w:tabs>
          <w:tab w:val="left" w:pos="567"/>
          <w:tab w:val="left" w:pos="1134"/>
        </w:tabs>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Одним их основных направлений в работе по реализации ГП является обеспечение условий для участников проекта в поступлении в ООВО и ПОО. Кроме принятия </w:t>
      </w:r>
      <w:r w:rsidR="009D1130">
        <w:rPr>
          <w:rFonts w:ascii="Times New Roman" w:hAnsi="Times New Roman"/>
          <w:sz w:val="24"/>
          <w:szCs w:val="24"/>
          <w:lang w:eastAsia="ru-RU"/>
        </w:rPr>
        <w:t>комплексных</w:t>
      </w:r>
      <w:r>
        <w:rPr>
          <w:rFonts w:ascii="Times New Roman" w:hAnsi="Times New Roman"/>
          <w:sz w:val="24"/>
          <w:szCs w:val="24"/>
          <w:lang w:eastAsia="ru-RU"/>
        </w:rPr>
        <w:t xml:space="preserve"> мер профориентационных мероприятий, включающих </w:t>
      </w:r>
      <w:proofErr w:type="gramStart"/>
      <w:r>
        <w:rPr>
          <w:rFonts w:ascii="Times New Roman" w:hAnsi="Times New Roman"/>
          <w:sz w:val="24"/>
          <w:szCs w:val="24"/>
          <w:lang w:eastAsia="ru-RU"/>
        </w:rPr>
        <w:t>контроль за</w:t>
      </w:r>
      <w:proofErr w:type="gramEnd"/>
      <w:r>
        <w:rPr>
          <w:rFonts w:ascii="Times New Roman" w:hAnsi="Times New Roman"/>
          <w:sz w:val="24"/>
          <w:szCs w:val="24"/>
          <w:lang w:eastAsia="ru-RU"/>
        </w:rPr>
        <w:t xml:space="preserve"> качеством оказываемых услуг в сфере образования, </w:t>
      </w:r>
      <w:r w:rsidR="00A5496C">
        <w:rPr>
          <w:rFonts w:ascii="Times New Roman" w:hAnsi="Times New Roman"/>
          <w:sz w:val="24"/>
          <w:szCs w:val="24"/>
          <w:lang w:eastAsia="ru-RU"/>
        </w:rPr>
        <w:t>качественную</w:t>
      </w:r>
      <w:r>
        <w:rPr>
          <w:rFonts w:ascii="Times New Roman" w:hAnsi="Times New Roman"/>
          <w:sz w:val="24"/>
          <w:szCs w:val="24"/>
          <w:lang w:eastAsia="ru-RU"/>
        </w:rPr>
        <w:t xml:space="preserve"> подготовку выпускников к сдаче ГИА в форме ЕГЭ, социализацию выпускников при выборе </w:t>
      </w:r>
      <w:r w:rsidR="00A5496C">
        <w:rPr>
          <w:rFonts w:ascii="Times New Roman" w:hAnsi="Times New Roman"/>
          <w:sz w:val="24"/>
          <w:szCs w:val="24"/>
          <w:lang w:eastAsia="ru-RU"/>
        </w:rPr>
        <w:t>будущей</w:t>
      </w:r>
      <w:r>
        <w:rPr>
          <w:rFonts w:ascii="Times New Roman" w:hAnsi="Times New Roman"/>
          <w:sz w:val="24"/>
          <w:szCs w:val="24"/>
          <w:lang w:eastAsia="ru-RU"/>
        </w:rPr>
        <w:t xml:space="preserve"> профессии</w:t>
      </w:r>
      <w:r w:rsidR="00A5496C">
        <w:rPr>
          <w:rFonts w:ascii="Times New Roman" w:hAnsi="Times New Roman"/>
          <w:sz w:val="24"/>
          <w:szCs w:val="24"/>
          <w:lang w:eastAsia="ru-RU"/>
        </w:rPr>
        <w:t>. В план мероприятий входит мониторинг по выявлению количества поступивших участников ГП в ООВО.</w:t>
      </w:r>
    </w:p>
    <w:p w:rsidR="00A5496C" w:rsidRDefault="00A5496C" w:rsidP="00107DF0">
      <w:pPr>
        <w:tabs>
          <w:tab w:val="left" w:pos="567"/>
          <w:tab w:val="left" w:pos="1134"/>
        </w:tabs>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 Всего в 2016 году в Республике Тыва завершили обучение 3379 чел. на начало учебного года. А на конец учебного года завершили обучение 2675 чел. (по данным школьного отдела) что 704 чел. мень</w:t>
      </w:r>
      <w:r w:rsidR="007A3EDA">
        <w:rPr>
          <w:rFonts w:ascii="Times New Roman" w:hAnsi="Times New Roman"/>
          <w:sz w:val="24"/>
          <w:szCs w:val="24"/>
          <w:lang w:eastAsia="ru-RU"/>
        </w:rPr>
        <w:t>ше чем в начале учебного года. К</w:t>
      </w:r>
      <w:r>
        <w:rPr>
          <w:rFonts w:ascii="Times New Roman" w:hAnsi="Times New Roman"/>
          <w:sz w:val="24"/>
          <w:szCs w:val="24"/>
          <w:lang w:eastAsia="ru-RU"/>
        </w:rPr>
        <w:t>уда подевались остальные</w:t>
      </w:r>
      <w:r w:rsidR="007A3EDA">
        <w:rPr>
          <w:rFonts w:ascii="Times New Roman" w:hAnsi="Times New Roman"/>
          <w:sz w:val="24"/>
          <w:szCs w:val="24"/>
          <w:lang w:eastAsia="ru-RU"/>
        </w:rPr>
        <w:t>?</w:t>
      </w:r>
    </w:p>
    <w:p w:rsidR="008F0802" w:rsidRDefault="00EB5330" w:rsidP="008F0802">
      <w:pPr>
        <w:ind w:firstLine="708"/>
        <w:jc w:val="both"/>
        <w:rPr>
          <w:rFonts w:ascii="Times New Roman" w:hAnsi="Times New Roman"/>
          <w:sz w:val="24"/>
          <w:szCs w:val="24"/>
          <w:lang w:eastAsia="ru-RU"/>
        </w:rPr>
      </w:pPr>
      <w:r>
        <w:rPr>
          <w:rFonts w:ascii="Times New Roman" w:hAnsi="Times New Roman"/>
          <w:sz w:val="24"/>
          <w:szCs w:val="24"/>
          <w:lang w:eastAsia="ru-RU"/>
        </w:rPr>
        <w:lastRenderedPageBreak/>
        <w:t xml:space="preserve">Из 3379 выпускников 2016 года образовательных </w:t>
      </w:r>
      <w:r w:rsidR="008F0802">
        <w:rPr>
          <w:rFonts w:ascii="Times New Roman" w:hAnsi="Times New Roman"/>
          <w:sz w:val="24"/>
          <w:szCs w:val="24"/>
          <w:lang w:eastAsia="ru-RU"/>
        </w:rPr>
        <w:t>организаций</w:t>
      </w:r>
      <w:r>
        <w:rPr>
          <w:rFonts w:ascii="Times New Roman" w:hAnsi="Times New Roman"/>
          <w:sz w:val="24"/>
          <w:szCs w:val="24"/>
          <w:lang w:eastAsia="ru-RU"/>
        </w:rPr>
        <w:t xml:space="preserve"> Республики Тыва, из них намерены поступить в ОО ВО  62%. Из 3379 выпускников республики 483 чел. (14%) дети из семей, которые не имеют </w:t>
      </w:r>
      <w:r w:rsidR="008F0802">
        <w:rPr>
          <w:rFonts w:ascii="Times New Roman" w:hAnsi="Times New Roman"/>
          <w:sz w:val="24"/>
          <w:szCs w:val="24"/>
          <w:lang w:eastAsia="ru-RU"/>
        </w:rPr>
        <w:t xml:space="preserve">в составе семьи лиц с </w:t>
      </w:r>
      <w:r>
        <w:rPr>
          <w:rFonts w:ascii="Times New Roman" w:hAnsi="Times New Roman"/>
          <w:sz w:val="24"/>
          <w:szCs w:val="24"/>
          <w:lang w:eastAsia="ru-RU"/>
        </w:rPr>
        <w:t>высш</w:t>
      </w:r>
      <w:r w:rsidR="008F0802">
        <w:rPr>
          <w:rFonts w:ascii="Times New Roman" w:hAnsi="Times New Roman"/>
          <w:sz w:val="24"/>
          <w:szCs w:val="24"/>
          <w:lang w:eastAsia="ru-RU"/>
        </w:rPr>
        <w:t>им</w:t>
      </w:r>
      <w:r>
        <w:rPr>
          <w:rFonts w:ascii="Times New Roman" w:hAnsi="Times New Roman"/>
          <w:sz w:val="24"/>
          <w:szCs w:val="24"/>
          <w:lang w:eastAsia="ru-RU"/>
        </w:rPr>
        <w:t xml:space="preserve"> образовани</w:t>
      </w:r>
      <w:r w:rsidR="008F0802">
        <w:rPr>
          <w:rFonts w:ascii="Times New Roman" w:hAnsi="Times New Roman"/>
          <w:sz w:val="24"/>
          <w:szCs w:val="24"/>
          <w:lang w:eastAsia="ru-RU"/>
        </w:rPr>
        <w:t xml:space="preserve">ем в трех поколениях. </w:t>
      </w:r>
      <w:r>
        <w:rPr>
          <w:rFonts w:ascii="Times New Roman" w:hAnsi="Times New Roman"/>
          <w:sz w:val="24"/>
          <w:szCs w:val="24"/>
          <w:lang w:eastAsia="ru-RU"/>
        </w:rPr>
        <w:t xml:space="preserve"> </w:t>
      </w:r>
      <w:r w:rsidR="008F0802">
        <w:rPr>
          <w:rFonts w:ascii="Times New Roman" w:hAnsi="Times New Roman"/>
          <w:sz w:val="24"/>
          <w:szCs w:val="24"/>
          <w:lang w:eastAsia="ru-RU"/>
        </w:rPr>
        <w:t xml:space="preserve">По результатам мониторинга из 483 чел </w:t>
      </w:r>
      <w:r w:rsidR="008F0802" w:rsidRPr="008F0802">
        <w:rPr>
          <w:rFonts w:ascii="Times New Roman" w:hAnsi="Times New Roman"/>
          <w:b/>
          <w:sz w:val="24"/>
          <w:szCs w:val="24"/>
          <w:lang w:eastAsia="ru-RU"/>
        </w:rPr>
        <w:t>н</w:t>
      </w:r>
      <w:r w:rsidRPr="008F0802">
        <w:rPr>
          <w:rFonts w:ascii="Times New Roman" w:hAnsi="Times New Roman"/>
          <w:b/>
          <w:sz w:val="24"/>
          <w:szCs w:val="24"/>
          <w:lang w:eastAsia="ru-RU"/>
        </w:rPr>
        <w:t xml:space="preserve">амерены </w:t>
      </w:r>
      <w:r>
        <w:rPr>
          <w:rFonts w:ascii="Times New Roman" w:hAnsi="Times New Roman"/>
          <w:sz w:val="24"/>
          <w:szCs w:val="24"/>
          <w:lang w:eastAsia="ru-RU"/>
        </w:rPr>
        <w:t xml:space="preserve">были поступить в ОО ВО </w:t>
      </w:r>
      <w:r w:rsidR="008F0802">
        <w:rPr>
          <w:rFonts w:ascii="Times New Roman" w:hAnsi="Times New Roman"/>
          <w:sz w:val="24"/>
          <w:szCs w:val="24"/>
          <w:lang w:eastAsia="ru-RU"/>
        </w:rPr>
        <w:t>477 чел. (98,7</w:t>
      </w:r>
      <w:r>
        <w:rPr>
          <w:rFonts w:ascii="Times New Roman" w:hAnsi="Times New Roman"/>
          <w:sz w:val="24"/>
          <w:szCs w:val="24"/>
          <w:lang w:eastAsia="ru-RU"/>
        </w:rPr>
        <w:t>%</w:t>
      </w:r>
      <w:r w:rsidR="008F0802">
        <w:rPr>
          <w:rFonts w:ascii="Times New Roman" w:hAnsi="Times New Roman"/>
          <w:sz w:val="24"/>
          <w:szCs w:val="24"/>
          <w:lang w:eastAsia="ru-RU"/>
        </w:rPr>
        <w:t>)</w:t>
      </w:r>
      <w:r>
        <w:rPr>
          <w:rFonts w:ascii="Times New Roman" w:hAnsi="Times New Roman"/>
          <w:sz w:val="24"/>
          <w:szCs w:val="24"/>
          <w:lang w:eastAsia="ru-RU"/>
        </w:rPr>
        <w:t xml:space="preserve"> от общего количества участников. </w:t>
      </w:r>
      <w:r w:rsidR="008F0802">
        <w:rPr>
          <w:rFonts w:ascii="Times New Roman" w:hAnsi="Times New Roman"/>
          <w:sz w:val="24"/>
          <w:szCs w:val="24"/>
          <w:lang w:eastAsia="ru-RU"/>
        </w:rPr>
        <w:t xml:space="preserve">Но фактически в ОО </w:t>
      </w:r>
      <w:proofErr w:type="gramStart"/>
      <w:r w:rsidR="008F0802">
        <w:rPr>
          <w:rFonts w:ascii="Times New Roman" w:hAnsi="Times New Roman"/>
          <w:sz w:val="24"/>
          <w:szCs w:val="24"/>
          <w:lang w:eastAsia="ru-RU"/>
        </w:rPr>
        <w:t>ВО</w:t>
      </w:r>
      <w:proofErr w:type="gramEnd"/>
      <w:r w:rsidR="008F0802">
        <w:rPr>
          <w:rFonts w:ascii="Times New Roman" w:hAnsi="Times New Roman"/>
          <w:sz w:val="24"/>
          <w:szCs w:val="24"/>
          <w:lang w:eastAsia="ru-RU"/>
        </w:rPr>
        <w:t xml:space="preserve"> поступили 170 чел. (35%). Процент соответствие направления подготовки фактического поступления с результатом мониторинга  профессионального намерения составляет 29% (141 чел.). </w:t>
      </w:r>
    </w:p>
    <w:p w:rsidR="008F0802" w:rsidRDefault="008F0802" w:rsidP="008F0802">
      <w:pPr>
        <w:ind w:firstLine="708"/>
        <w:jc w:val="both"/>
        <w:rPr>
          <w:rFonts w:ascii="Times New Roman" w:hAnsi="Times New Roman" w:cs="Times New Roman"/>
          <w:sz w:val="28"/>
          <w:szCs w:val="28"/>
        </w:rPr>
      </w:pPr>
      <w:r>
        <w:rPr>
          <w:rFonts w:ascii="Times New Roman" w:hAnsi="Times New Roman" w:cs="Times New Roman"/>
          <w:sz w:val="24"/>
          <w:szCs w:val="28"/>
        </w:rPr>
        <w:t xml:space="preserve">По результатам </w:t>
      </w:r>
      <w:r w:rsidRPr="008F0802">
        <w:rPr>
          <w:rFonts w:ascii="Times New Roman" w:hAnsi="Times New Roman" w:cs="Times New Roman"/>
          <w:b/>
          <w:sz w:val="24"/>
          <w:szCs w:val="28"/>
        </w:rPr>
        <w:t>мониторинга результатов ЕГЭ</w:t>
      </w:r>
      <w:r>
        <w:rPr>
          <w:rFonts w:ascii="Times New Roman" w:hAnsi="Times New Roman" w:cs="Times New Roman"/>
          <w:sz w:val="24"/>
          <w:szCs w:val="28"/>
        </w:rPr>
        <w:t>:</w:t>
      </w:r>
      <w:r w:rsidRPr="007224D4">
        <w:rPr>
          <w:rFonts w:ascii="Times New Roman" w:hAnsi="Times New Roman" w:cs="Times New Roman"/>
          <w:sz w:val="24"/>
          <w:szCs w:val="28"/>
        </w:rPr>
        <w:t xml:space="preserve"> осенью </w:t>
      </w:r>
      <w:r>
        <w:rPr>
          <w:rFonts w:ascii="Times New Roman" w:hAnsi="Times New Roman" w:cs="Times New Roman"/>
          <w:sz w:val="24"/>
          <w:szCs w:val="28"/>
        </w:rPr>
        <w:t>должны были</w:t>
      </w:r>
      <w:r w:rsidRPr="007224D4">
        <w:rPr>
          <w:rFonts w:ascii="Times New Roman" w:hAnsi="Times New Roman" w:cs="Times New Roman"/>
          <w:sz w:val="24"/>
          <w:szCs w:val="28"/>
        </w:rPr>
        <w:t xml:space="preserve"> пересдавать русский язык 6 чел. (1,2% от </w:t>
      </w:r>
      <w:r>
        <w:rPr>
          <w:rFonts w:ascii="Times New Roman" w:hAnsi="Times New Roman" w:cs="Times New Roman"/>
          <w:sz w:val="24"/>
          <w:szCs w:val="28"/>
        </w:rPr>
        <w:t xml:space="preserve">общего количества участников), </w:t>
      </w:r>
      <w:r w:rsidRPr="007224D4">
        <w:rPr>
          <w:rFonts w:ascii="Times New Roman" w:hAnsi="Times New Roman" w:cs="Times New Roman"/>
          <w:sz w:val="24"/>
          <w:szCs w:val="28"/>
        </w:rPr>
        <w:t>Математику 22 чел. (4,6% от общег</w:t>
      </w:r>
      <w:r>
        <w:rPr>
          <w:rFonts w:ascii="Times New Roman" w:hAnsi="Times New Roman" w:cs="Times New Roman"/>
          <w:sz w:val="24"/>
          <w:szCs w:val="28"/>
        </w:rPr>
        <w:t xml:space="preserve">о количества участников). </w:t>
      </w:r>
      <w:r w:rsidRPr="007224D4">
        <w:rPr>
          <w:rFonts w:ascii="Times New Roman" w:hAnsi="Times New Roman" w:cs="Times New Roman"/>
          <w:sz w:val="24"/>
          <w:szCs w:val="28"/>
        </w:rPr>
        <w:t>В базе данных не</w:t>
      </w:r>
      <w:r>
        <w:rPr>
          <w:rFonts w:ascii="Times New Roman" w:hAnsi="Times New Roman" w:cs="Times New Roman"/>
          <w:sz w:val="24"/>
          <w:szCs w:val="28"/>
        </w:rPr>
        <w:t xml:space="preserve"> было</w:t>
      </w:r>
      <w:r w:rsidRPr="007224D4">
        <w:rPr>
          <w:rFonts w:ascii="Times New Roman" w:hAnsi="Times New Roman" w:cs="Times New Roman"/>
          <w:sz w:val="24"/>
          <w:szCs w:val="28"/>
        </w:rPr>
        <w:t xml:space="preserve"> сведений (результаты ЕГЭ) о 13 участниках (2,7%от общего количества участников) По результатам (двойки по двум основным предметам) не получили аттестат 45 чел. (9,3%)</w:t>
      </w:r>
      <w:r>
        <w:rPr>
          <w:rFonts w:ascii="Times New Roman" w:hAnsi="Times New Roman" w:cs="Times New Roman"/>
          <w:sz w:val="24"/>
          <w:szCs w:val="28"/>
        </w:rPr>
        <w:t xml:space="preserve">. </w:t>
      </w:r>
      <w:r w:rsidRPr="007224D4">
        <w:rPr>
          <w:rFonts w:ascii="Times New Roman" w:hAnsi="Times New Roman" w:cs="Times New Roman"/>
          <w:sz w:val="24"/>
          <w:szCs w:val="28"/>
        </w:rPr>
        <w:t>Из-за низких баллов результатов ЕГЭ, в том числе и выборных экзаменов в СПО будут поступать 218 чел. (45,1%)</w:t>
      </w:r>
      <w:r>
        <w:rPr>
          <w:rFonts w:ascii="Times New Roman" w:hAnsi="Times New Roman" w:cs="Times New Roman"/>
          <w:sz w:val="24"/>
          <w:szCs w:val="28"/>
        </w:rPr>
        <w:t xml:space="preserve">. </w:t>
      </w:r>
      <w:r w:rsidRPr="007224D4">
        <w:rPr>
          <w:rFonts w:ascii="Times New Roman" w:hAnsi="Times New Roman" w:cs="Times New Roman"/>
          <w:sz w:val="24"/>
          <w:szCs w:val="28"/>
        </w:rPr>
        <w:t xml:space="preserve">146 чел потенциально могут поступить в ВУЗы и 33 чел. могут продолжить обучение по </w:t>
      </w:r>
      <w:proofErr w:type="gramStart"/>
      <w:r w:rsidRPr="007224D4">
        <w:rPr>
          <w:rFonts w:ascii="Times New Roman" w:hAnsi="Times New Roman" w:cs="Times New Roman"/>
          <w:sz w:val="24"/>
          <w:szCs w:val="28"/>
        </w:rPr>
        <w:t>специальности</w:t>
      </w:r>
      <w:proofErr w:type="gramEnd"/>
      <w:r w:rsidRPr="007224D4">
        <w:rPr>
          <w:rFonts w:ascii="Times New Roman" w:hAnsi="Times New Roman" w:cs="Times New Roman"/>
          <w:sz w:val="24"/>
          <w:szCs w:val="28"/>
        </w:rPr>
        <w:t xml:space="preserve"> где не требуется профильная математика. </w:t>
      </w:r>
      <w:r w:rsidRPr="007224D4">
        <w:rPr>
          <w:rFonts w:ascii="Times New Roman" w:hAnsi="Times New Roman" w:cs="Times New Roman"/>
          <w:b/>
          <w:sz w:val="24"/>
          <w:szCs w:val="28"/>
        </w:rPr>
        <w:t>Итого в ВУЗы поступят 179 чел. (37% от общего количества участников)</w:t>
      </w:r>
      <w:r w:rsidRPr="007224D4">
        <w:rPr>
          <w:rFonts w:ascii="Times New Roman" w:hAnsi="Times New Roman" w:cs="Times New Roman"/>
          <w:sz w:val="24"/>
          <w:szCs w:val="28"/>
        </w:rPr>
        <w:t xml:space="preserve">. </w:t>
      </w:r>
      <w:proofErr w:type="gramStart"/>
      <w:r w:rsidRPr="007224D4">
        <w:rPr>
          <w:rFonts w:ascii="Times New Roman" w:hAnsi="Times New Roman" w:cs="Times New Roman"/>
          <w:sz w:val="24"/>
          <w:szCs w:val="28"/>
        </w:rPr>
        <w:t>Исходя из вышесказанного изначально для достижения 55% не хватает</w:t>
      </w:r>
      <w:proofErr w:type="gramEnd"/>
      <w:r w:rsidRPr="007224D4">
        <w:rPr>
          <w:rFonts w:ascii="Times New Roman" w:hAnsi="Times New Roman" w:cs="Times New Roman"/>
          <w:sz w:val="24"/>
          <w:szCs w:val="28"/>
        </w:rPr>
        <w:t xml:space="preserve"> 18%</w:t>
      </w:r>
      <w:r>
        <w:rPr>
          <w:rFonts w:ascii="Times New Roman" w:hAnsi="Times New Roman" w:cs="Times New Roman"/>
          <w:sz w:val="28"/>
          <w:szCs w:val="28"/>
        </w:rPr>
        <w:t>.</w:t>
      </w:r>
    </w:p>
    <w:p w:rsidR="008F0802" w:rsidRDefault="008F0802" w:rsidP="008F0802">
      <w:pPr>
        <w:ind w:firstLine="708"/>
        <w:jc w:val="both"/>
        <w:rPr>
          <w:rFonts w:ascii="Times New Roman" w:hAnsi="Times New Roman" w:cs="Times New Roman"/>
          <w:sz w:val="24"/>
          <w:szCs w:val="28"/>
        </w:rPr>
      </w:pPr>
      <w:r w:rsidRPr="008F0802">
        <w:rPr>
          <w:rFonts w:ascii="Times New Roman" w:hAnsi="Times New Roman" w:cs="Times New Roman"/>
          <w:sz w:val="24"/>
          <w:szCs w:val="28"/>
        </w:rPr>
        <w:t xml:space="preserve">По итогам </w:t>
      </w:r>
      <w:r>
        <w:rPr>
          <w:rFonts w:ascii="Times New Roman" w:hAnsi="Times New Roman" w:cs="Times New Roman"/>
          <w:sz w:val="24"/>
          <w:szCs w:val="28"/>
        </w:rPr>
        <w:t>мониторинга поступаемости участников ГП</w:t>
      </w:r>
      <w:r w:rsidR="009E5AD9">
        <w:rPr>
          <w:rFonts w:ascii="Times New Roman" w:hAnsi="Times New Roman" w:cs="Times New Roman"/>
          <w:sz w:val="24"/>
          <w:szCs w:val="28"/>
        </w:rPr>
        <w:t xml:space="preserve"> выявлено: поставленная перед Министерством образования и науки РТ задача обеспечить 55% поступления участников ГП в ОО ВО в 2016 году выполнена только на 35%</w:t>
      </w:r>
    </w:p>
    <w:p w:rsidR="009E5AD9" w:rsidRDefault="009E5AD9" w:rsidP="008F0802">
      <w:pPr>
        <w:ind w:firstLine="708"/>
        <w:jc w:val="both"/>
        <w:rPr>
          <w:rFonts w:ascii="Times New Roman" w:hAnsi="Times New Roman" w:cs="Times New Roman"/>
          <w:sz w:val="24"/>
          <w:szCs w:val="28"/>
        </w:rPr>
      </w:pPr>
      <w:r>
        <w:rPr>
          <w:rFonts w:ascii="Times New Roman" w:hAnsi="Times New Roman" w:cs="Times New Roman"/>
          <w:sz w:val="24"/>
          <w:szCs w:val="28"/>
        </w:rPr>
        <w:t xml:space="preserve">Основные причины невыполнения государственного задания по поступлению </w:t>
      </w:r>
      <w:r w:rsidR="00EB46E8">
        <w:rPr>
          <w:rFonts w:ascii="Times New Roman" w:hAnsi="Times New Roman" w:cs="Times New Roman"/>
          <w:sz w:val="24"/>
          <w:szCs w:val="28"/>
        </w:rPr>
        <w:t>участников</w:t>
      </w:r>
      <w:r>
        <w:rPr>
          <w:rFonts w:ascii="Times New Roman" w:hAnsi="Times New Roman" w:cs="Times New Roman"/>
          <w:sz w:val="24"/>
          <w:szCs w:val="28"/>
        </w:rPr>
        <w:t xml:space="preserve"> ГП в ОО ВО по результатам мониторинга и отчетов </w:t>
      </w:r>
      <w:proofErr w:type="spellStart"/>
      <w:r>
        <w:rPr>
          <w:rFonts w:ascii="Times New Roman" w:hAnsi="Times New Roman" w:cs="Times New Roman"/>
          <w:sz w:val="24"/>
          <w:szCs w:val="28"/>
        </w:rPr>
        <w:t>кожуунов</w:t>
      </w:r>
      <w:proofErr w:type="spellEnd"/>
      <w:r>
        <w:rPr>
          <w:rFonts w:ascii="Times New Roman" w:hAnsi="Times New Roman" w:cs="Times New Roman"/>
          <w:sz w:val="24"/>
          <w:szCs w:val="28"/>
        </w:rPr>
        <w:t xml:space="preserve"> и городов:</w:t>
      </w:r>
    </w:p>
    <w:p w:rsidR="009E5AD9" w:rsidRDefault="009E5AD9" w:rsidP="009E5AD9">
      <w:pPr>
        <w:pStyle w:val="af3"/>
        <w:numPr>
          <w:ilvl w:val="0"/>
          <w:numId w:val="10"/>
        </w:numPr>
        <w:jc w:val="both"/>
        <w:rPr>
          <w:rFonts w:ascii="Times New Roman" w:hAnsi="Times New Roman" w:cs="Times New Roman"/>
          <w:szCs w:val="28"/>
        </w:rPr>
      </w:pPr>
      <w:r>
        <w:rPr>
          <w:rFonts w:ascii="Times New Roman" w:hAnsi="Times New Roman" w:cs="Times New Roman"/>
          <w:szCs w:val="28"/>
        </w:rPr>
        <w:t>низкие баллы выпускников, полученные по итогам сдачи ГИА в форме ЕГЭ</w:t>
      </w:r>
    </w:p>
    <w:p w:rsidR="009E5AD9" w:rsidRDefault="009E5AD9" w:rsidP="009E5AD9">
      <w:pPr>
        <w:pStyle w:val="af3"/>
        <w:numPr>
          <w:ilvl w:val="0"/>
          <w:numId w:val="10"/>
        </w:numPr>
        <w:jc w:val="both"/>
        <w:rPr>
          <w:rFonts w:ascii="Times New Roman" w:hAnsi="Times New Roman" w:cs="Times New Roman"/>
          <w:szCs w:val="28"/>
        </w:rPr>
      </w:pPr>
      <w:r>
        <w:rPr>
          <w:rFonts w:ascii="Times New Roman" w:hAnsi="Times New Roman" w:cs="Times New Roman"/>
          <w:szCs w:val="28"/>
        </w:rPr>
        <w:t xml:space="preserve">выбор базовой математики большинством участников ГП, что не позволило им участвовать в </w:t>
      </w:r>
      <w:proofErr w:type="spellStart"/>
      <w:r>
        <w:rPr>
          <w:rFonts w:ascii="Times New Roman" w:hAnsi="Times New Roman" w:cs="Times New Roman"/>
          <w:szCs w:val="28"/>
        </w:rPr>
        <w:t>конкуурсе</w:t>
      </w:r>
      <w:proofErr w:type="spellEnd"/>
      <w:r>
        <w:rPr>
          <w:rFonts w:ascii="Times New Roman" w:hAnsi="Times New Roman" w:cs="Times New Roman"/>
          <w:szCs w:val="28"/>
        </w:rPr>
        <w:t xml:space="preserve"> для поступления в технические</w:t>
      </w:r>
      <w:proofErr w:type="gramStart"/>
      <w:r>
        <w:rPr>
          <w:rFonts w:ascii="Times New Roman" w:hAnsi="Times New Roman" w:cs="Times New Roman"/>
          <w:szCs w:val="28"/>
        </w:rPr>
        <w:t xml:space="preserve"> ,</w:t>
      </w:r>
      <w:proofErr w:type="gramEnd"/>
      <w:r>
        <w:rPr>
          <w:rFonts w:ascii="Times New Roman" w:hAnsi="Times New Roman" w:cs="Times New Roman"/>
          <w:szCs w:val="28"/>
        </w:rPr>
        <w:t xml:space="preserve"> технологические и некоторые педагогические ВУЗы</w:t>
      </w:r>
    </w:p>
    <w:p w:rsidR="009E5AD9" w:rsidRPr="00EB46E8" w:rsidRDefault="009E5AD9" w:rsidP="009E5AD9">
      <w:pPr>
        <w:pStyle w:val="af3"/>
        <w:numPr>
          <w:ilvl w:val="0"/>
          <w:numId w:val="10"/>
        </w:numPr>
        <w:jc w:val="both"/>
        <w:rPr>
          <w:rFonts w:ascii="Times New Roman" w:hAnsi="Times New Roman" w:cs="Times New Roman"/>
          <w:szCs w:val="28"/>
        </w:rPr>
      </w:pPr>
      <w:r>
        <w:rPr>
          <w:rFonts w:ascii="Times New Roman" w:hAnsi="Times New Roman" w:cs="Times New Roman"/>
          <w:szCs w:val="28"/>
        </w:rPr>
        <w:t xml:space="preserve">в число участников проекта вошли </w:t>
      </w:r>
      <w:proofErr w:type="gramStart"/>
      <w:r>
        <w:rPr>
          <w:rFonts w:ascii="Times New Roman" w:hAnsi="Times New Roman" w:cs="Times New Roman"/>
          <w:szCs w:val="28"/>
        </w:rPr>
        <w:t>выпускники</w:t>
      </w:r>
      <w:proofErr w:type="gramEnd"/>
      <w:r>
        <w:rPr>
          <w:rFonts w:ascii="Times New Roman" w:hAnsi="Times New Roman" w:cs="Times New Roman"/>
          <w:szCs w:val="28"/>
        </w:rPr>
        <w:t xml:space="preserve"> имеющие низкие учебные возможности, многие не набрали нужного количества баллов по причине низкого </w:t>
      </w:r>
      <w:r w:rsidRPr="00EB46E8">
        <w:rPr>
          <w:rFonts w:ascii="Times New Roman" w:hAnsi="Times New Roman" w:cs="Times New Roman"/>
          <w:szCs w:val="28"/>
        </w:rPr>
        <w:t>качества полученных знаний и низкой мотивации к получению знаний.</w:t>
      </w:r>
    </w:p>
    <w:p w:rsidR="00EB46E8" w:rsidRDefault="009E5AD9" w:rsidP="009E5AD9">
      <w:pPr>
        <w:pStyle w:val="af3"/>
        <w:numPr>
          <w:ilvl w:val="0"/>
          <w:numId w:val="10"/>
        </w:numPr>
        <w:jc w:val="both"/>
        <w:rPr>
          <w:rFonts w:ascii="Times New Roman" w:hAnsi="Times New Roman" w:cs="Times New Roman"/>
          <w:szCs w:val="28"/>
        </w:rPr>
      </w:pPr>
      <w:r w:rsidRPr="00EB46E8">
        <w:rPr>
          <w:rFonts w:ascii="Times New Roman" w:hAnsi="Times New Roman" w:cs="Times New Roman"/>
          <w:szCs w:val="28"/>
        </w:rPr>
        <w:t xml:space="preserve">многие участники </w:t>
      </w:r>
      <w:r w:rsidR="002F3584" w:rsidRPr="00EB46E8">
        <w:rPr>
          <w:rFonts w:ascii="Times New Roman" w:hAnsi="Times New Roman" w:cs="Times New Roman"/>
          <w:szCs w:val="28"/>
        </w:rPr>
        <w:t xml:space="preserve">из муниципалитетов </w:t>
      </w:r>
      <w:r w:rsidRPr="00EB46E8">
        <w:rPr>
          <w:rFonts w:ascii="Times New Roman" w:hAnsi="Times New Roman" w:cs="Times New Roman"/>
          <w:szCs w:val="28"/>
        </w:rPr>
        <w:t xml:space="preserve">не </w:t>
      </w:r>
      <w:r w:rsidR="002F3584" w:rsidRPr="00EB46E8">
        <w:rPr>
          <w:rFonts w:ascii="Times New Roman" w:hAnsi="Times New Roman" w:cs="Times New Roman"/>
          <w:szCs w:val="28"/>
        </w:rPr>
        <w:t xml:space="preserve">успели </w:t>
      </w:r>
      <w:r w:rsidRPr="00EB46E8">
        <w:rPr>
          <w:rFonts w:ascii="Times New Roman" w:hAnsi="Times New Roman" w:cs="Times New Roman"/>
          <w:szCs w:val="28"/>
        </w:rPr>
        <w:t>приня</w:t>
      </w:r>
      <w:r w:rsidR="002F3584" w:rsidRPr="00EB46E8">
        <w:rPr>
          <w:rFonts w:ascii="Times New Roman" w:hAnsi="Times New Roman" w:cs="Times New Roman"/>
          <w:szCs w:val="28"/>
        </w:rPr>
        <w:t>ть</w:t>
      </w:r>
      <w:r w:rsidRPr="00EB46E8">
        <w:rPr>
          <w:rFonts w:ascii="Times New Roman" w:hAnsi="Times New Roman" w:cs="Times New Roman"/>
          <w:szCs w:val="28"/>
        </w:rPr>
        <w:t xml:space="preserve"> участие в конкурсе во время работы Республиканск</w:t>
      </w:r>
      <w:r w:rsidR="002F3584" w:rsidRPr="00EB46E8">
        <w:rPr>
          <w:rFonts w:ascii="Times New Roman" w:hAnsi="Times New Roman" w:cs="Times New Roman"/>
          <w:szCs w:val="28"/>
        </w:rPr>
        <w:t xml:space="preserve">ой приемной комиссии, т.к. долго ждали результатов ЕГЭ по выборным экзаменам. Есть </w:t>
      </w:r>
      <w:proofErr w:type="gramStart"/>
      <w:r w:rsidR="002F3584" w:rsidRPr="00EB46E8">
        <w:rPr>
          <w:rFonts w:ascii="Times New Roman" w:hAnsi="Times New Roman" w:cs="Times New Roman"/>
          <w:szCs w:val="28"/>
        </w:rPr>
        <w:t>дети</w:t>
      </w:r>
      <w:proofErr w:type="gramEnd"/>
      <w:r w:rsidR="002F3584" w:rsidRPr="00EB46E8">
        <w:rPr>
          <w:rFonts w:ascii="Times New Roman" w:hAnsi="Times New Roman" w:cs="Times New Roman"/>
          <w:szCs w:val="28"/>
        </w:rPr>
        <w:t xml:space="preserve"> </w:t>
      </w:r>
      <w:r w:rsidR="00EB46E8">
        <w:rPr>
          <w:rFonts w:ascii="Times New Roman" w:hAnsi="Times New Roman" w:cs="Times New Roman"/>
          <w:szCs w:val="28"/>
        </w:rPr>
        <w:t xml:space="preserve">которые </w:t>
      </w:r>
      <w:r w:rsidR="002F3584" w:rsidRPr="00EB46E8">
        <w:rPr>
          <w:rFonts w:ascii="Times New Roman" w:hAnsi="Times New Roman" w:cs="Times New Roman"/>
          <w:szCs w:val="28"/>
        </w:rPr>
        <w:t xml:space="preserve">приезжали в </w:t>
      </w:r>
      <w:r w:rsidR="00EB46E8">
        <w:rPr>
          <w:rFonts w:ascii="Times New Roman" w:hAnsi="Times New Roman" w:cs="Times New Roman"/>
          <w:szCs w:val="28"/>
        </w:rPr>
        <w:t>столицу Республики</w:t>
      </w:r>
      <w:r w:rsidR="002F3584" w:rsidRPr="00EB46E8">
        <w:rPr>
          <w:rFonts w:ascii="Times New Roman" w:hAnsi="Times New Roman" w:cs="Times New Roman"/>
          <w:szCs w:val="28"/>
        </w:rPr>
        <w:t>, для поступления без сопровождения законных</w:t>
      </w:r>
      <w:r w:rsidR="002F3584">
        <w:rPr>
          <w:rFonts w:ascii="Times New Roman" w:hAnsi="Times New Roman" w:cs="Times New Roman"/>
          <w:szCs w:val="28"/>
        </w:rPr>
        <w:t xml:space="preserve"> </w:t>
      </w:r>
      <w:r w:rsidR="002F3584" w:rsidRPr="00EB46E8">
        <w:rPr>
          <w:rFonts w:ascii="Times New Roman" w:hAnsi="Times New Roman" w:cs="Times New Roman"/>
          <w:szCs w:val="28"/>
        </w:rPr>
        <w:t xml:space="preserve">представителей, что говорит о </w:t>
      </w:r>
      <w:r w:rsidR="00EB46E8" w:rsidRPr="00EB46E8">
        <w:rPr>
          <w:rFonts w:ascii="Times New Roman" w:hAnsi="Times New Roman" w:cs="Times New Roman"/>
          <w:szCs w:val="28"/>
        </w:rPr>
        <w:t>ненадлежащем</w:t>
      </w:r>
      <w:r w:rsidR="002F3584" w:rsidRPr="00EB46E8">
        <w:rPr>
          <w:rFonts w:ascii="Times New Roman" w:hAnsi="Times New Roman" w:cs="Times New Roman"/>
          <w:szCs w:val="28"/>
        </w:rPr>
        <w:t xml:space="preserve"> исполнении своих родительских обязанностей</w:t>
      </w:r>
      <w:r w:rsidR="00EB46E8" w:rsidRPr="00EB46E8">
        <w:rPr>
          <w:rFonts w:ascii="Times New Roman" w:hAnsi="Times New Roman" w:cs="Times New Roman"/>
          <w:szCs w:val="28"/>
        </w:rPr>
        <w:t xml:space="preserve"> законных представителей участников. </w:t>
      </w:r>
    </w:p>
    <w:p w:rsidR="00EB46E8" w:rsidRDefault="00EB46E8" w:rsidP="009E5AD9">
      <w:pPr>
        <w:pStyle w:val="af3"/>
        <w:numPr>
          <w:ilvl w:val="0"/>
          <w:numId w:val="10"/>
        </w:numPr>
        <w:jc w:val="both"/>
        <w:rPr>
          <w:rFonts w:ascii="Times New Roman" w:hAnsi="Times New Roman" w:cs="Times New Roman"/>
          <w:szCs w:val="28"/>
        </w:rPr>
      </w:pPr>
      <w:r>
        <w:rPr>
          <w:rFonts w:ascii="Times New Roman" w:hAnsi="Times New Roman" w:cs="Times New Roman"/>
          <w:szCs w:val="28"/>
        </w:rPr>
        <w:t>слабая организация профориентационной работы со старшеклассниками в ОО РТ</w:t>
      </w:r>
    </w:p>
    <w:p w:rsidR="00EB46E8" w:rsidRDefault="00EB46E8" w:rsidP="009E5AD9">
      <w:pPr>
        <w:pStyle w:val="af3"/>
        <w:numPr>
          <w:ilvl w:val="0"/>
          <w:numId w:val="10"/>
        </w:numPr>
        <w:jc w:val="both"/>
        <w:rPr>
          <w:rFonts w:ascii="Times New Roman" w:hAnsi="Times New Roman" w:cs="Times New Roman"/>
          <w:szCs w:val="28"/>
        </w:rPr>
      </w:pPr>
      <w:proofErr w:type="gramStart"/>
      <w:r>
        <w:rPr>
          <w:rFonts w:ascii="Times New Roman" w:hAnsi="Times New Roman" w:cs="Times New Roman"/>
          <w:szCs w:val="28"/>
        </w:rPr>
        <w:t>не соответствие</w:t>
      </w:r>
      <w:proofErr w:type="gramEnd"/>
      <w:r>
        <w:rPr>
          <w:rFonts w:ascii="Times New Roman" w:hAnsi="Times New Roman" w:cs="Times New Roman"/>
          <w:szCs w:val="28"/>
        </w:rPr>
        <w:t xml:space="preserve"> участников «ХОЧУ» с «МОГУ»</w:t>
      </w:r>
    </w:p>
    <w:p w:rsidR="00EB46E8" w:rsidRDefault="00632A58" w:rsidP="009E5AD9">
      <w:pPr>
        <w:pStyle w:val="af3"/>
        <w:numPr>
          <w:ilvl w:val="0"/>
          <w:numId w:val="10"/>
        </w:numPr>
        <w:jc w:val="both"/>
        <w:rPr>
          <w:rFonts w:ascii="Times New Roman" w:hAnsi="Times New Roman" w:cs="Times New Roman"/>
          <w:szCs w:val="28"/>
        </w:rPr>
      </w:pPr>
      <w:r>
        <w:rPr>
          <w:rFonts w:ascii="Times New Roman" w:hAnsi="Times New Roman" w:cs="Times New Roman"/>
          <w:szCs w:val="28"/>
          <w:highlight w:val="yellow"/>
        </w:rPr>
        <w:t xml:space="preserve">не «правильный» </w:t>
      </w:r>
      <w:r w:rsidR="00DD6734" w:rsidRPr="00DD6734">
        <w:rPr>
          <w:rFonts w:ascii="Times New Roman" w:hAnsi="Times New Roman" w:cs="Times New Roman"/>
          <w:szCs w:val="28"/>
          <w:highlight w:val="yellow"/>
        </w:rPr>
        <w:t>график</w:t>
      </w:r>
      <w:r w:rsidR="00DD6734">
        <w:rPr>
          <w:rFonts w:ascii="Times New Roman" w:hAnsi="Times New Roman" w:cs="Times New Roman"/>
          <w:szCs w:val="28"/>
        </w:rPr>
        <w:t xml:space="preserve"> ухода в отпуск ответственных по ГП в муниципалитетах и не своевременное делегирование работы в случае ухода в отпуск</w:t>
      </w:r>
      <w:proofErr w:type="gramStart"/>
      <w:r w:rsidR="00DD6734">
        <w:rPr>
          <w:rFonts w:ascii="Times New Roman" w:hAnsi="Times New Roman" w:cs="Times New Roman"/>
          <w:szCs w:val="28"/>
        </w:rPr>
        <w:t>.</w:t>
      </w:r>
      <w:proofErr w:type="gramEnd"/>
      <w:r w:rsidR="00DD6734">
        <w:rPr>
          <w:rFonts w:ascii="Times New Roman" w:hAnsi="Times New Roman" w:cs="Times New Roman"/>
          <w:szCs w:val="28"/>
        </w:rPr>
        <w:t xml:space="preserve"> </w:t>
      </w:r>
      <w:proofErr w:type="gramStart"/>
      <w:r w:rsidR="00DD6734">
        <w:rPr>
          <w:rFonts w:ascii="Times New Roman" w:hAnsi="Times New Roman" w:cs="Times New Roman"/>
          <w:szCs w:val="28"/>
        </w:rPr>
        <w:t>в</w:t>
      </w:r>
      <w:proofErr w:type="gramEnd"/>
      <w:r w:rsidR="00DD6734">
        <w:rPr>
          <w:rFonts w:ascii="Times New Roman" w:hAnsi="Times New Roman" w:cs="Times New Roman"/>
          <w:szCs w:val="28"/>
        </w:rPr>
        <w:t xml:space="preserve"> связи с этим рекомендуем начальникам управления образованием РТ установить персональную ответственность за каждого ребенка - участника ГП. </w:t>
      </w:r>
    </w:p>
    <w:p w:rsidR="00DD6734" w:rsidRDefault="00DD6734" w:rsidP="00DD6734">
      <w:pPr>
        <w:ind w:firstLine="709"/>
        <w:jc w:val="both"/>
        <w:rPr>
          <w:rFonts w:ascii="Times New Roman" w:hAnsi="Times New Roman" w:cs="Times New Roman"/>
          <w:szCs w:val="28"/>
        </w:rPr>
      </w:pPr>
      <w:r w:rsidRPr="008A3401">
        <w:rPr>
          <w:rFonts w:ascii="Times New Roman" w:hAnsi="Times New Roman" w:cs="Times New Roman"/>
          <w:b/>
          <w:szCs w:val="28"/>
        </w:rPr>
        <w:t>По итогам приемной компании 2016 года наибольший процент поступивших</w:t>
      </w:r>
      <w:r>
        <w:rPr>
          <w:rFonts w:ascii="Times New Roman" w:hAnsi="Times New Roman" w:cs="Times New Roman"/>
          <w:szCs w:val="28"/>
        </w:rPr>
        <w:t xml:space="preserve"> участников ГП в ОО ВО в: </w:t>
      </w:r>
      <w:proofErr w:type="spellStart"/>
      <w:r>
        <w:rPr>
          <w:rFonts w:ascii="Times New Roman" w:hAnsi="Times New Roman" w:cs="Times New Roman"/>
          <w:szCs w:val="28"/>
        </w:rPr>
        <w:t>Тандинском</w:t>
      </w:r>
      <w:proofErr w:type="spellEnd"/>
      <w:r>
        <w:rPr>
          <w:rFonts w:ascii="Times New Roman" w:hAnsi="Times New Roman" w:cs="Times New Roman"/>
          <w:szCs w:val="28"/>
        </w:rPr>
        <w:t xml:space="preserve">, </w:t>
      </w:r>
      <w:proofErr w:type="spellStart"/>
      <w:r>
        <w:rPr>
          <w:rFonts w:ascii="Times New Roman" w:hAnsi="Times New Roman" w:cs="Times New Roman"/>
          <w:szCs w:val="28"/>
        </w:rPr>
        <w:t>кожууне</w:t>
      </w:r>
      <w:proofErr w:type="spellEnd"/>
      <w:r>
        <w:rPr>
          <w:rFonts w:ascii="Times New Roman" w:hAnsi="Times New Roman" w:cs="Times New Roman"/>
          <w:szCs w:val="28"/>
        </w:rPr>
        <w:t xml:space="preserve"> – из 14 чел. поступили 10 чел. (61,4%), г. Кызыл – из 33 чел. поступили 23 чел. (69,7%), и Пий-</w:t>
      </w:r>
      <w:proofErr w:type="spellStart"/>
      <w:r>
        <w:rPr>
          <w:rFonts w:ascii="Times New Roman" w:hAnsi="Times New Roman" w:cs="Times New Roman"/>
          <w:szCs w:val="28"/>
        </w:rPr>
        <w:t>Хемский</w:t>
      </w:r>
      <w:proofErr w:type="spellEnd"/>
      <w:r>
        <w:rPr>
          <w:rFonts w:ascii="Times New Roman" w:hAnsi="Times New Roman" w:cs="Times New Roman"/>
          <w:szCs w:val="28"/>
        </w:rPr>
        <w:t xml:space="preserve"> </w:t>
      </w:r>
      <w:proofErr w:type="spellStart"/>
      <w:r>
        <w:rPr>
          <w:rFonts w:ascii="Times New Roman" w:hAnsi="Times New Roman" w:cs="Times New Roman"/>
          <w:szCs w:val="28"/>
        </w:rPr>
        <w:t>кожуу</w:t>
      </w:r>
      <w:proofErr w:type="gramStart"/>
      <w:r>
        <w:rPr>
          <w:rFonts w:ascii="Times New Roman" w:hAnsi="Times New Roman" w:cs="Times New Roman"/>
          <w:szCs w:val="28"/>
        </w:rPr>
        <w:t>н</w:t>
      </w:r>
      <w:proofErr w:type="spellEnd"/>
      <w:r>
        <w:rPr>
          <w:rFonts w:ascii="Times New Roman" w:hAnsi="Times New Roman" w:cs="Times New Roman"/>
          <w:szCs w:val="28"/>
        </w:rPr>
        <w:t>-</w:t>
      </w:r>
      <w:proofErr w:type="gramEnd"/>
      <w:r>
        <w:rPr>
          <w:rFonts w:ascii="Times New Roman" w:hAnsi="Times New Roman" w:cs="Times New Roman"/>
          <w:szCs w:val="28"/>
        </w:rPr>
        <w:t xml:space="preserve"> из 16 чел. поступили 10 чел. (62,5%). </w:t>
      </w:r>
    </w:p>
    <w:tbl>
      <w:tblPr>
        <w:tblW w:w="9625" w:type="dxa"/>
        <w:tblInd w:w="93" w:type="dxa"/>
        <w:tblLook w:val="04A0" w:firstRow="1" w:lastRow="0" w:firstColumn="1" w:lastColumn="0" w:noHBand="0" w:noVBand="1"/>
      </w:tblPr>
      <w:tblGrid>
        <w:gridCol w:w="2221"/>
        <w:gridCol w:w="1975"/>
        <w:gridCol w:w="2473"/>
        <w:gridCol w:w="1786"/>
        <w:gridCol w:w="1170"/>
      </w:tblGrid>
      <w:tr w:rsidR="008A3401" w:rsidRPr="008A3401" w:rsidTr="008A3401">
        <w:trPr>
          <w:trHeight w:val="334"/>
        </w:trPr>
        <w:tc>
          <w:tcPr>
            <w:tcW w:w="2221" w:type="dxa"/>
            <w:tcBorders>
              <w:top w:val="single" w:sz="4" w:space="0" w:color="auto"/>
              <w:left w:val="single" w:sz="4" w:space="0" w:color="auto"/>
              <w:bottom w:val="single" w:sz="4" w:space="0" w:color="auto"/>
              <w:right w:val="single" w:sz="4" w:space="0" w:color="auto"/>
            </w:tcBorders>
            <w:shd w:val="clear" w:color="000000" w:fill="FFFFFF"/>
            <w:hideMark/>
          </w:tcPr>
          <w:p w:rsidR="008A3401" w:rsidRPr="008A3401" w:rsidRDefault="008A3401" w:rsidP="008A3401">
            <w:pPr>
              <w:rPr>
                <w:rFonts w:ascii="Times New Roman" w:eastAsia="Times New Roman" w:hAnsi="Times New Roman" w:cs="Times New Roman"/>
                <w:b/>
                <w:bCs/>
                <w:sz w:val="24"/>
                <w:szCs w:val="24"/>
                <w:lang w:eastAsia="ru-RU"/>
              </w:rPr>
            </w:pPr>
            <w:r w:rsidRPr="008A3401">
              <w:rPr>
                <w:rFonts w:ascii="Times New Roman" w:eastAsia="Times New Roman" w:hAnsi="Times New Roman" w:cs="Times New Roman"/>
                <w:b/>
                <w:bCs/>
                <w:sz w:val="24"/>
                <w:szCs w:val="24"/>
                <w:lang w:eastAsia="ru-RU"/>
              </w:rPr>
              <w:t>Наименование кожууна</w:t>
            </w:r>
          </w:p>
        </w:tc>
        <w:tc>
          <w:tcPr>
            <w:tcW w:w="1975" w:type="dxa"/>
            <w:tcBorders>
              <w:top w:val="single" w:sz="4" w:space="0" w:color="auto"/>
              <w:left w:val="nil"/>
              <w:bottom w:val="single" w:sz="4" w:space="0" w:color="auto"/>
              <w:right w:val="single" w:sz="4" w:space="0" w:color="auto"/>
            </w:tcBorders>
            <w:shd w:val="clear" w:color="000000" w:fill="FCD5B4"/>
            <w:hideMark/>
          </w:tcPr>
          <w:p w:rsidR="008A3401" w:rsidRPr="008A3401" w:rsidRDefault="008A3401" w:rsidP="008A3401">
            <w:pPr>
              <w:rPr>
                <w:rFonts w:ascii="Times New Roman" w:eastAsia="Times New Roman" w:hAnsi="Times New Roman" w:cs="Times New Roman"/>
                <w:b/>
                <w:bCs/>
                <w:sz w:val="24"/>
                <w:szCs w:val="24"/>
                <w:lang w:eastAsia="ru-RU"/>
              </w:rPr>
            </w:pPr>
            <w:r w:rsidRPr="008A3401">
              <w:rPr>
                <w:rFonts w:ascii="Times New Roman" w:eastAsia="Times New Roman" w:hAnsi="Times New Roman" w:cs="Times New Roman"/>
                <w:b/>
                <w:bCs/>
                <w:sz w:val="24"/>
                <w:szCs w:val="24"/>
                <w:lang w:eastAsia="ru-RU"/>
              </w:rPr>
              <w:t>Выпускники 2016 года всего:</w:t>
            </w:r>
          </w:p>
        </w:tc>
        <w:tc>
          <w:tcPr>
            <w:tcW w:w="2473" w:type="dxa"/>
            <w:tcBorders>
              <w:top w:val="single" w:sz="4" w:space="0" w:color="auto"/>
              <w:left w:val="nil"/>
              <w:bottom w:val="single" w:sz="4" w:space="0" w:color="auto"/>
              <w:right w:val="single" w:sz="4" w:space="0" w:color="auto"/>
            </w:tcBorders>
            <w:shd w:val="clear" w:color="000000" w:fill="FCD5B4"/>
            <w:hideMark/>
          </w:tcPr>
          <w:p w:rsidR="008A3401" w:rsidRPr="008A3401" w:rsidRDefault="008A3401" w:rsidP="008A3401">
            <w:pPr>
              <w:rPr>
                <w:rFonts w:ascii="Times New Roman" w:eastAsia="Times New Roman" w:hAnsi="Times New Roman" w:cs="Times New Roman"/>
                <w:b/>
                <w:bCs/>
                <w:sz w:val="24"/>
                <w:szCs w:val="24"/>
                <w:lang w:eastAsia="ru-RU"/>
              </w:rPr>
            </w:pPr>
            <w:r w:rsidRPr="008A3401">
              <w:rPr>
                <w:rFonts w:ascii="Times New Roman" w:eastAsia="Times New Roman" w:hAnsi="Times New Roman" w:cs="Times New Roman"/>
                <w:b/>
                <w:bCs/>
                <w:sz w:val="24"/>
                <w:szCs w:val="24"/>
                <w:lang w:eastAsia="ru-RU"/>
              </w:rPr>
              <w:t xml:space="preserve">Участники губернаторского проекта </w:t>
            </w:r>
          </w:p>
        </w:tc>
        <w:tc>
          <w:tcPr>
            <w:tcW w:w="1786" w:type="dxa"/>
            <w:tcBorders>
              <w:top w:val="single" w:sz="4" w:space="0" w:color="auto"/>
              <w:left w:val="nil"/>
              <w:bottom w:val="single" w:sz="4" w:space="0" w:color="auto"/>
              <w:right w:val="single" w:sz="4" w:space="0" w:color="auto"/>
            </w:tcBorders>
            <w:shd w:val="clear" w:color="000000" w:fill="FCD5B4"/>
            <w:hideMark/>
          </w:tcPr>
          <w:p w:rsidR="008A3401" w:rsidRPr="008A3401" w:rsidRDefault="008A3401" w:rsidP="008A3401">
            <w:pPr>
              <w:rPr>
                <w:rFonts w:ascii="Times New Roman" w:eastAsia="Times New Roman" w:hAnsi="Times New Roman" w:cs="Times New Roman"/>
                <w:b/>
                <w:bCs/>
                <w:sz w:val="24"/>
                <w:szCs w:val="24"/>
                <w:lang w:eastAsia="ru-RU"/>
              </w:rPr>
            </w:pPr>
            <w:r w:rsidRPr="008A3401">
              <w:rPr>
                <w:rFonts w:ascii="Times New Roman" w:eastAsia="Times New Roman" w:hAnsi="Times New Roman" w:cs="Times New Roman"/>
                <w:b/>
                <w:bCs/>
                <w:sz w:val="24"/>
                <w:szCs w:val="24"/>
                <w:lang w:eastAsia="ru-RU"/>
              </w:rPr>
              <w:t>Факт ВУЗ по сост. 10.01.2016г.</w:t>
            </w:r>
          </w:p>
        </w:tc>
        <w:tc>
          <w:tcPr>
            <w:tcW w:w="1170" w:type="dxa"/>
            <w:tcBorders>
              <w:top w:val="single" w:sz="4" w:space="0" w:color="auto"/>
              <w:left w:val="nil"/>
              <w:bottom w:val="single" w:sz="4" w:space="0" w:color="auto"/>
              <w:right w:val="single" w:sz="4" w:space="0" w:color="auto"/>
            </w:tcBorders>
            <w:shd w:val="clear" w:color="000000" w:fill="FCD5B4"/>
            <w:noWrap/>
            <w:vAlign w:val="bottom"/>
            <w:hideMark/>
          </w:tcPr>
          <w:p w:rsidR="008A3401" w:rsidRPr="008A3401" w:rsidRDefault="008A3401" w:rsidP="008A3401">
            <w:pPr>
              <w:rPr>
                <w:rFonts w:ascii="Times New Roman" w:eastAsia="Times New Roman" w:hAnsi="Times New Roman" w:cs="Times New Roman"/>
                <w:b/>
                <w:sz w:val="24"/>
                <w:szCs w:val="24"/>
                <w:lang w:eastAsia="ru-RU"/>
              </w:rPr>
            </w:pPr>
            <w:r w:rsidRPr="008A3401">
              <w:rPr>
                <w:rFonts w:ascii="Times New Roman" w:eastAsia="Times New Roman" w:hAnsi="Times New Roman" w:cs="Times New Roman"/>
                <w:b/>
                <w:sz w:val="24"/>
                <w:szCs w:val="24"/>
                <w:lang w:eastAsia="ru-RU"/>
              </w:rPr>
              <w:t>% в 2016 году</w:t>
            </w:r>
          </w:p>
        </w:tc>
      </w:tr>
      <w:tr w:rsidR="008A3401" w:rsidRPr="008A3401" w:rsidTr="008A3401">
        <w:trPr>
          <w:trHeight w:val="334"/>
        </w:trPr>
        <w:tc>
          <w:tcPr>
            <w:tcW w:w="2221" w:type="dxa"/>
            <w:tcBorders>
              <w:top w:val="nil"/>
              <w:left w:val="single" w:sz="4" w:space="0" w:color="auto"/>
              <w:bottom w:val="single" w:sz="4" w:space="0" w:color="auto"/>
              <w:right w:val="single" w:sz="4" w:space="0" w:color="auto"/>
            </w:tcBorders>
            <w:shd w:val="clear" w:color="000000" w:fill="FFFFFF"/>
            <w:hideMark/>
          </w:tcPr>
          <w:p w:rsidR="008A3401" w:rsidRPr="008A3401" w:rsidRDefault="008A3401" w:rsidP="008A3401">
            <w:pPr>
              <w:rPr>
                <w:rFonts w:ascii="Times New Roman" w:eastAsia="Times New Roman" w:hAnsi="Times New Roman" w:cs="Times New Roman"/>
                <w:sz w:val="24"/>
                <w:szCs w:val="24"/>
                <w:lang w:eastAsia="ru-RU"/>
              </w:rPr>
            </w:pPr>
            <w:proofErr w:type="spellStart"/>
            <w:r w:rsidRPr="008A3401">
              <w:rPr>
                <w:rFonts w:ascii="Times New Roman" w:eastAsia="Times New Roman" w:hAnsi="Times New Roman" w:cs="Times New Roman"/>
                <w:sz w:val="24"/>
                <w:szCs w:val="24"/>
                <w:lang w:eastAsia="ru-RU"/>
              </w:rPr>
              <w:t>Тандинский</w:t>
            </w:r>
            <w:proofErr w:type="spellEnd"/>
            <w:r w:rsidRPr="008A3401">
              <w:rPr>
                <w:rFonts w:ascii="Times New Roman" w:eastAsia="Times New Roman" w:hAnsi="Times New Roman" w:cs="Times New Roman"/>
                <w:sz w:val="24"/>
                <w:szCs w:val="24"/>
                <w:lang w:eastAsia="ru-RU"/>
              </w:rPr>
              <w:t xml:space="preserve"> </w:t>
            </w:r>
            <w:proofErr w:type="spellStart"/>
            <w:r w:rsidRPr="008A3401">
              <w:rPr>
                <w:rFonts w:ascii="Times New Roman" w:eastAsia="Times New Roman" w:hAnsi="Times New Roman" w:cs="Times New Roman"/>
                <w:sz w:val="24"/>
                <w:szCs w:val="24"/>
                <w:lang w:eastAsia="ru-RU"/>
              </w:rPr>
              <w:t>кожуун</w:t>
            </w:r>
            <w:proofErr w:type="spellEnd"/>
          </w:p>
        </w:tc>
        <w:tc>
          <w:tcPr>
            <w:tcW w:w="1975" w:type="dxa"/>
            <w:tcBorders>
              <w:top w:val="nil"/>
              <w:left w:val="nil"/>
              <w:bottom w:val="single" w:sz="4" w:space="0" w:color="auto"/>
              <w:right w:val="single" w:sz="4" w:space="0" w:color="auto"/>
            </w:tcBorders>
            <w:shd w:val="clear" w:color="000000" w:fill="FCD5B4"/>
            <w:hideMark/>
          </w:tcPr>
          <w:p w:rsidR="008A3401" w:rsidRPr="008A3401" w:rsidRDefault="008A3401" w:rsidP="008A3401">
            <w:pPr>
              <w:jc w:val="center"/>
              <w:rPr>
                <w:rFonts w:ascii="Times New Roman" w:eastAsia="Times New Roman" w:hAnsi="Times New Roman" w:cs="Times New Roman"/>
                <w:sz w:val="24"/>
                <w:szCs w:val="24"/>
                <w:lang w:eastAsia="ru-RU"/>
              </w:rPr>
            </w:pPr>
            <w:r w:rsidRPr="008A3401">
              <w:rPr>
                <w:rFonts w:ascii="Times New Roman" w:eastAsia="Times New Roman" w:hAnsi="Times New Roman" w:cs="Times New Roman"/>
                <w:sz w:val="24"/>
                <w:szCs w:val="24"/>
                <w:lang w:eastAsia="ru-RU"/>
              </w:rPr>
              <w:t>115</w:t>
            </w:r>
          </w:p>
        </w:tc>
        <w:tc>
          <w:tcPr>
            <w:tcW w:w="2473" w:type="dxa"/>
            <w:tcBorders>
              <w:top w:val="nil"/>
              <w:left w:val="nil"/>
              <w:bottom w:val="single" w:sz="4" w:space="0" w:color="auto"/>
              <w:right w:val="single" w:sz="4" w:space="0" w:color="auto"/>
            </w:tcBorders>
            <w:shd w:val="clear" w:color="000000" w:fill="FCD5B4"/>
            <w:noWrap/>
            <w:vAlign w:val="bottom"/>
            <w:hideMark/>
          </w:tcPr>
          <w:p w:rsidR="008A3401" w:rsidRPr="008A3401" w:rsidRDefault="008A3401" w:rsidP="008A3401">
            <w:pPr>
              <w:jc w:val="right"/>
              <w:rPr>
                <w:rFonts w:ascii="Times New Roman" w:eastAsia="Times New Roman" w:hAnsi="Times New Roman" w:cs="Times New Roman"/>
                <w:sz w:val="24"/>
                <w:szCs w:val="24"/>
                <w:lang w:eastAsia="ru-RU"/>
              </w:rPr>
            </w:pPr>
            <w:r w:rsidRPr="008A3401">
              <w:rPr>
                <w:rFonts w:ascii="Times New Roman" w:eastAsia="Times New Roman" w:hAnsi="Times New Roman" w:cs="Times New Roman"/>
                <w:sz w:val="24"/>
                <w:szCs w:val="24"/>
                <w:lang w:eastAsia="ru-RU"/>
              </w:rPr>
              <w:t>14</w:t>
            </w:r>
          </w:p>
        </w:tc>
        <w:tc>
          <w:tcPr>
            <w:tcW w:w="1786" w:type="dxa"/>
            <w:tcBorders>
              <w:top w:val="nil"/>
              <w:left w:val="nil"/>
              <w:bottom w:val="single" w:sz="4" w:space="0" w:color="auto"/>
              <w:right w:val="single" w:sz="4" w:space="0" w:color="auto"/>
            </w:tcBorders>
            <w:shd w:val="clear" w:color="000000" w:fill="FCD5B4"/>
            <w:noWrap/>
            <w:vAlign w:val="bottom"/>
            <w:hideMark/>
          </w:tcPr>
          <w:p w:rsidR="008A3401" w:rsidRPr="008A3401" w:rsidRDefault="008A3401" w:rsidP="008A3401">
            <w:pPr>
              <w:jc w:val="right"/>
              <w:rPr>
                <w:rFonts w:ascii="Times New Roman" w:eastAsia="Times New Roman" w:hAnsi="Times New Roman" w:cs="Times New Roman"/>
                <w:sz w:val="24"/>
                <w:szCs w:val="24"/>
                <w:lang w:eastAsia="ru-RU"/>
              </w:rPr>
            </w:pPr>
            <w:r w:rsidRPr="008A3401">
              <w:rPr>
                <w:rFonts w:ascii="Times New Roman" w:eastAsia="Times New Roman" w:hAnsi="Times New Roman" w:cs="Times New Roman"/>
                <w:sz w:val="24"/>
                <w:szCs w:val="24"/>
                <w:lang w:eastAsia="ru-RU"/>
              </w:rPr>
              <w:t>10</w:t>
            </w:r>
          </w:p>
        </w:tc>
        <w:tc>
          <w:tcPr>
            <w:tcW w:w="1170" w:type="dxa"/>
            <w:tcBorders>
              <w:top w:val="nil"/>
              <w:left w:val="nil"/>
              <w:bottom w:val="single" w:sz="4" w:space="0" w:color="auto"/>
              <w:right w:val="single" w:sz="4" w:space="0" w:color="auto"/>
            </w:tcBorders>
            <w:shd w:val="clear" w:color="000000" w:fill="FCD5B4"/>
            <w:noWrap/>
            <w:vAlign w:val="bottom"/>
            <w:hideMark/>
          </w:tcPr>
          <w:p w:rsidR="008A3401" w:rsidRPr="008A3401" w:rsidRDefault="008A3401" w:rsidP="008A3401">
            <w:pPr>
              <w:jc w:val="right"/>
              <w:rPr>
                <w:rFonts w:ascii="Times New Roman" w:eastAsia="Times New Roman" w:hAnsi="Times New Roman" w:cs="Times New Roman"/>
                <w:sz w:val="24"/>
                <w:szCs w:val="24"/>
                <w:lang w:eastAsia="ru-RU"/>
              </w:rPr>
            </w:pPr>
            <w:r w:rsidRPr="008A3401">
              <w:rPr>
                <w:rFonts w:ascii="Times New Roman" w:eastAsia="Times New Roman" w:hAnsi="Times New Roman" w:cs="Times New Roman"/>
                <w:sz w:val="24"/>
                <w:szCs w:val="24"/>
                <w:lang w:eastAsia="ru-RU"/>
              </w:rPr>
              <w:t>71,4</w:t>
            </w:r>
          </w:p>
        </w:tc>
      </w:tr>
      <w:tr w:rsidR="008A3401" w:rsidRPr="008A3401" w:rsidTr="008A3401">
        <w:trPr>
          <w:trHeight w:val="334"/>
        </w:trPr>
        <w:tc>
          <w:tcPr>
            <w:tcW w:w="2221" w:type="dxa"/>
            <w:tcBorders>
              <w:top w:val="nil"/>
              <w:left w:val="single" w:sz="4" w:space="0" w:color="auto"/>
              <w:bottom w:val="single" w:sz="4" w:space="0" w:color="auto"/>
              <w:right w:val="single" w:sz="4" w:space="0" w:color="auto"/>
            </w:tcBorders>
            <w:shd w:val="clear" w:color="000000" w:fill="FFFFFF"/>
            <w:hideMark/>
          </w:tcPr>
          <w:p w:rsidR="008A3401" w:rsidRPr="008A3401" w:rsidRDefault="008A3401" w:rsidP="008A3401">
            <w:pPr>
              <w:rPr>
                <w:rFonts w:ascii="Times New Roman" w:eastAsia="Times New Roman" w:hAnsi="Times New Roman" w:cs="Times New Roman"/>
                <w:sz w:val="24"/>
                <w:szCs w:val="24"/>
                <w:lang w:eastAsia="ru-RU"/>
              </w:rPr>
            </w:pPr>
            <w:proofErr w:type="spellStart"/>
            <w:r w:rsidRPr="008A3401">
              <w:rPr>
                <w:rFonts w:ascii="Times New Roman" w:eastAsia="Times New Roman" w:hAnsi="Times New Roman" w:cs="Times New Roman"/>
                <w:sz w:val="24"/>
                <w:szCs w:val="24"/>
                <w:lang w:eastAsia="ru-RU"/>
              </w:rPr>
              <w:t>г</w:t>
            </w:r>
            <w:proofErr w:type="gramStart"/>
            <w:r w:rsidRPr="008A3401">
              <w:rPr>
                <w:rFonts w:ascii="Times New Roman" w:eastAsia="Times New Roman" w:hAnsi="Times New Roman" w:cs="Times New Roman"/>
                <w:sz w:val="24"/>
                <w:szCs w:val="24"/>
                <w:lang w:eastAsia="ru-RU"/>
              </w:rPr>
              <w:t>.К</w:t>
            </w:r>
            <w:proofErr w:type="gramEnd"/>
            <w:r w:rsidRPr="008A3401">
              <w:rPr>
                <w:rFonts w:ascii="Times New Roman" w:eastAsia="Times New Roman" w:hAnsi="Times New Roman" w:cs="Times New Roman"/>
                <w:sz w:val="24"/>
                <w:szCs w:val="24"/>
                <w:lang w:eastAsia="ru-RU"/>
              </w:rPr>
              <w:t>ызыл</w:t>
            </w:r>
            <w:proofErr w:type="spellEnd"/>
          </w:p>
        </w:tc>
        <w:tc>
          <w:tcPr>
            <w:tcW w:w="1975" w:type="dxa"/>
            <w:tcBorders>
              <w:top w:val="nil"/>
              <w:left w:val="nil"/>
              <w:bottom w:val="single" w:sz="4" w:space="0" w:color="auto"/>
              <w:right w:val="single" w:sz="4" w:space="0" w:color="auto"/>
            </w:tcBorders>
            <w:shd w:val="clear" w:color="000000" w:fill="FCD5B4"/>
            <w:hideMark/>
          </w:tcPr>
          <w:p w:rsidR="008A3401" w:rsidRPr="008A3401" w:rsidRDefault="008A3401" w:rsidP="008A3401">
            <w:pPr>
              <w:jc w:val="center"/>
              <w:rPr>
                <w:rFonts w:ascii="Times New Roman" w:eastAsia="Times New Roman" w:hAnsi="Times New Roman" w:cs="Times New Roman"/>
                <w:sz w:val="24"/>
                <w:szCs w:val="24"/>
                <w:lang w:eastAsia="ru-RU"/>
              </w:rPr>
            </w:pPr>
            <w:r w:rsidRPr="008A3401">
              <w:rPr>
                <w:rFonts w:ascii="Times New Roman" w:eastAsia="Times New Roman" w:hAnsi="Times New Roman" w:cs="Times New Roman"/>
                <w:sz w:val="24"/>
                <w:szCs w:val="24"/>
                <w:lang w:eastAsia="ru-RU"/>
              </w:rPr>
              <w:t>720</w:t>
            </w:r>
          </w:p>
        </w:tc>
        <w:tc>
          <w:tcPr>
            <w:tcW w:w="2473" w:type="dxa"/>
            <w:tcBorders>
              <w:top w:val="nil"/>
              <w:left w:val="nil"/>
              <w:bottom w:val="single" w:sz="4" w:space="0" w:color="auto"/>
              <w:right w:val="single" w:sz="4" w:space="0" w:color="auto"/>
            </w:tcBorders>
            <w:shd w:val="clear" w:color="000000" w:fill="FCD5B4"/>
            <w:noWrap/>
            <w:vAlign w:val="bottom"/>
            <w:hideMark/>
          </w:tcPr>
          <w:p w:rsidR="008A3401" w:rsidRPr="008A3401" w:rsidRDefault="008A3401" w:rsidP="008A3401">
            <w:pPr>
              <w:jc w:val="right"/>
              <w:rPr>
                <w:rFonts w:ascii="Times New Roman" w:eastAsia="Times New Roman" w:hAnsi="Times New Roman" w:cs="Times New Roman"/>
                <w:sz w:val="24"/>
                <w:szCs w:val="24"/>
                <w:lang w:eastAsia="ru-RU"/>
              </w:rPr>
            </w:pPr>
            <w:r w:rsidRPr="008A3401">
              <w:rPr>
                <w:rFonts w:ascii="Times New Roman" w:eastAsia="Times New Roman" w:hAnsi="Times New Roman" w:cs="Times New Roman"/>
                <w:sz w:val="24"/>
                <w:szCs w:val="24"/>
                <w:lang w:eastAsia="ru-RU"/>
              </w:rPr>
              <w:t>33</w:t>
            </w:r>
          </w:p>
        </w:tc>
        <w:tc>
          <w:tcPr>
            <w:tcW w:w="1786" w:type="dxa"/>
            <w:tcBorders>
              <w:top w:val="nil"/>
              <w:left w:val="nil"/>
              <w:bottom w:val="single" w:sz="4" w:space="0" w:color="auto"/>
              <w:right w:val="single" w:sz="4" w:space="0" w:color="auto"/>
            </w:tcBorders>
            <w:shd w:val="clear" w:color="000000" w:fill="FCD5B4"/>
            <w:noWrap/>
            <w:vAlign w:val="bottom"/>
            <w:hideMark/>
          </w:tcPr>
          <w:p w:rsidR="008A3401" w:rsidRPr="008A3401" w:rsidRDefault="008A3401" w:rsidP="008A3401">
            <w:pPr>
              <w:jc w:val="right"/>
              <w:rPr>
                <w:rFonts w:ascii="Times New Roman" w:eastAsia="Times New Roman" w:hAnsi="Times New Roman" w:cs="Times New Roman"/>
                <w:color w:val="FF0000"/>
                <w:sz w:val="24"/>
                <w:szCs w:val="24"/>
                <w:lang w:eastAsia="ru-RU"/>
              </w:rPr>
            </w:pPr>
            <w:r w:rsidRPr="008A3401">
              <w:rPr>
                <w:rFonts w:ascii="Times New Roman" w:eastAsia="Times New Roman" w:hAnsi="Times New Roman" w:cs="Times New Roman"/>
                <w:color w:val="FF0000"/>
                <w:sz w:val="24"/>
                <w:szCs w:val="24"/>
                <w:lang w:eastAsia="ru-RU"/>
              </w:rPr>
              <w:t>23</w:t>
            </w:r>
          </w:p>
        </w:tc>
        <w:tc>
          <w:tcPr>
            <w:tcW w:w="1170" w:type="dxa"/>
            <w:tcBorders>
              <w:top w:val="nil"/>
              <w:left w:val="nil"/>
              <w:bottom w:val="single" w:sz="4" w:space="0" w:color="auto"/>
              <w:right w:val="single" w:sz="4" w:space="0" w:color="auto"/>
            </w:tcBorders>
            <w:shd w:val="clear" w:color="000000" w:fill="FCD5B4"/>
            <w:noWrap/>
            <w:vAlign w:val="bottom"/>
            <w:hideMark/>
          </w:tcPr>
          <w:p w:rsidR="008A3401" w:rsidRPr="008A3401" w:rsidRDefault="008A3401" w:rsidP="008A3401">
            <w:pPr>
              <w:jc w:val="right"/>
              <w:rPr>
                <w:rFonts w:ascii="Times New Roman" w:eastAsia="Times New Roman" w:hAnsi="Times New Roman" w:cs="Times New Roman"/>
                <w:sz w:val="24"/>
                <w:szCs w:val="24"/>
                <w:lang w:eastAsia="ru-RU"/>
              </w:rPr>
            </w:pPr>
            <w:r w:rsidRPr="008A3401">
              <w:rPr>
                <w:rFonts w:ascii="Times New Roman" w:eastAsia="Times New Roman" w:hAnsi="Times New Roman" w:cs="Times New Roman"/>
                <w:sz w:val="24"/>
                <w:szCs w:val="24"/>
                <w:lang w:eastAsia="ru-RU"/>
              </w:rPr>
              <w:t>69,7</w:t>
            </w:r>
          </w:p>
        </w:tc>
      </w:tr>
      <w:tr w:rsidR="008A3401" w:rsidRPr="008A3401" w:rsidTr="008A3401">
        <w:trPr>
          <w:trHeight w:val="334"/>
        </w:trPr>
        <w:tc>
          <w:tcPr>
            <w:tcW w:w="2221" w:type="dxa"/>
            <w:tcBorders>
              <w:top w:val="nil"/>
              <w:left w:val="single" w:sz="4" w:space="0" w:color="auto"/>
              <w:bottom w:val="single" w:sz="4" w:space="0" w:color="auto"/>
              <w:right w:val="single" w:sz="4" w:space="0" w:color="auto"/>
            </w:tcBorders>
            <w:shd w:val="clear" w:color="000000" w:fill="FFFFFF"/>
            <w:hideMark/>
          </w:tcPr>
          <w:p w:rsidR="008A3401" w:rsidRPr="008A3401" w:rsidRDefault="008A3401" w:rsidP="008A3401">
            <w:pPr>
              <w:rPr>
                <w:rFonts w:ascii="Times New Roman" w:eastAsia="Times New Roman" w:hAnsi="Times New Roman" w:cs="Times New Roman"/>
                <w:sz w:val="24"/>
                <w:szCs w:val="24"/>
                <w:lang w:eastAsia="ru-RU"/>
              </w:rPr>
            </w:pPr>
            <w:r w:rsidRPr="008A3401">
              <w:rPr>
                <w:rFonts w:ascii="Times New Roman" w:eastAsia="Times New Roman" w:hAnsi="Times New Roman" w:cs="Times New Roman"/>
                <w:sz w:val="24"/>
                <w:szCs w:val="24"/>
                <w:lang w:eastAsia="ru-RU"/>
              </w:rPr>
              <w:t>Пий-</w:t>
            </w:r>
            <w:proofErr w:type="spellStart"/>
            <w:r w:rsidRPr="008A3401">
              <w:rPr>
                <w:rFonts w:ascii="Times New Roman" w:eastAsia="Times New Roman" w:hAnsi="Times New Roman" w:cs="Times New Roman"/>
                <w:sz w:val="24"/>
                <w:szCs w:val="24"/>
                <w:lang w:eastAsia="ru-RU"/>
              </w:rPr>
              <w:t>Хемский</w:t>
            </w:r>
            <w:proofErr w:type="spellEnd"/>
            <w:r w:rsidRPr="008A3401">
              <w:rPr>
                <w:rFonts w:ascii="Times New Roman" w:eastAsia="Times New Roman" w:hAnsi="Times New Roman" w:cs="Times New Roman"/>
                <w:sz w:val="24"/>
                <w:szCs w:val="24"/>
                <w:lang w:eastAsia="ru-RU"/>
              </w:rPr>
              <w:t xml:space="preserve"> </w:t>
            </w:r>
            <w:proofErr w:type="spellStart"/>
            <w:r w:rsidRPr="008A3401">
              <w:rPr>
                <w:rFonts w:ascii="Times New Roman" w:eastAsia="Times New Roman" w:hAnsi="Times New Roman" w:cs="Times New Roman"/>
                <w:sz w:val="24"/>
                <w:szCs w:val="24"/>
                <w:lang w:eastAsia="ru-RU"/>
              </w:rPr>
              <w:t>кожуун</w:t>
            </w:r>
            <w:proofErr w:type="spellEnd"/>
          </w:p>
        </w:tc>
        <w:tc>
          <w:tcPr>
            <w:tcW w:w="1975" w:type="dxa"/>
            <w:tcBorders>
              <w:top w:val="nil"/>
              <w:left w:val="nil"/>
              <w:bottom w:val="single" w:sz="4" w:space="0" w:color="auto"/>
              <w:right w:val="single" w:sz="4" w:space="0" w:color="auto"/>
            </w:tcBorders>
            <w:shd w:val="clear" w:color="000000" w:fill="FCD5B4"/>
            <w:hideMark/>
          </w:tcPr>
          <w:p w:rsidR="008A3401" w:rsidRPr="008A3401" w:rsidRDefault="008A3401" w:rsidP="008A3401">
            <w:pPr>
              <w:jc w:val="center"/>
              <w:rPr>
                <w:rFonts w:ascii="Times New Roman" w:eastAsia="Times New Roman" w:hAnsi="Times New Roman" w:cs="Times New Roman"/>
                <w:sz w:val="24"/>
                <w:szCs w:val="24"/>
                <w:lang w:eastAsia="ru-RU"/>
              </w:rPr>
            </w:pPr>
            <w:r w:rsidRPr="008A3401">
              <w:rPr>
                <w:rFonts w:ascii="Times New Roman" w:eastAsia="Times New Roman" w:hAnsi="Times New Roman" w:cs="Times New Roman"/>
                <w:sz w:val="24"/>
                <w:szCs w:val="24"/>
                <w:lang w:eastAsia="ru-RU"/>
              </w:rPr>
              <w:t>82</w:t>
            </w:r>
          </w:p>
        </w:tc>
        <w:tc>
          <w:tcPr>
            <w:tcW w:w="2473" w:type="dxa"/>
            <w:tcBorders>
              <w:top w:val="nil"/>
              <w:left w:val="nil"/>
              <w:bottom w:val="single" w:sz="4" w:space="0" w:color="auto"/>
              <w:right w:val="single" w:sz="4" w:space="0" w:color="auto"/>
            </w:tcBorders>
            <w:shd w:val="clear" w:color="000000" w:fill="FCD5B4"/>
            <w:noWrap/>
            <w:vAlign w:val="bottom"/>
            <w:hideMark/>
          </w:tcPr>
          <w:p w:rsidR="008A3401" w:rsidRPr="008A3401" w:rsidRDefault="008A3401" w:rsidP="008A3401">
            <w:pPr>
              <w:jc w:val="right"/>
              <w:rPr>
                <w:rFonts w:ascii="Times New Roman" w:eastAsia="Times New Roman" w:hAnsi="Times New Roman" w:cs="Times New Roman"/>
                <w:sz w:val="24"/>
                <w:szCs w:val="24"/>
                <w:lang w:eastAsia="ru-RU"/>
              </w:rPr>
            </w:pPr>
            <w:r w:rsidRPr="008A3401">
              <w:rPr>
                <w:rFonts w:ascii="Times New Roman" w:eastAsia="Times New Roman" w:hAnsi="Times New Roman" w:cs="Times New Roman"/>
                <w:sz w:val="24"/>
                <w:szCs w:val="24"/>
                <w:lang w:eastAsia="ru-RU"/>
              </w:rPr>
              <w:t>16</w:t>
            </w:r>
          </w:p>
        </w:tc>
        <w:tc>
          <w:tcPr>
            <w:tcW w:w="1786" w:type="dxa"/>
            <w:tcBorders>
              <w:top w:val="nil"/>
              <w:left w:val="nil"/>
              <w:bottom w:val="single" w:sz="4" w:space="0" w:color="auto"/>
              <w:right w:val="single" w:sz="4" w:space="0" w:color="auto"/>
            </w:tcBorders>
            <w:shd w:val="clear" w:color="000000" w:fill="FCD5B4"/>
            <w:noWrap/>
            <w:vAlign w:val="bottom"/>
            <w:hideMark/>
          </w:tcPr>
          <w:p w:rsidR="008A3401" w:rsidRPr="008A3401" w:rsidRDefault="008A3401" w:rsidP="008A3401">
            <w:pPr>
              <w:jc w:val="right"/>
              <w:rPr>
                <w:rFonts w:ascii="Times New Roman" w:eastAsia="Times New Roman" w:hAnsi="Times New Roman" w:cs="Times New Roman"/>
                <w:color w:val="FF0000"/>
                <w:sz w:val="24"/>
                <w:szCs w:val="24"/>
                <w:lang w:eastAsia="ru-RU"/>
              </w:rPr>
            </w:pPr>
            <w:r w:rsidRPr="008A3401">
              <w:rPr>
                <w:rFonts w:ascii="Times New Roman" w:eastAsia="Times New Roman" w:hAnsi="Times New Roman" w:cs="Times New Roman"/>
                <w:color w:val="FF0000"/>
                <w:sz w:val="24"/>
                <w:szCs w:val="24"/>
                <w:lang w:eastAsia="ru-RU"/>
              </w:rPr>
              <w:t>10</w:t>
            </w:r>
          </w:p>
        </w:tc>
        <w:tc>
          <w:tcPr>
            <w:tcW w:w="1170" w:type="dxa"/>
            <w:tcBorders>
              <w:top w:val="nil"/>
              <w:left w:val="nil"/>
              <w:bottom w:val="single" w:sz="4" w:space="0" w:color="auto"/>
              <w:right w:val="single" w:sz="4" w:space="0" w:color="auto"/>
            </w:tcBorders>
            <w:shd w:val="clear" w:color="000000" w:fill="FCD5B4"/>
            <w:noWrap/>
            <w:vAlign w:val="bottom"/>
            <w:hideMark/>
          </w:tcPr>
          <w:p w:rsidR="008A3401" w:rsidRPr="008A3401" w:rsidRDefault="008A3401" w:rsidP="008A3401">
            <w:pPr>
              <w:jc w:val="right"/>
              <w:rPr>
                <w:rFonts w:ascii="Times New Roman" w:eastAsia="Times New Roman" w:hAnsi="Times New Roman" w:cs="Times New Roman"/>
                <w:sz w:val="24"/>
                <w:szCs w:val="24"/>
                <w:lang w:eastAsia="ru-RU"/>
              </w:rPr>
            </w:pPr>
            <w:r w:rsidRPr="008A3401">
              <w:rPr>
                <w:rFonts w:ascii="Times New Roman" w:eastAsia="Times New Roman" w:hAnsi="Times New Roman" w:cs="Times New Roman"/>
                <w:sz w:val="24"/>
                <w:szCs w:val="24"/>
                <w:lang w:eastAsia="ru-RU"/>
              </w:rPr>
              <w:t>62,5</w:t>
            </w:r>
          </w:p>
        </w:tc>
      </w:tr>
    </w:tbl>
    <w:p w:rsidR="008A3401" w:rsidRDefault="008A3401" w:rsidP="00DD6734">
      <w:pPr>
        <w:ind w:firstLine="709"/>
        <w:jc w:val="both"/>
        <w:rPr>
          <w:rFonts w:ascii="Times New Roman" w:hAnsi="Times New Roman" w:cs="Times New Roman"/>
          <w:szCs w:val="28"/>
        </w:rPr>
      </w:pPr>
    </w:p>
    <w:p w:rsidR="00DD6734" w:rsidRDefault="008A3401" w:rsidP="00DD6734">
      <w:pPr>
        <w:ind w:firstLine="709"/>
        <w:jc w:val="both"/>
        <w:rPr>
          <w:rFonts w:ascii="Times New Roman" w:hAnsi="Times New Roman" w:cs="Times New Roman"/>
          <w:szCs w:val="28"/>
        </w:rPr>
      </w:pPr>
      <w:r>
        <w:rPr>
          <w:rFonts w:ascii="Times New Roman" w:hAnsi="Times New Roman" w:cs="Times New Roman"/>
          <w:szCs w:val="28"/>
        </w:rPr>
        <w:t xml:space="preserve">Остальные муниципальные образования обеспечили поступление от 50% и ниже. </w:t>
      </w:r>
    </w:p>
    <w:p w:rsidR="006D23D5" w:rsidRDefault="006D23D5" w:rsidP="00DD6734">
      <w:pPr>
        <w:ind w:firstLine="709"/>
        <w:jc w:val="both"/>
        <w:rPr>
          <w:rFonts w:ascii="Times New Roman" w:hAnsi="Times New Roman" w:cs="Times New Roman"/>
          <w:szCs w:val="28"/>
        </w:rPr>
      </w:pPr>
      <w:r>
        <w:rPr>
          <w:rFonts w:ascii="Times New Roman" w:hAnsi="Times New Roman" w:cs="Times New Roman"/>
          <w:szCs w:val="28"/>
        </w:rPr>
        <w:lastRenderedPageBreak/>
        <w:t xml:space="preserve">для тех участников проекта, которые не поступили в ОО </w:t>
      </w:r>
      <w:proofErr w:type="gramStart"/>
      <w:r>
        <w:rPr>
          <w:rFonts w:ascii="Times New Roman" w:hAnsi="Times New Roman" w:cs="Times New Roman"/>
          <w:szCs w:val="28"/>
        </w:rPr>
        <w:t>ВО</w:t>
      </w:r>
      <w:proofErr w:type="gramEnd"/>
      <w:r>
        <w:rPr>
          <w:rFonts w:ascii="Times New Roman" w:hAnsi="Times New Roman" w:cs="Times New Roman"/>
          <w:szCs w:val="28"/>
        </w:rPr>
        <w:t xml:space="preserve"> страны, в прошлом году Министерством образования и науки РТ по согласованию с ТывГУ (государственное задание) в университете было открыто подготовительное отделение. </w:t>
      </w:r>
      <w:r w:rsidR="00E23AD7">
        <w:rPr>
          <w:rFonts w:ascii="Times New Roman" w:hAnsi="Times New Roman" w:cs="Times New Roman"/>
          <w:szCs w:val="28"/>
        </w:rPr>
        <w:t>Эта практик</w:t>
      </w:r>
      <w:r w:rsidR="00657AF7">
        <w:rPr>
          <w:rFonts w:ascii="Times New Roman" w:hAnsi="Times New Roman" w:cs="Times New Roman"/>
          <w:szCs w:val="28"/>
        </w:rPr>
        <w:t>а</w:t>
      </w:r>
      <w:r w:rsidR="00E23AD7">
        <w:rPr>
          <w:rFonts w:ascii="Times New Roman" w:hAnsi="Times New Roman" w:cs="Times New Roman"/>
          <w:szCs w:val="28"/>
        </w:rPr>
        <w:t xml:space="preserve"> продолжится и в 2016 году. </w:t>
      </w:r>
    </w:p>
    <w:p w:rsidR="008A3401" w:rsidRDefault="008A3401" w:rsidP="00DD6734">
      <w:pPr>
        <w:ind w:firstLine="709"/>
        <w:jc w:val="both"/>
        <w:rPr>
          <w:rFonts w:ascii="Times New Roman" w:hAnsi="Times New Roman" w:cs="Times New Roman"/>
          <w:szCs w:val="28"/>
        </w:rPr>
      </w:pPr>
    </w:p>
    <w:p w:rsidR="008A3401" w:rsidRDefault="008A3401" w:rsidP="00DD6734">
      <w:pPr>
        <w:ind w:firstLine="709"/>
        <w:jc w:val="both"/>
        <w:rPr>
          <w:rFonts w:ascii="Times New Roman" w:hAnsi="Times New Roman"/>
          <w:b/>
          <w:sz w:val="24"/>
          <w:szCs w:val="24"/>
          <w:lang w:eastAsia="ru-RU"/>
        </w:rPr>
      </w:pPr>
      <w:r>
        <w:rPr>
          <w:rFonts w:ascii="Times New Roman" w:hAnsi="Times New Roman"/>
          <w:b/>
          <w:sz w:val="24"/>
          <w:szCs w:val="24"/>
          <w:lang w:eastAsia="ru-RU"/>
        </w:rPr>
        <w:t xml:space="preserve">Итоги поступления выпускников </w:t>
      </w:r>
      <w:r w:rsidR="006D19FF">
        <w:rPr>
          <w:rFonts w:ascii="Times New Roman" w:hAnsi="Times New Roman"/>
          <w:b/>
          <w:sz w:val="24"/>
          <w:szCs w:val="24"/>
          <w:lang w:eastAsia="ru-RU"/>
        </w:rPr>
        <w:t>профессиональных</w:t>
      </w:r>
      <w:r>
        <w:rPr>
          <w:rFonts w:ascii="Times New Roman" w:hAnsi="Times New Roman"/>
          <w:b/>
          <w:sz w:val="24"/>
          <w:szCs w:val="24"/>
          <w:lang w:eastAsia="ru-RU"/>
        </w:rPr>
        <w:t xml:space="preserve"> образовательных организаций Республики Тыва - участников ГП в ООВО в 2016 году.</w:t>
      </w:r>
    </w:p>
    <w:p w:rsidR="006D19FF" w:rsidRPr="006D19FF" w:rsidRDefault="006D19FF" w:rsidP="00DD6734">
      <w:pPr>
        <w:ind w:firstLine="709"/>
        <w:jc w:val="both"/>
        <w:rPr>
          <w:rFonts w:ascii="Times New Roman" w:hAnsi="Times New Roman"/>
          <w:sz w:val="24"/>
          <w:szCs w:val="24"/>
          <w:lang w:eastAsia="ru-RU"/>
        </w:rPr>
      </w:pPr>
      <w:r w:rsidRPr="006D19FF">
        <w:rPr>
          <w:rFonts w:ascii="Times New Roman" w:hAnsi="Times New Roman"/>
          <w:sz w:val="24"/>
          <w:szCs w:val="24"/>
          <w:lang w:eastAsia="ru-RU"/>
        </w:rPr>
        <w:t xml:space="preserve">Всего выпускников профессиональных образовательных организаций в 2016 году составляет 3068 чел., из них участники ГП 168 чел., </w:t>
      </w:r>
      <w:r>
        <w:rPr>
          <w:rFonts w:ascii="Times New Roman" w:hAnsi="Times New Roman"/>
          <w:sz w:val="24"/>
          <w:szCs w:val="24"/>
          <w:lang w:eastAsia="ru-RU"/>
        </w:rPr>
        <w:t>Из общего количества участников</w:t>
      </w:r>
      <w:r w:rsidRPr="006D19FF">
        <w:rPr>
          <w:rFonts w:ascii="Times New Roman" w:hAnsi="Times New Roman"/>
          <w:sz w:val="24"/>
          <w:szCs w:val="24"/>
          <w:lang w:eastAsia="ru-RU"/>
        </w:rPr>
        <w:t xml:space="preserve"> поступили в ОО ВО 78 чел. (46,4%). </w:t>
      </w:r>
    </w:p>
    <w:p w:rsidR="006D19FF" w:rsidRDefault="006D19FF" w:rsidP="006D19FF">
      <w:pPr>
        <w:ind w:firstLine="708"/>
        <w:jc w:val="both"/>
        <w:rPr>
          <w:rFonts w:ascii="Times New Roman" w:hAnsi="Times New Roman" w:cs="Times New Roman"/>
          <w:sz w:val="24"/>
          <w:szCs w:val="28"/>
        </w:rPr>
      </w:pPr>
      <w:r w:rsidRPr="008F0802">
        <w:rPr>
          <w:rFonts w:ascii="Times New Roman" w:hAnsi="Times New Roman" w:cs="Times New Roman"/>
          <w:sz w:val="24"/>
          <w:szCs w:val="28"/>
        </w:rPr>
        <w:t xml:space="preserve">По итогам </w:t>
      </w:r>
      <w:r>
        <w:rPr>
          <w:rFonts w:ascii="Times New Roman" w:hAnsi="Times New Roman" w:cs="Times New Roman"/>
          <w:sz w:val="24"/>
          <w:szCs w:val="28"/>
        </w:rPr>
        <w:t xml:space="preserve">мониторинга поступаемости участников ГП ПОО РТ выявлено: поставленная перед Министерством образования и науки РТ задача обеспечить 21% поступления участников ГП в ОО ВО в 2016 году перевыполнена на 25,4%. </w:t>
      </w:r>
    </w:p>
    <w:p w:rsidR="00C90FD2" w:rsidRDefault="00C90FD2" w:rsidP="006D19FF">
      <w:pPr>
        <w:ind w:firstLine="708"/>
        <w:jc w:val="both"/>
        <w:rPr>
          <w:rFonts w:ascii="Times New Roman" w:hAnsi="Times New Roman" w:cs="Times New Roman"/>
          <w:sz w:val="24"/>
          <w:szCs w:val="28"/>
        </w:rPr>
      </w:pPr>
    </w:p>
    <w:tbl>
      <w:tblPr>
        <w:tblStyle w:val="af2"/>
        <w:tblW w:w="9860" w:type="dxa"/>
        <w:tblLook w:val="04A0" w:firstRow="1" w:lastRow="0" w:firstColumn="1" w:lastColumn="0" w:noHBand="0" w:noVBand="1"/>
      </w:tblPr>
      <w:tblGrid>
        <w:gridCol w:w="5778"/>
        <w:gridCol w:w="1418"/>
        <w:gridCol w:w="1843"/>
        <w:gridCol w:w="821"/>
      </w:tblGrid>
      <w:tr w:rsidR="00C90FD2" w:rsidRPr="00C90FD2" w:rsidTr="00C90FD2">
        <w:trPr>
          <w:trHeight w:val="298"/>
        </w:trPr>
        <w:tc>
          <w:tcPr>
            <w:tcW w:w="5778" w:type="dxa"/>
            <w:noWrap/>
            <w:hideMark/>
          </w:tcPr>
          <w:p w:rsidR="00C90FD2" w:rsidRPr="00C90FD2" w:rsidRDefault="00C90FD2" w:rsidP="00C90FD2">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ПОО РТ</w:t>
            </w:r>
          </w:p>
        </w:tc>
        <w:tc>
          <w:tcPr>
            <w:tcW w:w="1418" w:type="dxa"/>
            <w:noWrap/>
            <w:hideMark/>
          </w:tcPr>
          <w:p w:rsidR="00C90FD2" w:rsidRPr="00C90FD2" w:rsidRDefault="00C90FD2" w:rsidP="00C90FD2">
            <w:pPr>
              <w:jc w:val="center"/>
              <w:rPr>
                <w:rFonts w:ascii="Times New Roman" w:eastAsia="Times New Roman" w:hAnsi="Times New Roman" w:cs="Times New Roman"/>
                <w:b/>
                <w:bCs/>
                <w:color w:val="000000"/>
                <w:lang w:eastAsia="ru-RU"/>
              </w:rPr>
            </w:pPr>
            <w:r w:rsidRPr="00C90FD2">
              <w:rPr>
                <w:rFonts w:ascii="Times New Roman" w:eastAsia="Times New Roman" w:hAnsi="Times New Roman" w:cs="Times New Roman"/>
                <w:b/>
                <w:bCs/>
                <w:color w:val="000000"/>
                <w:lang w:eastAsia="ru-RU"/>
              </w:rPr>
              <w:t xml:space="preserve">Количество </w:t>
            </w:r>
            <w:r>
              <w:rPr>
                <w:rFonts w:ascii="Times New Roman" w:eastAsia="Times New Roman" w:hAnsi="Times New Roman" w:cs="Times New Roman"/>
                <w:b/>
                <w:bCs/>
                <w:color w:val="000000"/>
                <w:lang w:eastAsia="ru-RU"/>
              </w:rPr>
              <w:t>участников</w:t>
            </w:r>
          </w:p>
        </w:tc>
        <w:tc>
          <w:tcPr>
            <w:tcW w:w="1843" w:type="dxa"/>
            <w:noWrap/>
            <w:hideMark/>
          </w:tcPr>
          <w:p w:rsidR="00C90FD2" w:rsidRPr="00C90FD2" w:rsidRDefault="00C90FD2" w:rsidP="00C90FD2">
            <w:pPr>
              <w:jc w:val="center"/>
              <w:rPr>
                <w:rFonts w:ascii="Times New Roman" w:eastAsia="Times New Roman" w:hAnsi="Times New Roman" w:cs="Times New Roman"/>
                <w:b/>
                <w:color w:val="000000"/>
                <w:lang w:eastAsia="ru-RU"/>
              </w:rPr>
            </w:pPr>
            <w:r w:rsidRPr="00C90FD2">
              <w:rPr>
                <w:rFonts w:ascii="Times New Roman" w:eastAsia="Times New Roman" w:hAnsi="Times New Roman" w:cs="Times New Roman"/>
                <w:b/>
                <w:color w:val="000000"/>
                <w:lang w:eastAsia="ru-RU"/>
              </w:rPr>
              <w:t>Фактическое поступление в 2016 г</w:t>
            </w:r>
          </w:p>
        </w:tc>
        <w:tc>
          <w:tcPr>
            <w:tcW w:w="821" w:type="dxa"/>
            <w:noWrap/>
            <w:hideMark/>
          </w:tcPr>
          <w:p w:rsidR="00C90FD2" w:rsidRPr="00C90FD2" w:rsidRDefault="00C90FD2" w:rsidP="00C90FD2">
            <w:pPr>
              <w:jc w:val="center"/>
              <w:rPr>
                <w:rFonts w:ascii="Times New Roman" w:eastAsia="Times New Roman" w:hAnsi="Times New Roman" w:cs="Times New Roman"/>
                <w:b/>
                <w:color w:val="000000"/>
                <w:lang w:eastAsia="ru-RU"/>
              </w:rPr>
            </w:pPr>
            <w:r w:rsidRPr="00C90FD2">
              <w:rPr>
                <w:rFonts w:ascii="Times New Roman" w:eastAsia="Times New Roman" w:hAnsi="Times New Roman" w:cs="Times New Roman"/>
                <w:b/>
                <w:color w:val="000000"/>
                <w:lang w:eastAsia="ru-RU"/>
              </w:rPr>
              <w:t>%</w:t>
            </w:r>
          </w:p>
        </w:tc>
      </w:tr>
      <w:tr w:rsidR="00C90FD2" w:rsidRPr="00C90FD2" w:rsidTr="00C90FD2">
        <w:trPr>
          <w:trHeight w:val="298"/>
        </w:trPr>
        <w:tc>
          <w:tcPr>
            <w:tcW w:w="5778" w:type="dxa"/>
            <w:noWrap/>
            <w:hideMark/>
          </w:tcPr>
          <w:p w:rsidR="00C90FD2" w:rsidRPr="00C90FD2" w:rsidRDefault="00C90FD2" w:rsidP="00C90FD2">
            <w:pPr>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ГБПОУ РТ "</w:t>
            </w:r>
            <w:r>
              <w:rPr>
                <w:rFonts w:ascii="Times New Roman" w:eastAsia="Times New Roman" w:hAnsi="Times New Roman" w:cs="Times New Roman"/>
                <w:color w:val="000000"/>
                <w:lang w:eastAsia="ru-RU"/>
              </w:rPr>
              <w:t>Ак-Довуракский горный техникум</w:t>
            </w:r>
            <w:r w:rsidRPr="00C90FD2">
              <w:rPr>
                <w:rFonts w:ascii="Times New Roman" w:eastAsia="Times New Roman" w:hAnsi="Times New Roman" w:cs="Times New Roman"/>
                <w:color w:val="000000"/>
                <w:lang w:eastAsia="ru-RU"/>
              </w:rPr>
              <w:t>"</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3</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3</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100</w:t>
            </w:r>
          </w:p>
        </w:tc>
      </w:tr>
      <w:tr w:rsidR="00C90FD2" w:rsidRPr="00C90FD2" w:rsidTr="00C90FD2">
        <w:trPr>
          <w:trHeight w:val="298"/>
        </w:trPr>
        <w:tc>
          <w:tcPr>
            <w:tcW w:w="5778" w:type="dxa"/>
            <w:noWrap/>
            <w:hideMark/>
          </w:tcPr>
          <w:p w:rsidR="00C90FD2" w:rsidRPr="00C90FD2" w:rsidRDefault="00C90FD2" w:rsidP="00C90FD2">
            <w:pPr>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ГБПОУ</w:t>
            </w:r>
            <w:r>
              <w:rPr>
                <w:rFonts w:ascii="Times New Roman" w:eastAsia="Times New Roman" w:hAnsi="Times New Roman" w:cs="Times New Roman"/>
                <w:color w:val="000000"/>
                <w:lang w:eastAsia="ru-RU"/>
              </w:rPr>
              <w:t xml:space="preserve"> Профессиональное училище</w:t>
            </w:r>
            <w:r w:rsidRPr="00C90FD2">
              <w:rPr>
                <w:rFonts w:ascii="Times New Roman" w:eastAsia="Times New Roman" w:hAnsi="Times New Roman" w:cs="Times New Roman"/>
                <w:color w:val="000000"/>
                <w:lang w:eastAsia="ru-RU"/>
              </w:rPr>
              <w:t xml:space="preserve"> с.</w:t>
            </w:r>
            <w:r>
              <w:rPr>
                <w:rFonts w:ascii="Times New Roman" w:eastAsia="Times New Roman" w:hAnsi="Times New Roman" w:cs="Times New Roman"/>
                <w:color w:val="000000"/>
                <w:lang w:eastAsia="ru-RU"/>
              </w:rPr>
              <w:t xml:space="preserve"> </w:t>
            </w:r>
            <w:r w:rsidRPr="00C90FD2">
              <w:rPr>
                <w:rFonts w:ascii="Times New Roman" w:eastAsia="Times New Roman" w:hAnsi="Times New Roman" w:cs="Times New Roman"/>
                <w:color w:val="000000"/>
                <w:lang w:eastAsia="ru-RU"/>
              </w:rPr>
              <w:t xml:space="preserve">Тоора-Хем  </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5</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5</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C90FD2" w:rsidRPr="00C90FD2" w:rsidTr="00C90FD2">
        <w:trPr>
          <w:trHeight w:val="298"/>
        </w:trPr>
        <w:tc>
          <w:tcPr>
            <w:tcW w:w="5778" w:type="dxa"/>
            <w:noWrap/>
            <w:hideMark/>
          </w:tcPr>
          <w:p w:rsidR="00C90FD2" w:rsidRPr="00C90FD2" w:rsidRDefault="00C90FD2" w:rsidP="00C90FD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ГБПОУ РТ «Тувинский агропромышленный техникум»</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4</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4</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C90FD2" w:rsidRPr="00C90FD2" w:rsidTr="00C90FD2">
        <w:trPr>
          <w:trHeight w:val="298"/>
        </w:trPr>
        <w:tc>
          <w:tcPr>
            <w:tcW w:w="5778" w:type="dxa"/>
            <w:noWrap/>
            <w:hideMark/>
          </w:tcPr>
          <w:p w:rsidR="00C90FD2" w:rsidRPr="00C90FD2" w:rsidRDefault="00C90FD2" w:rsidP="00C90FD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ГБПОУ РТ «Училище олимпийского резерва»</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1</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1</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100</w:t>
            </w:r>
          </w:p>
        </w:tc>
      </w:tr>
      <w:tr w:rsidR="00C90FD2" w:rsidRPr="00C90FD2" w:rsidTr="00C90FD2">
        <w:trPr>
          <w:trHeight w:val="298"/>
        </w:trPr>
        <w:tc>
          <w:tcPr>
            <w:tcW w:w="5778" w:type="dxa"/>
            <w:noWrap/>
            <w:hideMark/>
          </w:tcPr>
          <w:p w:rsidR="00C90FD2" w:rsidRPr="00C90FD2" w:rsidRDefault="00C90FD2" w:rsidP="00C90FD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ГБПОУ РТ «</w:t>
            </w:r>
            <w:r w:rsidRPr="00C90FD2">
              <w:rPr>
                <w:rFonts w:ascii="Times New Roman" w:eastAsia="Times New Roman" w:hAnsi="Times New Roman" w:cs="Times New Roman"/>
                <w:color w:val="000000"/>
                <w:lang w:eastAsia="ru-RU"/>
              </w:rPr>
              <w:t>Т</w:t>
            </w:r>
            <w:r>
              <w:rPr>
                <w:rFonts w:ascii="Times New Roman" w:eastAsia="Times New Roman" w:hAnsi="Times New Roman" w:cs="Times New Roman"/>
                <w:color w:val="000000"/>
                <w:lang w:eastAsia="ru-RU"/>
              </w:rPr>
              <w:t>увинский сельскохозяйственный техникум»</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11</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10</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r>
      <w:tr w:rsidR="00C90FD2" w:rsidRPr="00C90FD2" w:rsidTr="00C90FD2">
        <w:trPr>
          <w:trHeight w:val="298"/>
        </w:trPr>
        <w:tc>
          <w:tcPr>
            <w:tcW w:w="5778" w:type="dxa"/>
            <w:noWrap/>
            <w:hideMark/>
          </w:tcPr>
          <w:p w:rsidR="00C90FD2" w:rsidRPr="00C90FD2" w:rsidRDefault="00C90FD2" w:rsidP="00C90FD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ГБПОУ РТ «Кызылский транспортный техникум» </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3</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2</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r>
      <w:tr w:rsidR="00C90FD2" w:rsidRPr="00C90FD2" w:rsidTr="00C90FD2">
        <w:trPr>
          <w:trHeight w:val="298"/>
        </w:trPr>
        <w:tc>
          <w:tcPr>
            <w:tcW w:w="5778" w:type="dxa"/>
            <w:noWrap/>
            <w:hideMark/>
          </w:tcPr>
          <w:p w:rsidR="00C90FD2" w:rsidRPr="00C90FD2" w:rsidRDefault="00C90FD2" w:rsidP="00C90FD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ГБПОУ РТ «</w:t>
            </w:r>
            <w:r w:rsidRPr="00C90FD2">
              <w:rPr>
                <w:rFonts w:ascii="Times New Roman" w:eastAsia="Times New Roman" w:hAnsi="Times New Roman" w:cs="Times New Roman"/>
                <w:color w:val="000000"/>
                <w:lang w:eastAsia="ru-RU"/>
              </w:rPr>
              <w:t>Р</w:t>
            </w:r>
            <w:r>
              <w:rPr>
                <w:rFonts w:ascii="Times New Roman" w:eastAsia="Times New Roman" w:hAnsi="Times New Roman" w:cs="Times New Roman"/>
                <w:color w:val="000000"/>
                <w:lang w:eastAsia="ru-RU"/>
              </w:rPr>
              <w:t>еспубликанский медицинский колледж»</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6</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4</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r>
      <w:tr w:rsidR="00C90FD2" w:rsidRPr="00C90FD2" w:rsidTr="00C90FD2">
        <w:trPr>
          <w:trHeight w:val="298"/>
        </w:trPr>
        <w:tc>
          <w:tcPr>
            <w:tcW w:w="5778" w:type="dxa"/>
            <w:noWrap/>
            <w:hideMark/>
          </w:tcPr>
          <w:p w:rsidR="00C90FD2" w:rsidRPr="00C90FD2" w:rsidRDefault="00C90FD2" w:rsidP="006D23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ГБПОУ РТ «</w:t>
            </w:r>
            <w:r w:rsidRPr="00C90FD2">
              <w:rPr>
                <w:rFonts w:ascii="Times New Roman" w:eastAsia="Times New Roman" w:hAnsi="Times New Roman" w:cs="Times New Roman"/>
                <w:color w:val="000000"/>
                <w:lang w:eastAsia="ru-RU"/>
              </w:rPr>
              <w:t>К</w:t>
            </w:r>
            <w:r w:rsidR="006D23D5">
              <w:rPr>
                <w:rFonts w:ascii="Times New Roman" w:eastAsia="Times New Roman" w:hAnsi="Times New Roman" w:cs="Times New Roman"/>
                <w:color w:val="000000"/>
                <w:lang w:eastAsia="ru-RU"/>
              </w:rPr>
              <w:t>ызылский колледж искусств»</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5</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3</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r>
      <w:tr w:rsidR="00C90FD2" w:rsidRPr="00C90FD2" w:rsidTr="00C90FD2">
        <w:trPr>
          <w:trHeight w:val="298"/>
        </w:trPr>
        <w:tc>
          <w:tcPr>
            <w:tcW w:w="5778" w:type="dxa"/>
            <w:noWrap/>
            <w:hideMark/>
          </w:tcPr>
          <w:p w:rsidR="00C90FD2" w:rsidRPr="00C90FD2" w:rsidRDefault="00C90FD2" w:rsidP="00C90FD2">
            <w:pPr>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ГБПОУ</w:t>
            </w:r>
            <w:r w:rsidR="006D23D5">
              <w:rPr>
                <w:rFonts w:ascii="Times New Roman" w:eastAsia="Times New Roman" w:hAnsi="Times New Roman" w:cs="Times New Roman"/>
                <w:color w:val="000000"/>
                <w:lang w:eastAsia="ru-RU"/>
              </w:rPr>
              <w:t xml:space="preserve"> РТ Профессиональное училище</w:t>
            </w:r>
            <w:r w:rsidRPr="00C90FD2">
              <w:rPr>
                <w:rFonts w:ascii="Times New Roman" w:eastAsia="Times New Roman" w:hAnsi="Times New Roman" w:cs="Times New Roman"/>
                <w:color w:val="000000"/>
                <w:lang w:eastAsia="ru-RU"/>
              </w:rPr>
              <w:t xml:space="preserve"> с. Хову-Аксы </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6</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3</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C90FD2" w:rsidRPr="00C90FD2" w:rsidTr="00C90FD2">
        <w:trPr>
          <w:trHeight w:val="298"/>
        </w:trPr>
        <w:tc>
          <w:tcPr>
            <w:tcW w:w="5778" w:type="dxa"/>
            <w:noWrap/>
            <w:hideMark/>
          </w:tcPr>
          <w:p w:rsidR="00C90FD2" w:rsidRPr="00C90FD2" w:rsidRDefault="006D23D5" w:rsidP="006D23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ГБПОУ РТ «</w:t>
            </w:r>
            <w:r w:rsidR="00C90FD2" w:rsidRPr="00C90FD2">
              <w:rPr>
                <w:rFonts w:ascii="Times New Roman" w:eastAsia="Times New Roman" w:hAnsi="Times New Roman" w:cs="Times New Roman"/>
                <w:color w:val="000000"/>
                <w:lang w:eastAsia="ru-RU"/>
              </w:rPr>
              <w:t>Т</w:t>
            </w:r>
            <w:r>
              <w:rPr>
                <w:rFonts w:ascii="Times New Roman" w:eastAsia="Times New Roman" w:hAnsi="Times New Roman" w:cs="Times New Roman"/>
                <w:color w:val="000000"/>
                <w:lang w:eastAsia="ru-RU"/>
              </w:rPr>
              <w:t>увинский техникум предпринимательства»</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6</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3</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C90FD2" w:rsidRPr="00C90FD2" w:rsidTr="00C90FD2">
        <w:trPr>
          <w:trHeight w:val="298"/>
        </w:trPr>
        <w:tc>
          <w:tcPr>
            <w:tcW w:w="5778" w:type="dxa"/>
            <w:noWrap/>
            <w:hideMark/>
          </w:tcPr>
          <w:p w:rsidR="00C90FD2" w:rsidRPr="00C90FD2" w:rsidRDefault="006D23D5" w:rsidP="006D23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ГБПОУ РТ «</w:t>
            </w:r>
            <w:r w:rsidR="00C90FD2" w:rsidRPr="00C90FD2">
              <w:rPr>
                <w:rFonts w:ascii="Times New Roman" w:eastAsia="Times New Roman" w:hAnsi="Times New Roman" w:cs="Times New Roman"/>
                <w:color w:val="000000"/>
                <w:lang w:eastAsia="ru-RU"/>
              </w:rPr>
              <w:t>Т</w:t>
            </w:r>
            <w:r>
              <w:rPr>
                <w:rFonts w:ascii="Times New Roman" w:eastAsia="Times New Roman" w:hAnsi="Times New Roman" w:cs="Times New Roman"/>
                <w:color w:val="000000"/>
                <w:lang w:eastAsia="ru-RU"/>
              </w:rPr>
              <w:t>увинский строительный техникум»</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26</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12</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46,2</w:t>
            </w:r>
          </w:p>
        </w:tc>
      </w:tr>
      <w:tr w:rsidR="00C90FD2" w:rsidRPr="00C90FD2" w:rsidTr="00C90FD2">
        <w:trPr>
          <w:trHeight w:val="298"/>
        </w:trPr>
        <w:tc>
          <w:tcPr>
            <w:tcW w:w="5778" w:type="dxa"/>
            <w:noWrap/>
            <w:hideMark/>
          </w:tcPr>
          <w:p w:rsidR="00C90FD2" w:rsidRPr="00C90FD2" w:rsidRDefault="00C90FD2" w:rsidP="00C90FD2">
            <w:pPr>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ГБПОУ</w:t>
            </w:r>
            <w:r w:rsidR="006D23D5">
              <w:rPr>
                <w:rFonts w:ascii="Times New Roman" w:eastAsia="Times New Roman" w:hAnsi="Times New Roman" w:cs="Times New Roman"/>
                <w:color w:val="000000"/>
                <w:lang w:eastAsia="ru-RU"/>
              </w:rPr>
              <w:t xml:space="preserve"> РТ Профессиональное училище</w:t>
            </w:r>
            <w:r w:rsidRPr="00C90FD2">
              <w:rPr>
                <w:rFonts w:ascii="Times New Roman" w:eastAsia="Times New Roman" w:hAnsi="Times New Roman" w:cs="Times New Roman"/>
                <w:color w:val="000000"/>
                <w:lang w:eastAsia="ru-RU"/>
              </w:rPr>
              <w:t xml:space="preserve"> с. Тээли </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18</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7</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38,9</w:t>
            </w:r>
          </w:p>
        </w:tc>
      </w:tr>
      <w:tr w:rsidR="00C90FD2" w:rsidRPr="00C90FD2" w:rsidTr="00C90FD2">
        <w:trPr>
          <w:trHeight w:val="298"/>
        </w:trPr>
        <w:tc>
          <w:tcPr>
            <w:tcW w:w="5778" w:type="dxa"/>
            <w:noWrap/>
            <w:hideMark/>
          </w:tcPr>
          <w:p w:rsidR="00C90FD2" w:rsidRPr="00C90FD2" w:rsidRDefault="006D23D5" w:rsidP="006D23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ГБПОУ РТ «</w:t>
            </w:r>
            <w:r w:rsidR="00C90FD2" w:rsidRPr="00C90FD2">
              <w:rPr>
                <w:rFonts w:ascii="Times New Roman" w:eastAsia="Times New Roman" w:hAnsi="Times New Roman" w:cs="Times New Roman"/>
                <w:color w:val="000000"/>
                <w:lang w:eastAsia="ru-RU"/>
              </w:rPr>
              <w:t>Т</w:t>
            </w:r>
            <w:r>
              <w:rPr>
                <w:rFonts w:ascii="Times New Roman" w:eastAsia="Times New Roman" w:hAnsi="Times New Roman" w:cs="Times New Roman"/>
                <w:color w:val="000000"/>
                <w:lang w:eastAsia="ru-RU"/>
              </w:rPr>
              <w:t>увинский технологический техникум»</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11</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4</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36,4</w:t>
            </w:r>
          </w:p>
        </w:tc>
      </w:tr>
      <w:tr w:rsidR="00C90FD2" w:rsidRPr="00C90FD2" w:rsidTr="00C90FD2">
        <w:trPr>
          <w:trHeight w:val="298"/>
        </w:trPr>
        <w:tc>
          <w:tcPr>
            <w:tcW w:w="5778" w:type="dxa"/>
            <w:noWrap/>
            <w:hideMark/>
          </w:tcPr>
          <w:p w:rsidR="00C90FD2" w:rsidRPr="00C90FD2" w:rsidRDefault="006D23D5" w:rsidP="006D23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ГБПОУ РТ Тувинский техникум жилищно-коммунального хозяйства и сервиса»</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31</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10</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32,3</w:t>
            </w:r>
          </w:p>
        </w:tc>
      </w:tr>
      <w:tr w:rsidR="00C90FD2" w:rsidRPr="00C90FD2" w:rsidTr="00C90FD2">
        <w:trPr>
          <w:trHeight w:val="298"/>
        </w:trPr>
        <w:tc>
          <w:tcPr>
            <w:tcW w:w="5778" w:type="dxa"/>
            <w:noWrap/>
            <w:hideMark/>
          </w:tcPr>
          <w:p w:rsidR="00C90FD2" w:rsidRPr="00C90FD2" w:rsidRDefault="006D23D5" w:rsidP="006D23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ГБПОУ РТ «</w:t>
            </w:r>
            <w:r w:rsidR="00C90FD2" w:rsidRPr="00C90FD2">
              <w:rPr>
                <w:rFonts w:ascii="Times New Roman" w:eastAsia="Times New Roman" w:hAnsi="Times New Roman" w:cs="Times New Roman"/>
                <w:color w:val="000000"/>
                <w:lang w:eastAsia="ru-RU"/>
              </w:rPr>
              <w:t>Т</w:t>
            </w:r>
            <w:r>
              <w:rPr>
                <w:rFonts w:ascii="Times New Roman" w:eastAsia="Times New Roman" w:hAnsi="Times New Roman" w:cs="Times New Roman"/>
                <w:color w:val="000000"/>
                <w:lang w:eastAsia="ru-RU"/>
              </w:rPr>
              <w:t>увинский политехнический техникум»</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21</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6</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28,6</w:t>
            </w:r>
          </w:p>
        </w:tc>
      </w:tr>
      <w:tr w:rsidR="00C90FD2" w:rsidRPr="00C90FD2" w:rsidTr="00C90FD2">
        <w:trPr>
          <w:trHeight w:val="298"/>
        </w:trPr>
        <w:tc>
          <w:tcPr>
            <w:tcW w:w="5778" w:type="dxa"/>
            <w:noWrap/>
            <w:hideMark/>
          </w:tcPr>
          <w:p w:rsidR="00C90FD2" w:rsidRPr="00C90FD2" w:rsidRDefault="006D23D5" w:rsidP="006D23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ГБПОУ РТ «</w:t>
            </w:r>
            <w:r w:rsidR="00C90FD2" w:rsidRPr="00C90FD2">
              <w:rPr>
                <w:rFonts w:ascii="Times New Roman" w:eastAsia="Times New Roman" w:hAnsi="Times New Roman" w:cs="Times New Roman"/>
                <w:color w:val="000000"/>
                <w:lang w:eastAsia="ru-RU"/>
              </w:rPr>
              <w:t>Т</w:t>
            </w:r>
            <w:r>
              <w:rPr>
                <w:rFonts w:ascii="Times New Roman" w:eastAsia="Times New Roman" w:hAnsi="Times New Roman" w:cs="Times New Roman"/>
                <w:color w:val="000000"/>
                <w:lang w:eastAsia="ru-RU"/>
              </w:rPr>
              <w:t>увинский техникум агротехнологий»</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4</w:t>
            </w:r>
          </w:p>
        </w:tc>
        <w:tc>
          <w:tcPr>
            <w:tcW w:w="1843"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1</w:t>
            </w: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25,0</w:t>
            </w:r>
          </w:p>
        </w:tc>
      </w:tr>
      <w:tr w:rsidR="00C90FD2" w:rsidRPr="00C90FD2" w:rsidTr="00C90FD2">
        <w:trPr>
          <w:trHeight w:val="298"/>
        </w:trPr>
        <w:tc>
          <w:tcPr>
            <w:tcW w:w="5778" w:type="dxa"/>
            <w:noWrap/>
            <w:hideMark/>
          </w:tcPr>
          <w:p w:rsidR="00C90FD2" w:rsidRPr="00C90FD2" w:rsidRDefault="00C90FD2" w:rsidP="006D23D5">
            <w:pPr>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 xml:space="preserve">НПОУ </w:t>
            </w:r>
            <w:r w:rsidR="006D23D5">
              <w:rPr>
                <w:rFonts w:ascii="Times New Roman" w:eastAsia="Times New Roman" w:hAnsi="Times New Roman" w:cs="Times New Roman"/>
                <w:color w:val="000000"/>
                <w:lang w:eastAsia="ru-RU"/>
              </w:rPr>
              <w:t>РТ «</w:t>
            </w:r>
            <w:r w:rsidRPr="00C90FD2">
              <w:rPr>
                <w:rFonts w:ascii="Times New Roman" w:eastAsia="Times New Roman" w:hAnsi="Times New Roman" w:cs="Times New Roman"/>
                <w:color w:val="000000"/>
                <w:lang w:eastAsia="ru-RU"/>
              </w:rPr>
              <w:t>К</w:t>
            </w:r>
            <w:r w:rsidR="006D23D5">
              <w:rPr>
                <w:rFonts w:ascii="Times New Roman" w:eastAsia="Times New Roman" w:hAnsi="Times New Roman" w:cs="Times New Roman"/>
                <w:color w:val="000000"/>
                <w:lang w:eastAsia="ru-RU"/>
              </w:rPr>
              <w:t>ызылский техникум экономики и права»</w:t>
            </w:r>
          </w:p>
        </w:tc>
        <w:tc>
          <w:tcPr>
            <w:tcW w:w="1418"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7</w:t>
            </w:r>
          </w:p>
        </w:tc>
        <w:tc>
          <w:tcPr>
            <w:tcW w:w="1843" w:type="dxa"/>
            <w:noWrap/>
            <w:hideMark/>
          </w:tcPr>
          <w:p w:rsidR="00C90FD2" w:rsidRPr="00C90FD2" w:rsidRDefault="00C90FD2" w:rsidP="00C90FD2">
            <w:pPr>
              <w:rPr>
                <w:rFonts w:ascii="Times New Roman" w:eastAsia="Times New Roman" w:hAnsi="Times New Roman" w:cs="Times New Roman"/>
                <w:color w:val="000000"/>
                <w:lang w:eastAsia="ru-RU"/>
              </w:rPr>
            </w:pPr>
          </w:p>
        </w:tc>
        <w:tc>
          <w:tcPr>
            <w:tcW w:w="821" w:type="dxa"/>
            <w:noWrap/>
            <w:hideMark/>
          </w:tcPr>
          <w:p w:rsidR="00C90FD2" w:rsidRPr="00C90FD2" w:rsidRDefault="00C90FD2" w:rsidP="00C90FD2">
            <w:pPr>
              <w:jc w:val="right"/>
              <w:rPr>
                <w:rFonts w:ascii="Times New Roman" w:eastAsia="Times New Roman" w:hAnsi="Times New Roman" w:cs="Times New Roman"/>
                <w:color w:val="000000"/>
                <w:lang w:eastAsia="ru-RU"/>
              </w:rPr>
            </w:pPr>
            <w:r w:rsidRPr="00C90FD2">
              <w:rPr>
                <w:rFonts w:ascii="Times New Roman" w:eastAsia="Times New Roman" w:hAnsi="Times New Roman" w:cs="Times New Roman"/>
                <w:color w:val="000000"/>
                <w:lang w:eastAsia="ru-RU"/>
              </w:rPr>
              <w:t>0,0</w:t>
            </w:r>
          </w:p>
        </w:tc>
      </w:tr>
      <w:tr w:rsidR="00C90FD2" w:rsidRPr="00C90FD2" w:rsidTr="00C90FD2">
        <w:trPr>
          <w:trHeight w:val="298"/>
        </w:trPr>
        <w:tc>
          <w:tcPr>
            <w:tcW w:w="5778" w:type="dxa"/>
            <w:noWrap/>
            <w:hideMark/>
          </w:tcPr>
          <w:p w:rsidR="00C90FD2" w:rsidRPr="00C90FD2" w:rsidRDefault="00C90FD2" w:rsidP="00C90FD2">
            <w:pPr>
              <w:jc w:val="center"/>
              <w:rPr>
                <w:rFonts w:ascii="Times New Roman" w:eastAsia="Times New Roman" w:hAnsi="Times New Roman" w:cs="Times New Roman"/>
                <w:b/>
                <w:color w:val="000000"/>
                <w:lang w:eastAsia="ru-RU"/>
              </w:rPr>
            </w:pPr>
            <w:r w:rsidRPr="00C90FD2">
              <w:rPr>
                <w:rFonts w:ascii="Times New Roman" w:eastAsia="Times New Roman" w:hAnsi="Times New Roman" w:cs="Times New Roman"/>
                <w:b/>
                <w:color w:val="000000"/>
                <w:lang w:eastAsia="ru-RU"/>
              </w:rPr>
              <w:t>Общий итог</w:t>
            </w:r>
          </w:p>
        </w:tc>
        <w:tc>
          <w:tcPr>
            <w:tcW w:w="1418" w:type="dxa"/>
            <w:noWrap/>
            <w:hideMark/>
          </w:tcPr>
          <w:p w:rsidR="00C90FD2" w:rsidRPr="00C90FD2" w:rsidRDefault="00C90FD2" w:rsidP="00C90FD2">
            <w:pPr>
              <w:jc w:val="center"/>
              <w:rPr>
                <w:rFonts w:ascii="Times New Roman" w:eastAsia="Times New Roman" w:hAnsi="Times New Roman" w:cs="Times New Roman"/>
                <w:b/>
                <w:color w:val="000000"/>
                <w:lang w:eastAsia="ru-RU"/>
              </w:rPr>
            </w:pPr>
            <w:r w:rsidRPr="00C90FD2">
              <w:rPr>
                <w:rFonts w:ascii="Times New Roman" w:eastAsia="Times New Roman" w:hAnsi="Times New Roman" w:cs="Times New Roman"/>
                <w:b/>
                <w:color w:val="000000"/>
                <w:lang w:eastAsia="ru-RU"/>
              </w:rPr>
              <w:t>168</w:t>
            </w:r>
            <w:r>
              <w:rPr>
                <w:rFonts w:ascii="Times New Roman" w:eastAsia="Times New Roman" w:hAnsi="Times New Roman" w:cs="Times New Roman"/>
                <w:b/>
                <w:color w:val="000000"/>
                <w:lang w:eastAsia="ru-RU"/>
              </w:rPr>
              <w:t xml:space="preserve"> чел.</w:t>
            </w:r>
          </w:p>
        </w:tc>
        <w:tc>
          <w:tcPr>
            <w:tcW w:w="1843" w:type="dxa"/>
            <w:noWrap/>
            <w:hideMark/>
          </w:tcPr>
          <w:p w:rsidR="00C90FD2" w:rsidRPr="00C90FD2" w:rsidRDefault="00C90FD2" w:rsidP="00C90FD2">
            <w:pPr>
              <w:jc w:val="center"/>
              <w:rPr>
                <w:rFonts w:ascii="Times New Roman" w:eastAsia="Times New Roman" w:hAnsi="Times New Roman" w:cs="Times New Roman"/>
                <w:b/>
                <w:color w:val="000000"/>
                <w:lang w:eastAsia="ru-RU"/>
              </w:rPr>
            </w:pPr>
            <w:r w:rsidRPr="00C90FD2">
              <w:rPr>
                <w:rFonts w:ascii="Times New Roman" w:eastAsia="Times New Roman" w:hAnsi="Times New Roman" w:cs="Times New Roman"/>
                <w:b/>
                <w:color w:val="000000"/>
                <w:lang w:eastAsia="ru-RU"/>
              </w:rPr>
              <w:t>78</w:t>
            </w:r>
            <w:r>
              <w:rPr>
                <w:rFonts w:ascii="Times New Roman" w:eastAsia="Times New Roman" w:hAnsi="Times New Roman" w:cs="Times New Roman"/>
                <w:b/>
                <w:color w:val="000000"/>
                <w:lang w:eastAsia="ru-RU"/>
              </w:rPr>
              <w:t xml:space="preserve"> чел.</w:t>
            </w:r>
          </w:p>
        </w:tc>
        <w:tc>
          <w:tcPr>
            <w:tcW w:w="821" w:type="dxa"/>
            <w:noWrap/>
            <w:hideMark/>
          </w:tcPr>
          <w:p w:rsidR="00C90FD2" w:rsidRPr="00C90FD2" w:rsidRDefault="00C90FD2" w:rsidP="00C90FD2">
            <w:pPr>
              <w:jc w:val="center"/>
              <w:rPr>
                <w:rFonts w:ascii="Times New Roman" w:eastAsia="Times New Roman" w:hAnsi="Times New Roman" w:cs="Times New Roman"/>
                <w:b/>
                <w:color w:val="000000"/>
                <w:lang w:eastAsia="ru-RU"/>
              </w:rPr>
            </w:pPr>
            <w:r w:rsidRPr="00C90FD2">
              <w:rPr>
                <w:rFonts w:ascii="Times New Roman" w:eastAsia="Times New Roman" w:hAnsi="Times New Roman" w:cs="Times New Roman"/>
                <w:b/>
                <w:color w:val="000000"/>
                <w:lang w:eastAsia="ru-RU"/>
              </w:rPr>
              <w:t>46,4%</w:t>
            </w:r>
          </w:p>
        </w:tc>
      </w:tr>
    </w:tbl>
    <w:p w:rsidR="00C90FD2" w:rsidRDefault="00C90FD2" w:rsidP="006D19FF">
      <w:pPr>
        <w:ind w:firstLine="708"/>
        <w:jc w:val="both"/>
        <w:rPr>
          <w:rFonts w:ascii="Times New Roman" w:hAnsi="Times New Roman" w:cs="Times New Roman"/>
          <w:sz w:val="24"/>
          <w:szCs w:val="28"/>
        </w:rPr>
      </w:pPr>
    </w:p>
    <w:p w:rsidR="00C90FD2" w:rsidRDefault="00C90FD2" w:rsidP="006D19FF">
      <w:pPr>
        <w:ind w:firstLine="708"/>
        <w:jc w:val="both"/>
        <w:rPr>
          <w:rFonts w:ascii="Times New Roman" w:hAnsi="Times New Roman" w:cs="Times New Roman"/>
          <w:sz w:val="24"/>
          <w:szCs w:val="28"/>
        </w:rPr>
      </w:pPr>
    </w:p>
    <w:p w:rsidR="00C90FD2" w:rsidRDefault="00C90FD2" w:rsidP="006D19FF">
      <w:pPr>
        <w:ind w:firstLine="708"/>
        <w:jc w:val="both"/>
        <w:rPr>
          <w:rFonts w:ascii="Times New Roman" w:hAnsi="Times New Roman" w:cs="Times New Roman"/>
          <w:sz w:val="24"/>
          <w:szCs w:val="28"/>
        </w:rPr>
      </w:pPr>
    </w:p>
    <w:p w:rsidR="00A25169" w:rsidRDefault="00A25169" w:rsidP="00791668">
      <w:pPr>
        <w:tabs>
          <w:tab w:val="left" w:pos="567"/>
          <w:tab w:val="left" w:pos="1134"/>
        </w:tabs>
        <w:contextualSpacing/>
        <w:jc w:val="center"/>
        <w:rPr>
          <w:rFonts w:ascii="Times New Roman" w:hAnsi="Times New Roman"/>
          <w:b/>
          <w:sz w:val="24"/>
          <w:szCs w:val="24"/>
          <w:lang w:eastAsia="ru-RU"/>
        </w:rPr>
      </w:pPr>
    </w:p>
    <w:p w:rsidR="00A25169" w:rsidRDefault="00A25169" w:rsidP="00791668">
      <w:pPr>
        <w:tabs>
          <w:tab w:val="left" w:pos="567"/>
          <w:tab w:val="left" w:pos="1134"/>
        </w:tabs>
        <w:contextualSpacing/>
        <w:jc w:val="center"/>
        <w:rPr>
          <w:rFonts w:ascii="Times New Roman" w:hAnsi="Times New Roman"/>
          <w:b/>
          <w:sz w:val="24"/>
          <w:szCs w:val="24"/>
          <w:lang w:eastAsia="ru-RU"/>
        </w:rPr>
      </w:pPr>
    </w:p>
    <w:p w:rsidR="00A25169" w:rsidRPr="006203B2" w:rsidRDefault="00A25169" w:rsidP="00791668">
      <w:pPr>
        <w:tabs>
          <w:tab w:val="left" w:pos="567"/>
          <w:tab w:val="left" w:pos="1134"/>
        </w:tabs>
        <w:contextualSpacing/>
        <w:jc w:val="center"/>
        <w:rPr>
          <w:rFonts w:ascii="Times New Roman" w:hAnsi="Times New Roman"/>
          <w:b/>
          <w:sz w:val="24"/>
          <w:szCs w:val="24"/>
          <w:lang w:eastAsia="ru-RU"/>
        </w:rPr>
        <w:sectPr w:rsidR="00A25169" w:rsidRPr="006203B2" w:rsidSect="00A25169">
          <w:pgSz w:w="11906" w:h="16838"/>
          <w:pgMar w:top="899" w:right="926" w:bottom="1134" w:left="1260" w:header="708" w:footer="708" w:gutter="0"/>
          <w:cols w:space="708"/>
          <w:docGrid w:linePitch="360"/>
        </w:sectPr>
      </w:pPr>
    </w:p>
    <w:p w:rsidR="00791668" w:rsidRPr="00CE13D2" w:rsidRDefault="00791668" w:rsidP="00791668">
      <w:pPr>
        <w:tabs>
          <w:tab w:val="left" w:pos="567"/>
          <w:tab w:val="left" w:pos="1134"/>
        </w:tabs>
        <w:contextualSpacing/>
        <w:jc w:val="center"/>
        <w:rPr>
          <w:rFonts w:ascii="Times New Roman" w:hAnsi="Times New Roman"/>
          <w:b/>
          <w:sz w:val="24"/>
          <w:szCs w:val="24"/>
          <w:lang w:eastAsia="ru-RU"/>
        </w:rPr>
      </w:pPr>
      <w:proofErr w:type="gramStart"/>
      <w:r w:rsidRPr="00CE13D2">
        <w:rPr>
          <w:rFonts w:ascii="Times New Roman" w:hAnsi="Times New Roman"/>
          <w:b/>
          <w:sz w:val="24"/>
          <w:szCs w:val="24"/>
          <w:lang w:val="en-US" w:eastAsia="ru-RU"/>
        </w:rPr>
        <w:lastRenderedPageBreak/>
        <w:t>III</w:t>
      </w:r>
      <w:r w:rsidRPr="00CE13D2">
        <w:rPr>
          <w:rFonts w:ascii="Times New Roman" w:hAnsi="Times New Roman"/>
          <w:b/>
          <w:sz w:val="24"/>
          <w:szCs w:val="24"/>
          <w:lang w:eastAsia="ru-RU"/>
        </w:rPr>
        <w:t>.</w:t>
      </w:r>
      <w:proofErr w:type="gramEnd"/>
    </w:p>
    <w:p w:rsidR="00791668" w:rsidRDefault="00791668" w:rsidP="00791668">
      <w:pPr>
        <w:tabs>
          <w:tab w:val="left" w:pos="567"/>
          <w:tab w:val="left" w:pos="1134"/>
        </w:tabs>
        <w:ind w:firstLine="709"/>
        <w:contextualSpacing/>
        <w:jc w:val="center"/>
        <w:rPr>
          <w:rFonts w:ascii="Times New Roman" w:hAnsi="Times New Roman"/>
          <w:b/>
          <w:sz w:val="24"/>
          <w:szCs w:val="24"/>
          <w:lang w:eastAsia="ru-RU"/>
        </w:rPr>
      </w:pPr>
      <w:r w:rsidRPr="00CE13D2">
        <w:rPr>
          <w:rFonts w:ascii="Times New Roman" w:hAnsi="Times New Roman"/>
          <w:b/>
          <w:sz w:val="24"/>
          <w:szCs w:val="24"/>
          <w:lang w:eastAsia="ru-RU"/>
        </w:rPr>
        <w:t xml:space="preserve">Итоги поступления в вузы выпускников </w:t>
      </w:r>
      <w:r w:rsidR="00A25169">
        <w:rPr>
          <w:rFonts w:ascii="Times New Roman" w:hAnsi="Times New Roman"/>
          <w:b/>
          <w:sz w:val="24"/>
          <w:szCs w:val="24"/>
          <w:lang w:eastAsia="ru-RU"/>
        </w:rPr>
        <w:t xml:space="preserve">за 3 </w:t>
      </w:r>
      <w:r w:rsidRPr="00CE13D2">
        <w:rPr>
          <w:rFonts w:ascii="Times New Roman" w:hAnsi="Times New Roman"/>
          <w:b/>
          <w:sz w:val="24"/>
          <w:szCs w:val="24"/>
          <w:lang w:eastAsia="ru-RU"/>
        </w:rPr>
        <w:t>года</w:t>
      </w:r>
    </w:p>
    <w:p w:rsidR="00FE5A62" w:rsidRPr="00CE13D2" w:rsidRDefault="00FE5A62" w:rsidP="00791668">
      <w:pPr>
        <w:tabs>
          <w:tab w:val="left" w:pos="567"/>
          <w:tab w:val="left" w:pos="1134"/>
        </w:tabs>
        <w:ind w:firstLine="709"/>
        <w:contextualSpacing/>
        <w:jc w:val="center"/>
        <w:rPr>
          <w:rFonts w:ascii="Times New Roman" w:hAnsi="Times New Roman"/>
          <w:b/>
          <w:sz w:val="24"/>
          <w:szCs w:val="24"/>
          <w:lang w:eastAsia="ru-RU"/>
        </w:rPr>
      </w:pPr>
    </w:p>
    <w:p w:rsidR="00791668" w:rsidRDefault="00791668" w:rsidP="00791668">
      <w:pPr>
        <w:tabs>
          <w:tab w:val="left" w:pos="567"/>
          <w:tab w:val="left" w:pos="1134"/>
        </w:tabs>
        <w:ind w:firstLine="709"/>
        <w:contextualSpacing/>
        <w:jc w:val="center"/>
        <w:rPr>
          <w:rFonts w:ascii="Times New Roman" w:hAnsi="Times New Roman"/>
          <w:b/>
          <w:sz w:val="24"/>
          <w:szCs w:val="24"/>
          <w:lang w:eastAsia="ru-RU"/>
        </w:rPr>
      </w:pPr>
    </w:p>
    <w:tbl>
      <w:tblPr>
        <w:tblW w:w="0" w:type="auto"/>
        <w:tblInd w:w="93" w:type="dxa"/>
        <w:tblLook w:val="04A0" w:firstRow="1" w:lastRow="0" w:firstColumn="1" w:lastColumn="0" w:noHBand="0" w:noVBand="1"/>
      </w:tblPr>
      <w:tblGrid>
        <w:gridCol w:w="366"/>
        <w:gridCol w:w="1217"/>
        <w:gridCol w:w="1140"/>
        <w:gridCol w:w="1344"/>
        <w:gridCol w:w="993"/>
        <w:gridCol w:w="477"/>
        <w:gridCol w:w="1140"/>
        <w:gridCol w:w="1344"/>
        <w:gridCol w:w="993"/>
        <w:gridCol w:w="1531"/>
        <w:gridCol w:w="477"/>
        <w:gridCol w:w="1089"/>
        <w:gridCol w:w="1344"/>
        <w:gridCol w:w="993"/>
        <w:gridCol w:w="477"/>
      </w:tblGrid>
      <w:tr w:rsidR="00A25169" w:rsidRPr="00A25169" w:rsidTr="00FF09E1">
        <w:trPr>
          <w:trHeight w:val="100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Наименование кожууна</w:t>
            </w:r>
          </w:p>
        </w:tc>
        <w:tc>
          <w:tcPr>
            <w:tcW w:w="0" w:type="auto"/>
            <w:tcBorders>
              <w:top w:val="single" w:sz="4" w:space="0" w:color="auto"/>
              <w:left w:val="nil"/>
              <w:bottom w:val="single" w:sz="4" w:space="0" w:color="auto"/>
              <w:right w:val="single" w:sz="4" w:space="0" w:color="auto"/>
            </w:tcBorders>
            <w:shd w:val="clear" w:color="000000" w:fill="FFFF00"/>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Количество выпускников 2014 г.</w:t>
            </w:r>
          </w:p>
        </w:tc>
        <w:tc>
          <w:tcPr>
            <w:tcW w:w="0" w:type="auto"/>
            <w:tcBorders>
              <w:top w:val="single" w:sz="4" w:space="0" w:color="auto"/>
              <w:left w:val="nil"/>
              <w:bottom w:val="single" w:sz="4" w:space="0" w:color="auto"/>
              <w:right w:val="single" w:sz="4" w:space="0" w:color="auto"/>
            </w:tcBorders>
            <w:shd w:val="clear" w:color="000000" w:fill="FFFF00"/>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 xml:space="preserve">Участники губернаторского проекта </w:t>
            </w:r>
          </w:p>
        </w:tc>
        <w:tc>
          <w:tcPr>
            <w:tcW w:w="0" w:type="auto"/>
            <w:tcBorders>
              <w:top w:val="single" w:sz="4" w:space="0" w:color="auto"/>
              <w:left w:val="nil"/>
              <w:bottom w:val="single" w:sz="4" w:space="0" w:color="auto"/>
              <w:right w:val="single" w:sz="4" w:space="0" w:color="auto"/>
            </w:tcBorders>
            <w:shd w:val="clear" w:color="000000" w:fill="FFFF00"/>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Факт ВУЗ по сост. 26.03.2016г.</w:t>
            </w:r>
          </w:p>
        </w:tc>
        <w:tc>
          <w:tcPr>
            <w:tcW w:w="0" w:type="auto"/>
            <w:tcBorders>
              <w:top w:val="single" w:sz="4" w:space="0" w:color="auto"/>
              <w:left w:val="nil"/>
              <w:bottom w:val="single" w:sz="4" w:space="0" w:color="auto"/>
              <w:right w:val="single" w:sz="4" w:space="0" w:color="auto"/>
            </w:tcBorders>
            <w:shd w:val="clear" w:color="000000" w:fill="FFFF00"/>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w:t>
            </w:r>
          </w:p>
        </w:tc>
        <w:tc>
          <w:tcPr>
            <w:tcW w:w="0" w:type="auto"/>
            <w:tcBorders>
              <w:top w:val="single" w:sz="4" w:space="0" w:color="auto"/>
              <w:left w:val="nil"/>
              <w:bottom w:val="single" w:sz="4" w:space="0" w:color="auto"/>
              <w:right w:val="single" w:sz="4" w:space="0" w:color="auto"/>
            </w:tcBorders>
            <w:shd w:val="clear" w:color="000000" w:fill="DCE6F1"/>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 xml:space="preserve">Количество выпускников  2015 г. </w:t>
            </w:r>
          </w:p>
        </w:tc>
        <w:tc>
          <w:tcPr>
            <w:tcW w:w="0" w:type="auto"/>
            <w:tcBorders>
              <w:top w:val="single" w:sz="4" w:space="0" w:color="auto"/>
              <w:left w:val="nil"/>
              <w:bottom w:val="single" w:sz="4" w:space="0" w:color="auto"/>
              <w:right w:val="single" w:sz="4" w:space="0" w:color="auto"/>
            </w:tcBorders>
            <w:shd w:val="clear" w:color="000000" w:fill="DCE6F1"/>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 xml:space="preserve">Участники губернаторского проекта </w:t>
            </w:r>
          </w:p>
        </w:tc>
        <w:tc>
          <w:tcPr>
            <w:tcW w:w="0" w:type="auto"/>
            <w:tcBorders>
              <w:top w:val="single" w:sz="4" w:space="0" w:color="auto"/>
              <w:left w:val="nil"/>
              <w:bottom w:val="single" w:sz="4" w:space="0" w:color="auto"/>
              <w:right w:val="single" w:sz="4" w:space="0" w:color="auto"/>
            </w:tcBorders>
            <w:shd w:val="clear" w:color="000000" w:fill="DCE6F1"/>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Факт</w:t>
            </w:r>
            <w:proofErr w:type="gramStart"/>
            <w:r w:rsidRPr="00A25169">
              <w:rPr>
                <w:rFonts w:ascii="Times New Roman" w:eastAsia="Times New Roman" w:hAnsi="Times New Roman" w:cs="Times New Roman"/>
                <w:b/>
                <w:bCs/>
                <w:sz w:val="20"/>
                <w:szCs w:val="20"/>
                <w:lang w:eastAsia="ru-RU"/>
              </w:rPr>
              <w:t>.</w:t>
            </w:r>
            <w:proofErr w:type="gramEnd"/>
            <w:r w:rsidRPr="00A25169">
              <w:rPr>
                <w:rFonts w:ascii="Times New Roman" w:eastAsia="Times New Roman" w:hAnsi="Times New Roman" w:cs="Times New Roman"/>
                <w:b/>
                <w:bCs/>
                <w:sz w:val="20"/>
                <w:szCs w:val="20"/>
                <w:lang w:eastAsia="ru-RU"/>
              </w:rPr>
              <w:t xml:space="preserve"> </w:t>
            </w:r>
            <w:proofErr w:type="gramStart"/>
            <w:r w:rsidRPr="00A25169">
              <w:rPr>
                <w:rFonts w:ascii="Times New Roman" w:eastAsia="Times New Roman" w:hAnsi="Times New Roman" w:cs="Times New Roman"/>
                <w:b/>
                <w:bCs/>
                <w:sz w:val="20"/>
                <w:szCs w:val="20"/>
                <w:lang w:eastAsia="ru-RU"/>
              </w:rPr>
              <w:t>п</w:t>
            </w:r>
            <w:proofErr w:type="gramEnd"/>
            <w:r w:rsidRPr="00A25169">
              <w:rPr>
                <w:rFonts w:ascii="Times New Roman" w:eastAsia="Times New Roman" w:hAnsi="Times New Roman" w:cs="Times New Roman"/>
                <w:b/>
                <w:bCs/>
                <w:sz w:val="20"/>
                <w:szCs w:val="20"/>
                <w:lang w:eastAsia="ru-RU"/>
              </w:rPr>
              <w:t>о сост. 26.03.2016г.</w:t>
            </w:r>
          </w:p>
        </w:tc>
        <w:tc>
          <w:tcPr>
            <w:tcW w:w="0" w:type="auto"/>
            <w:tcBorders>
              <w:top w:val="single" w:sz="4" w:space="0" w:color="auto"/>
              <w:left w:val="nil"/>
              <w:bottom w:val="single" w:sz="4" w:space="0" w:color="auto"/>
              <w:right w:val="single" w:sz="4" w:space="0" w:color="auto"/>
            </w:tcBorders>
            <w:shd w:val="clear" w:color="000000" w:fill="DCE6F1"/>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Подготовительный курс</w:t>
            </w:r>
          </w:p>
        </w:tc>
        <w:tc>
          <w:tcPr>
            <w:tcW w:w="0" w:type="auto"/>
            <w:tcBorders>
              <w:top w:val="single" w:sz="4" w:space="0" w:color="auto"/>
              <w:left w:val="nil"/>
              <w:bottom w:val="single" w:sz="4" w:space="0" w:color="auto"/>
              <w:right w:val="single" w:sz="4" w:space="0" w:color="auto"/>
            </w:tcBorders>
            <w:shd w:val="clear" w:color="000000" w:fill="DCE6F1"/>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w:t>
            </w:r>
          </w:p>
        </w:tc>
        <w:tc>
          <w:tcPr>
            <w:tcW w:w="0" w:type="auto"/>
            <w:tcBorders>
              <w:top w:val="single" w:sz="4" w:space="0" w:color="auto"/>
              <w:left w:val="nil"/>
              <w:bottom w:val="single" w:sz="4" w:space="0" w:color="auto"/>
              <w:right w:val="single" w:sz="4" w:space="0" w:color="auto"/>
            </w:tcBorders>
            <w:shd w:val="clear" w:color="000000" w:fill="FCD5B4"/>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Выпускники 2016 года всего:</w:t>
            </w:r>
          </w:p>
        </w:tc>
        <w:tc>
          <w:tcPr>
            <w:tcW w:w="0" w:type="auto"/>
            <w:tcBorders>
              <w:top w:val="single" w:sz="4" w:space="0" w:color="auto"/>
              <w:left w:val="nil"/>
              <w:bottom w:val="single" w:sz="4" w:space="0" w:color="auto"/>
              <w:right w:val="single" w:sz="4" w:space="0" w:color="auto"/>
            </w:tcBorders>
            <w:shd w:val="clear" w:color="000000" w:fill="FCD5B4"/>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 xml:space="preserve">Участники губернаторского проекта </w:t>
            </w:r>
          </w:p>
        </w:tc>
        <w:tc>
          <w:tcPr>
            <w:tcW w:w="0" w:type="auto"/>
            <w:tcBorders>
              <w:top w:val="single" w:sz="4" w:space="0" w:color="auto"/>
              <w:left w:val="nil"/>
              <w:bottom w:val="single" w:sz="4" w:space="0" w:color="auto"/>
              <w:right w:val="single" w:sz="4" w:space="0" w:color="auto"/>
            </w:tcBorders>
            <w:shd w:val="clear" w:color="000000" w:fill="FCD5B4"/>
            <w:hideMark/>
          </w:tcPr>
          <w:p w:rsidR="00A25169" w:rsidRPr="00A25169" w:rsidRDefault="00A25169" w:rsidP="00A25169">
            <w:pPr>
              <w:rPr>
                <w:rFonts w:ascii="Times New Roman" w:eastAsia="Times New Roman" w:hAnsi="Times New Roman" w:cs="Times New Roman"/>
                <w:b/>
                <w:bCs/>
                <w:sz w:val="20"/>
                <w:szCs w:val="20"/>
                <w:lang w:eastAsia="ru-RU"/>
              </w:rPr>
            </w:pPr>
            <w:r w:rsidRPr="00A25169">
              <w:rPr>
                <w:rFonts w:ascii="Times New Roman" w:eastAsia="Times New Roman" w:hAnsi="Times New Roman" w:cs="Times New Roman"/>
                <w:b/>
                <w:bCs/>
                <w:sz w:val="20"/>
                <w:szCs w:val="20"/>
                <w:lang w:eastAsia="ru-RU"/>
              </w:rPr>
              <w:t>Факт ВУЗ по сост. 10.01.2016г.</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Бай-</w:t>
            </w:r>
            <w:proofErr w:type="spellStart"/>
            <w:r w:rsidRPr="00A25169">
              <w:rPr>
                <w:rFonts w:ascii="Times New Roman" w:eastAsia="Times New Roman" w:hAnsi="Times New Roman" w:cs="Times New Roman"/>
                <w:sz w:val="20"/>
                <w:szCs w:val="20"/>
                <w:lang w:eastAsia="ru-RU"/>
              </w:rPr>
              <w:t>Тайгинский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178</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122</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72</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59,0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137</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45</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88,9</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145</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63</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color w:val="FF0000"/>
                <w:sz w:val="20"/>
                <w:szCs w:val="20"/>
                <w:lang w:eastAsia="ru-RU"/>
              </w:rPr>
            </w:pPr>
            <w:r w:rsidRPr="00A25169">
              <w:rPr>
                <w:rFonts w:ascii="Times New Roman" w:eastAsia="Times New Roman" w:hAnsi="Times New Roman" w:cs="Times New Roman"/>
                <w:color w:val="FF0000"/>
                <w:sz w:val="20"/>
                <w:szCs w:val="20"/>
                <w:lang w:eastAsia="ru-RU"/>
              </w:rPr>
              <w:t>15</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23,8</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Барун-Хемчикский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169</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108</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38</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35,2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159</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24</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50,0</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135</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25</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color w:val="FF0000"/>
                <w:sz w:val="20"/>
                <w:szCs w:val="20"/>
                <w:lang w:eastAsia="ru-RU"/>
              </w:rPr>
            </w:pPr>
            <w:r w:rsidRPr="00A25169">
              <w:rPr>
                <w:rFonts w:ascii="Times New Roman" w:eastAsia="Times New Roman" w:hAnsi="Times New Roman" w:cs="Times New Roman"/>
                <w:color w:val="FF0000"/>
                <w:sz w:val="20"/>
                <w:szCs w:val="20"/>
                <w:lang w:eastAsia="ru-RU"/>
              </w:rPr>
              <w:t>12</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48,0</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г. Ак-Довурак</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163</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86</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54</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62,8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182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23</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17</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73,9</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139</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45</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color w:val="FF0000"/>
                <w:sz w:val="20"/>
                <w:szCs w:val="20"/>
                <w:lang w:eastAsia="ru-RU"/>
              </w:rPr>
            </w:pPr>
            <w:r w:rsidRPr="00A25169">
              <w:rPr>
                <w:rFonts w:ascii="Times New Roman" w:eastAsia="Times New Roman" w:hAnsi="Times New Roman" w:cs="Times New Roman"/>
                <w:color w:val="FF0000"/>
                <w:sz w:val="20"/>
                <w:szCs w:val="20"/>
                <w:lang w:eastAsia="ru-RU"/>
              </w:rPr>
              <w:t>7</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15,6</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г</w:t>
            </w:r>
            <w:proofErr w:type="gramStart"/>
            <w:r w:rsidRPr="00A25169">
              <w:rPr>
                <w:rFonts w:ascii="Times New Roman" w:eastAsia="Times New Roman" w:hAnsi="Times New Roman" w:cs="Times New Roman"/>
                <w:sz w:val="20"/>
                <w:szCs w:val="20"/>
                <w:lang w:eastAsia="ru-RU"/>
              </w:rPr>
              <w:t>.К</w:t>
            </w:r>
            <w:proofErr w:type="gramEnd"/>
            <w:r w:rsidRPr="00A25169">
              <w:rPr>
                <w:rFonts w:ascii="Times New Roman" w:eastAsia="Times New Roman" w:hAnsi="Times New Roman" w:cs="Times New Roman"/>
                <w:sz w:val="20"/>
                <w:szCs w:val="20"/>
                <w:lang w:eastAsia="ru-RU"/>
              </w:rPr>
              <w:t>ызыл</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834</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504</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389</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77,2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762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178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127</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71,3</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720</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33</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color w:val="FF0000"/>
                <w:sz w:val="20"/>
                <w:szCs w:val="20"/>
                <w:lang w:eastAsia="ru-RU"/>
              </w:rPr>
            </w:pPr>
            <w:r w:rsidRPr="00A25169">
              <w:rPr>
                <w:rFonts w:ascii="Times New Roman" w:eastAsia="Times New Roman" w:hAnsi="Times New Roman" w:cs="Times New Roman"/>
                <w:color w:val="FF0000"/>
                <w:sz w:val="20"/>
                <w:szCs w:val="20"/>
                <w:lang w:eastAsia="ru-RU"/>
              </w:rPr>
              <w:t>23</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69,7</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Дзун-Хемчикский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300</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212</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83</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39,2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243</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63</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14</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22,2</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187</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41</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color w:val="FF0000"/>
                <w:sz w:val="20"/>
                <w:szCs w:val="20"/>
                <w:lang w:eastAsia="ru-RU"/>
              </w:rPr>
            </w:pPr>
            <w:r w:rsidRPr="00A25169">
              <w:rPr>
                <w:rFonts w:ascii="Times New Roman" w:eastAsia="Times New Roman" w:hAnsi="Times New Roman" w:cs="Times New Roman"/>
                <w:color w:val="FF0000"/>
                <w:sz w:val="20"/>
                <w:szCs w:val="20"/>
                <w:lang w:eastAsia="ru-RU"/>
              </w:rPr>
              <w:t>14</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34,1</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Каа-Хемский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126</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93</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45</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48,4</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136</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37,9</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103</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22</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color w:val="FF0000"/>
                <w:sz w:val="20"/>
                <w:szCs w:val="20"/>
                <w:lang w:eastAsia="ru-RU"/>
              </w:rPr>
            </w:pPr>
            <w:r w:rsidRPr="00A25169">
              <w:rPr>
                <w:rFonts w:ascii="Times New Roman" w:eastAsia="Times New Roman" w:hAnsi="Times New Roman" w:cs="Times New Roman"/>
                <w:color w:val="FF0000"/>
                <w:sz w:val="20"/>
                <w:szCs w:val="20"/>
                <w:lang w:eastAsia="ru-RU"/>
              </w:rPr>
              <w:t>10</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45,5</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xml:space="preserve">Кызылский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239</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157</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80</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51,0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172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47</w:t>
            </w:r>
          </w:p>
        </w:tc>
        <w:tc>
          <w:tcPr>
            <w:tcW w:w="0" w:type="auto"/>
            <w:tcBorders>
              <w:top w:val="nil"/>
              <w:left w:val="nil"/>
              <w:bottom w:val="nil"/>
              <w:right w:val="nil"/>
            </w:tcBorders>
            <w:shd w:val="clear" w:color="000000" w:fill="DCE6F1"/>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14</w:t>
            </w:r>
          </w:p>
        </w:tc>
        <w:tc>
          <w:tcPr>
            <w:tcW w:w="0" w:type="auto"/>
            <w:tcBorders>
              <w:top w:val="nil"/>
              <w:left w:val="single" w:sz="4" w:space="0" w:color="auto"/>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29,8</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163</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48</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color w:val="FF0000"/>
                <w:sz w:val="20"/>
                <w:szCs w:val="20"/>
                <w:lang w:eastAsia="ru-RU"/>
              </w:rPr>
            </w:pPr>
            <w:r w:rsidRPr="00A25169">
              <w:rPr>
                <w:rFonts w:ascii="Times New Roman" w:eastAsia="Times New Roman" w:hAnsi="Times New Roman" w:cs="Times New Roman"/>
                <w:color w:val="FF0000"/>
                <w:sz w:val="20"/>
                <w:szCs w:val="20"/>
                <w:lang w:eastAsia="ru-RU"/>
              </w:rPr>
              <w:t>19</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39,6</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Монгун-Тайгинский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95</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72</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28</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38,9</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97</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40</w:t>
            </w:r>
          </w:p>
        </w:tc>
        <w:tc>
          <w:tcPr>
            <w:tcW w:w="0" w:type="auto"/>
            <w:tcBorders>
              <w:top w:val="single" w:sz="4" w:space="0" w:color="auto"/>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50,0</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62</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11</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36,4</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9</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Овюрский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117</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84</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48</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57,1</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98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35,0</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102</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18</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color w:val="FF0000"/>
                <w:sz w:val="20"/>
                <w:szCs w:val="20"/>
                <w:lang w:eastAsia="ru-RU"/>
              </w:rPr>
            </w:pPr>
            <w:r w:rsidRPr="00A25169">
              <w:rPr>
                <w:rFonts w:ascii="Times New Roman" w:eastAsia="Times New Roman" w:hAnsi="Times New Roman" w:cs="Times New Roman"/>
                <w:color w:val="FF0000"/>
                <w:sz w:val="20"/>
                <w:szCs w:val="20"/>
                <w:lang w:eastAsia="ru-RU"/>
              </w:rPr>
              <w:t>4</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22,2</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10</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Пий-</w:t>
            </w:r>
            <w:proofErr w:type="spellStart"/>
            <w:r w:rsidRPr="00A25169">
              <w:rPr>
                <w:rFonts w:ascii="Times New Roman" w:eastAsia="Times New Roman" w:hAnsi="Times New Roman" w:cs="Times New Roman"/>
                <w:sz w:val="20"/>
                <w:szCs w:val="20"/>
                <w:lang w:eastAsia="ru-RU"/>
              </w:rPr>
              <w:t>Хемский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99</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80</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39</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48,8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62,5</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82</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color w:val="FF0000"/>
                <w:sz w:val="20"/>
                <w:szCs w:val="20"/>
                <w:lang w:eastAsia="ru-RU"/>
              </w:rPr>
            </w:pPr>
            <w:r w:rsidRPr="00A25169">
              <w:rPr>
                <w:rFonts w:ascii="Times New Roman" w:eastAsia="Times New Roman" w:hAnsi="Times New Roman" w:cs="Times New Roman"/>
                <w:color w:val="FF0000"/>
                <w:sz w:val="20"/>
                <w:szCs w:val="20"/>
                <w:lang w:eastAsia="ru-RU"/>
              </w:rPr>
              <w:t>10</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62,5</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11</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Сут-Хольский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150</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104</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68</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65,4</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144</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26</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19,2</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120</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10</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50,0</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12</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Тандинский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163</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106</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57</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53,8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142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25</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16,0</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115</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14</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11</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78,6</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lastRenderedPageBreak/>
              <w:t>13</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Тере-Хольский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33</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26</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15</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57,7</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15</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66,7</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14</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50,0</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14</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Тес-</w:t>
            </w:r>
            <w:proofErr w:type="spellStart"/>
            <w:r w:rsidRPr="00A25169">
              <w:rPr>
                <w:rFonts w:ascii="Times New Roman" w:eastAsia="Times New Roman" w:hAnsi="Times New Roman" w:cs="Times New Roman"/>
                <w:sz w:val="20"/>
                <w:szCs w:val="20"/>
                <w:lang w:eastAsia="ru-RU"/>
              </w:rPr>
              <w:t>Хемский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113</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76</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21,1</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106</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43,8</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92</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15</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26,7</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15</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Тоджинский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55</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43</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37,2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14</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28,6</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55</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18</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color w:val="FF0000"/>
                <w:sz w:val="20"/>
                <w:szCs w:val="20"/>
                <w:lang w:eastAsia="ru-RU"/>
              </w:rPr>
            </w:pPr>
            <w:r w:rsidRPr="00A25169">
              <w:rPr>
                <w:rFonts w:ascii="Times New Roman" w:eastAsia="Times New Roman" w:hAnsi="Times New Roman" w:cs="Times New Roman"/>
                <w:color w:val="FF0000"/>
                <w:sz w:val="20"/>
                <w:szCs w:val="20"/>
                <w:lang w:eastAsia="ru-RU"/>
              </w:rPr>
              <w:t>7</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38,9</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Улуг-Хемский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240</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176</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90</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51,1</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199</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59</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30,5</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225</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39</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color w:val="FF0000"/>
                <w:sz w:val="20"/>
                <w:szCs w:val="20"/>
                <w:lang w:eastAsia="ru-RU"/>
              </w:rPr>
            </w:pPr>
            <w:r w:rsidRPr="00A25169">
              <w:rPr>
                <w:rFonts w:ascii="Times New Roman" w:eastAsia="Times New Roman" w:hAnsi="Times New Roman" w:cs="Times New Roman"/>
                <w:color w:val="FF0000"/>
                <w:sz w:val="20"/>
                <w:szCs w:val="20"/>
                <w:lang w:eastAsia="ru-RU"/>
              </w:rPr>
              <w:t>8</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20,5</w:t>
            </w:r>
          </w:p>
        </w:tc>
      </w:tr>
      <w:tr w:rsidR="00A25169" w:rsidRPr="00A25169" w:rsidTr="00A25169">
        <w:trPr>
          <w:trHeight w:val="330"/>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17</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Чаа-Хольский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79</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44</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27</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61,4</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62,5</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89</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25,0</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18</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Чеди-Хольский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97</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62</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31</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50,0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11</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36,7</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67</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17</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41,2</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19</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Эрзинский</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кожуун</w:t>
            </w:r>
            <w:proofErr w:type="spellEnd"/>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69</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50</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27</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54,0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19</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8</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42,1</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62</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13</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23,1</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92D050"/>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20</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ИТОГО</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3319</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2205</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1223</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55,5</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3573</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742</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362</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39</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48,8</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2677</w:t>
            </w:r>
          </w:p>
        </w:tc>
        <w:tc>
          <w:tcPr>
            <w:tcW w:w="0" w:type="auto"/>
            <w:tcBorders>
              <w:top w:val="nil"/>
              <w:left w:val="nil"/>
              <w:bottom w:val="single" w:sz="4" w:space="0" w:color="auto"/>
              <w:right w:val="single" w:sz="4" w:space="0" w:color="auto"/>
            </w:tcBorders>
            <w:shd w:val="clear" w:color="000000" w:fill="92D050"/>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464</w:t>
            </w:r>
          </w:p>
        </w:tc>
        <w:tc>
          <w:tcPr>
            <w:tcW w:w="0" w:type="auto"/>
            <w:tcBorders>
              <w:top w:val="nil"/>
              <w:left w:val="nil"/>
              <w:bottom w:val="single" w:sz="4" w:space="0" w:color="auto"/>
              <w:right w:val="single" w:sz="4" w:space="0" w:color="auto"/>
            </w:tcBorders>
            <w:shd w:val="clear" w:color="000000" w:fill="92D050"/>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169</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36,4</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Вечерняя школа</w:t>
            </w:r>
          </w:p>
        </w:tc>
        <w:tc>
          <w:tcPr>
            <w:tcW w:w="0" w:type="auto"/>
            <w:tcBorders>
              <w:top w:val="nil"/>
              <w:left w:val="nil"/>
              <w:bottom w:val="single" w:sz="4" w:space="0" w:color="auto"/>
              <w:right w:val="single" w:sz="4" w:space="0" w:color="auto"/>
            </w:tcBorders>
            <w:shd w:val="clear" w:color="000000" w:fill="FFFF00"/>
            <w:noWrap/>
            <w:vAlign w:val="bottom"/>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000000" w:fill="FFFF00"/>
            <w:noWrap/>
            <w:vAlign w:val="bottom"/>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000000" w:fill="FFFF00"/>
            <w:noWrap/>
            <w:vAlign w:val="bottom"/>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507</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562</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0</w:t>
            </w:r>
          </w:p>
        </w:tc>
        <w:tc>
          <w:tcPr>
            <w:tcW w:w="0" w:type="auto"/>
            <w:tcBorders>
              <w:top w:val="nil"/>
              <w:left w:val="nil"/>
              <w:bottom w:val="nil"/>
              <w:right w:val="nil"/>
            </w:tcBorders>
            <w:shd w:val="clear" w:color="000000" w:fill="FCD5B4"/>
            <w:noWrap/>
            <w:vAlign w:val="bottom"/>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proofErr w:type="spellStart"/>
            <w:r w:rsidRPr="00A25169">
              <w:rPr>
                <w:rFonts w:ascii="Times New Roman" w:eastAsia="Times New Roman" w:hAnsi="Times New Roman" w:cs="Times New Roman"/>
                <w:sz w:val="20"/>
                <w:szCs w:val="20"/>
                <w:lang w:eastAsia="ru-RU"/>
              </w:rPr>
              <w:t>Рес</w:t>
            </w:r>
            <w:proofErr w:type="spellEnd"/>
            <w:r w:rsidRPr="00A25169">
              <w:rPr>
                <w:rFonts w:ascii="Times New Roman" w:eastAsia="Times New Roman" w:hAnsi="Times New Roman" w:cs="Times New Roman"/>
                <w:sz w:val="20"/>
                <w:szCs w:val="20"/>
                <w:lang w:eastAsia="ru-RU"/>
              </w:rPr>
              <w:t xml:space="preserve"> </w:t>
            </w:r>
            <w:proofErr w:type="spellStart"/>
            <w:r w:rsidRPr="00A25169">
              <w:rPr>
                <w:rFonts w:ascii="Times New Roman" w:eastAsia="Times New Roman" w:hAnsi="Times New Roman" w:cs="Times New Roman"/>
                <w:sz w:val="20"/>
                <w:szCs w:val="20"/>
                <w:lang w:eastAsia="ru-RU"/>
              </w:rPr>
              <w:t>учрежд</w:t>
            </w:r>
            <w:proofErr w:type="spellEnd"/>
            <w:r w:rsidRPr="00A25169">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79</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46</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58,2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123</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20</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15,0</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140</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19</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26,3</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FFFFFF"/>
            <w:noWrap/>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w:t>
            </w:r>
          </w:p>
        </w:tc>
        <w:tc>
          <w:tcPr>
            <w:tcW w:w="0" w:type="auto"/>
            <w:tcBorders>
              <w:top w:val="nil"/>
              <w:left w:val="nil"/>
              <w:bottom w:val="single" w:sz="4" w:space="0" w:color="auto"/>
              <w:right w:val="single" w:sz="4" w:space="0" w:color="auto"/>
            </w:tcBorders>
            <w:shd w:val="clear" w:color="000000" w:fill="FFFFFF"/>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СПО</w:t>
            </w:r>
          </w:p>
        </w:tc>
        <w:tc>
          <w:tcPr>
            <w:tcW w:w="0" w:type="auto"/>
            <w:tcBorders>
              <w:top w:val="nil"/>
              <w:left w:val="nil"/>
              <w:bottom w:val="single" w:sz="4" w:space="0" w:color="auto"/>
              <w:right w:val="single" w:sz="4" w:space="0" w:color="auto"/>
            </w:tcBorders>
            <w:shd w:val="clear" w:color="000000" w:fill="FFFF00"/>
            <w:noWrap/>
            <w:vAlign w:val="bottom"/>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000000" w:fill="FFFF00"/>
            <w:noWrap/>
            <w:vAlign w:val="bottom"/>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000000" w:fill="FFFF00"/>
            <w:noWrap/>
            <w:vAlign w:val="bottom"/>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3639</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261</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123</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47,1</w:t>
            </w:r>
          </w:p>
        </w:tc>
        <w:tc>
          <w:tcPr>
            <w:tcW w:w="0" w:type="auto"/>
            <w:tcBorders>
              <w:top w:val="nil"/>
              <w:left w:val="nil"/>
              <w:bottom w:val="single" w:sz="4" w:space="0" w:color="auto"/>
              <w:right w:val="single" w:sz="4" w:space="0" w:color="auto"/>
            </w:tcBorders>
            <w:shd w:val="clear" w:color="000000" w:fill="FCD5B4"/>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3068</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168</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66</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39,3</w:t>
            </w:r>
          </w:p>
        </w:tc>
      </w:tr>
      <w:tr w:rsidR="00A25169" w:rsidRPr="00A25169" w:rsidTr="00A25169">
        <w:trPr>
          <w:trHeight w:val="345"/>
        </w:trPr>
        <w:tc>
          <w:tcPr>
            <w:tcW w:w="0" w:type="auto"/>
            <w:tcBorders>
              <w:top w:val="nil"/>
              <w:left w:val="single" w:sz="4" w:space="0" w:color="auto"/>
              <w:bottom w:val="single" w:sz="4" w:space="0" w:color="auto"/>
              <w:right w:val="single" w:sz="4" w:space="0" w:color="auto"/>
            </w:tcBorders>
            <w:shd w:val="clear" w:color="000000" w:fill="92D050"/>
            <w:noWrap/>
            <w:vAlign w:val="bottom"/>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ИТОГО</w:t>
            </w:r>
          </w:p>
        </w:tc>
        <w:tc>
          <w:tcPr>
            <w:tcW w:w="0" w:type="auto"/>
            <w:tcBorders>
              <w:top w:val="nil"/>
              <w:left w:val="nil"/>
              <w:bottom w:val="single" w:sz="4" w:space="0" w:color="auto"/>
              <w:right w:val="single" w:sz="4" w:space="0" w:color="auto"/>
            </w:tcBorders>
            <w:shd w:val="clear" w:color="000000" w:fill="92D050"/>
            <w:noWrap/>
            <w:vAlign w:val="bottom"/>
            <w:hideMark/>
          </w:tcPr>
          <w:p w:rsidR="00A25169" w:rsidRPr="00A25169" w:rsidRDefault="00A25169" w:rsidP="00A25169">
            <w:pP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000000" w:fill="92D050"/>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2284</w:t>
            </w:r>
          </w:p>
        </w:tc>
        <w:tc>
          <w:tcPr>
            <w:tcW w:w="0" w:type="auto"/>
            <w:tcBorders>
              <w:top w:val="nil"/>
              <w:left w:val="nil"/>
              <w:bottom w:val="single" w:sz="4" w:space="0" w:color="auto"/>
              <w:right w:val="single" w:sz="4" w:space="0" w:color="auto"/>
            </w:tcBorders>
            <w:shd w:val="clear" w:color="000000" w:fill="92D050"/>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1269</w:t>
            </w:r>
          </w:p>
        </w:tc>
        <w:tc>
          <w:tcPr>
            <w:tcW w:w="0" w:type="auto"/>
            <w:tcBorders>
              <w:top w:val="nil"/>
              <w:left w:val="nil"/>
              <w:bottom w:val="single" w:sz="4" w:space="0" w:color="auto"/>
              <w:right w:val="single" w:sz="4" w:space="0" w:color="auto"/>
            </w:tcBorders>
            <w:shd w:val="clear" w:color="000000" w:fill="FFFF0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55,6</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4203</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1083</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488</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42</w:t>
            </w:r>
          </w:p>
        </w:tc>
        <w:tc>
          <w:tcPr>
            <w:tcW w:w="0" w:type="auto"/>
            <w:tcBorders>
              <w:top w:val="nil"/>
              <w:left w:val="nil"/>
              <w:bottom w:val="single" w:sz="4" w:space="0" w:color="auto"/>
              <w:right w:val="single" w:sz="4" w:space="0" w:color="auto"/>
            </w:tcBorders>
            <w:shd w:val="clear" w:color="000000" w:fill="DCE6F1"/>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45,1</w:t>
            </w:r>
          </w:p>
        </w:tc>
        <w:tc>
          <w:tcPr>
            <w:tcW w:w="0" w:type="auto"/>
            <w:tcBorders>
              <w:top w:val="nil"/>
              <w:left w:val="nil"/>
              <w:bottom w:val="single" w:sz="4" w:space="0" w:color="auto"/>
              <w:right w:val="single" w:sz="4" w:space="0" w:color="auto"/>
            </w:tcBorders>
            <w:shd w:val="clear" w:color="000000" w:fill="92D050"/>
            <w:hideMark/>
          </w:tcPr>
          <w:p w:rsidR="00A25169" w:rsidRPr="00A25169" w:rsidRDefault="00A25169" w:rsidP="00A25169">
            <w:pPr>
              <w:jc w:val="center"/>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6447</w:t>
            </w:r>
          </w:p>
        </w:tc>
        <w:tc>
          <w:tcPr>
            <w:tcW w:w="0" w:type="auto"/>
            <w:tcBorders>
              <w:top w:val="nil"/>
              <w:left w:val="nil"/>
              <w:bottom w:val="single" w:sz="4" w:space="0" w:color="auto"/>
              <w:right w:val="single" w:sz="4" w:space="0" w:color="auto"/>
            </w:tcBorders>
            <w:shd w:val="clear" w:color="000000" w:fill="92D050"/>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651</w:t>
            </w:r>
          </w:p>
        </w:tc>
        <w:tc>
          <w:tcPr>
            <w:tcW w:w="0" w:type="auto"/>
            <w:tcBorders>
              <w:top w:val="nil"/>
              <w:left w:val="nil"/>
              <w:bottom w:val="single" w:sz="4" w:space="0" w:color="auto"/>
              <w:right w:val="single" w:sz="4" w:space="0" w:color="auto"/>
            </w:tcBorders>
            <w:shd w:val="clear" w:color="000000" w:fill="92D050"/>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240</w:t>
            </w:r>
          </w:p>
        </w:tc>
        <w:tc>
          <w:tcPr>
            <w:tcW w:w="0" w:type="auto"/>
            <w:tcBorders>
              <w:top w:val="nil"/>
              <w:left w:val="nil"/>
              <w:bottom w:val="single" w:sz="4" w:space="0" w:color="auto"/>
              <w:right w:val="single" w:sz="4" w:space="0" w:color="auto"/>
            </w:tcBorders>
            <w:shd w:val="clear" w:color="000000" w:fill="FCD5B4"/>
            <w:noWrap/>
            <w:vAlign w:val="bottom"/>
            <w:hideMark/>
          </w:tcPr>
          <w:p w:rsidR="00A25169" w:rsidRPr="00A25169" w:rsidRDefault="00A25169" w:rsidP="00A25169">
            <w:pPr>
              <w:jc w:val="right"/>
              <w:rPr>
                <w:rFonts w:ascii="Times New Roman" w:eastAsia="Times New Roman" w:hAnsi="Times New Roman" w:cs="Times New Roman"/>
                <w:sz w:val="20"/>
                <w:szCs w:val="20"/>
                <w:lang w:eastAsia="ru-RU"/>
              </w:rPr>
            </w:pPr>
            <w:r w:rsidRPr="00A25169">
              <w:rPr>
                <w:rFonts w:ascii="Times New Roman" w:eastAsia="Times New Roman" w:hAnsi="Times New Roman" w:cs="Times New Roman"/>
                <w:sz w:val="20"/>
                <w:szCs w:val="20"/>
                <w:lang w:eastAsia="ru-RU"/>
              </w:rPr>
              <w:t>36,9</w:t>
            </w:r>
          </w:p>
        </w:tc>
      </w:tr>
    </w:tbl>
    <w:p w:rsidR="00A25169" w:rsidRDefault="00A25169" w:rsidP="00791668">
      <w:pPr>
        <w:tabs>
          <w:tab w:val="left" w:pos="567"/>
          <w:tab w:val="left" w:pos="1134"/>
        </w:tabs>
        <w:ind w:firstLine="709"/>
        <w:contextualSpacing/>
        <w:jc w:val="center"/>
        <w:rPr>
          <w:rFonts w:ascii="Times New Roman" w:hAnsi="Times New Roman"/>
          <w:b/>
          <w:sz w:val="24"/>
          <w:szCs w:val="24"/>
          <w:lang w:eastAsia="ru-RU"/>
        </w:rPr>
      </w:pPr>
    </w:p>
    <w:p w:rsidR="00A25169" w:rsidRDefault="00A25169" w:rsidP="00791668">
      <w:pPr>
        <w:tabs>
          <w:tab w:val="left" w:pos="567"/>
          <w:tab w:val="left" w:pos="1134"/>
        </w:tabs>
        <w:ind w:firstLine="709"/>
        <w:contextualSpacing/>
        <w:jc w:val="center"/>
        <w:rPr>
          <w:rFonts w:ascii="Times New Roman" w:hAnsi="Times New Roman"/>
          <w:b/>
          <w:sz w:val="24"/>
          <w:szCs w:val="24"/>
          <w:lang w:eastAsia="ru-RU"/>
        </w:rPr>
      </w:pPr>
    </w:p>
    <w:p w:rsidR="00A25169" w:rsidRDefault="00A25169" w:rsidP="00791668">
      <w:pPr>
        <w:tabs>
          <w:tab w:val="left" w:pos="567"/>
          <w:tab w:val="left" w:pos="1134"/>
        </w:tabs>
        <w:ind w:firstLine="709"/>
        <w:contextualSpacing/>
        <w:jc w:val="center"/>
        <w:rPr>
          <w:rFonts w:ascii="Times New Roman" w:hAnsi="Times New Roman"/>
          <w:b/>
          <w:sz w:val="24"/>
          <w:szCs w:val="24"/>
          <w:lang w:eastAsia="ru-RU"/>
        </w:rPr>
        <w:sectPr w:rsidR="00A25169" w:rsidSect="00A25169">
          <w:pgSz w:w="16838" w:h="11906" w:orient="landscape"/>
          <w:pgMar w:top="924" w:right="1134" w:bottom="1259" w:left="902" w:header="709" w:footer="709" w:gutter="0"/>
          <w:cols w:space="708"/>
          <w:docGrid w:linePitch="360"/>
        </w:sectPr>
      </w:pPr>
    </w:p>
    <w:p w:rsidR="002A5F2A" w:rsidRDefault="00791668" w:rsidP="00791668">
      <w:pPr>
        <w:tabs>
          <w:tab w:val="left" w:pos="567"/>
          <w:tab w:val="left" w:pos="1134"/>
        </w:tabs>
        <w:ind w:firstLine="540"/>
        <w:jc w:val="both"/>
        <w:rPr>
          <w:rFonts w:ascii="Times New Roman" w:hAnsi="Times New Roman"/>
          <w:bCs/>
          <w:sz w:val="24"/>
          <w:szCs w:val="24"/>
        </w:rPr>
      </w:pPr>
      <w:r w:rsidRPr="00CE13D2">
        <w:rPr>
          <w:rFonts w:ascii="Times New Roman" w:hAnsi="Times New Roman"/>
          <w:bCs/>
          <w:sz w:val="24"/>
          <w:szCs w:val="24"/>
        </w:rPr>
        <w:lastRenderedPageBreak/>
        <w:t xml:space="preserve"> </w:t>
      </w:r>
    </w:p>
    <w:tbl>
      <w:tblPr>
        <w:tblW w:w="9287" w:type="dxa"/>
        <w:tblInd w:w="93" w:type="dxa"/>
        <w:tblLook w:val="04A0" w:firstRow="1" w:lastRow="0" w:firstColumn="1" w:lastColumn="0" w:noHBand="0" w:noVBand="1"/>
      </w:tblPr>
      <w:tblGrid>
        <w:gridCol w:w="4562"/>
        <w:gridCol w:w="1575"/>
        <w:gridCol w:w="1575"/>
        <w:gridCol w:w="1575"/>
      </w:tblGrid>
      <w:tr w:rsidR="002A5F2A" w:rsidRPr="002A5F2A" w:rsidTr="002A5F2A">
        <w:trPr>
          <w:trHeight w:val="303"/>
        </w:trPr>
        <w:tc>
          <w:tcPr>
            <w:tcW w:w="4562" w:type="dxa"/>
            <w:tcBorders>
              <w:top w:val="single" w:sz="4" w:space="0" w:color="auto"/>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b/>
                <w:bCs/>
                <w:sz w:val="24"/>
                <w:szCs w:val="24"/>
                <w:lang w:eastAsia="ru-RU"/>
              </w:rPr>
            </w:pPr>
            <w:r w:rsidRPr="002A5F2A">
              <w:rPr>
                <w:rFonts w:ascii="Times New Roman" w:eastAsia="Times New Roman" w:hAnsi="Times New Roman" w:cs="Times New Roman"/>
                <w:b/>
                <w:bCs/>
                <w:sz w:val="24"/>
                <w:szCs w:val="24"/>
                <w:lang w:eastAsia="ru-RU"/>
              </w:rPr>
              <w:t>Наименование кожууна</w:t>
            </w:r>
          </w:p>
        </w:tc>
        <w:tc>
          <w:tcPr>
            <w:tcW w:w="1575" w:type="dxa"/>
            <w:tcBorders>
              <w:top w:val="single" w:sz="4" w:space="0" w:color="auto"/>
              <w:left w:val="nil"/>
              <w:bottom w:val="single" w:sz="4" w:space="0" w:color="auto"/>
              <w:right w:val="single" w:sz="4" w:space="0" w:color="auto"/>
            </w:tcBorders>
            <w:shd w:val="clear" w:color="000000" w:fill="FFFF00"/>
            <w:hideMark/>
          </w:tcPr>
          <w:p w:rsidR="002A5F2A" w:rsidRPr="002A5F2A" w:rsidRDefault="002A5F2A" w:rsidP="002A5F2A">
            <w:pPr>
              <w:rPr>
                <w:rFonts w:ascii="Times New Roman" w:eastAsia="Times New Roman" w:hAnsi="Times New Roman" w:cs="Times New Roman"/>
                <w:b/>
                <w:bCs/>
                <w:sz w:val="24"/>
                <w:szCs w:val="24"/>
                <w:lang w:eastAsia="ru-RU"/>
              </w:rPr>
            </w:pPr>
            <w:r w:rsidRPr="002A5F2A">
              <w:rPr>
                <w:rFonts w:ascii="Times New Roman" w:eastAsia="Times New Roman" w:hAnsi="Times New Roman" w:cs="Times New Roman"/>
                <w:b/>
                <w:bCs/>
                <w:sz w:val="24"/>
                <w:szCs w:val="24"/>
                <w:lang w:eastAsia="ru-RU"/>
              </w:rPr>
              <w:t>% в 2014 году</w:t>
            </w:r>
          </w:p>
        </w:tc>
        <w:tc>
          <w:tcPr>
            <w:tcW w:w="1575" w:type="dxa"/>
            <w:tcBorders>
              <w:top w:val="single" w:sz="4" w:space="0" w:color="auto"/>
              <w:left w:val="nil"/>
              <w:bottom w:val="single" w:sz="4" w:space="0" w:color="auto"/>
              <w:right w:val="single" w:sz="4" w:space="0" w:color="auto"/>
            </w:tcBorders>
            <w:shd w:val="clear" w:color="000000" w:fill="DCE6F1"/>
            <w:hideMark/>
          </w:tcPr>
          <w:p w:rsidR="002A5F2A" w:rsidRPr="002A5F2A" w:rsidRDefault="002A5F2A" w:rsidP="002A5F2A">
            <w:pPr>
              <w:rPr>
                <w:rFonts w:ascii="Times New Roman" w:eastAsia="Times New Roman" w:hAnsi="Times New Roman" w:cs="Times New Roman"/>
                <w:b/>
                <w:bCs/>
                <w:sz w:val="24"/>
                <w:szCs w:val="24"/>
                <w:lang w:eastAsia="ru-RU"/>
              </w:rPr>
            </w:pPr>
            <w:r w:rsidRPr="002A5F2A">
              <w:rPr>
                <w:rFonts w:ascii="Times New Roman" w:eastAsia="Times New Roman" w:hAnsi="Times New Roman" w:cs="Times New Roman"/>
                <w:b/>
                <w:bCs/>
                <w:sz w:val="24"/>
                <w:szCs w:val="24"/>
                <w:lang w:eastAsia="ru-RU"/>
              </w:rPr>
              <w:t>% в 2015 году</w:t>
            </w:r>
          </w:p>
        </w:tc>
        <w:tc>
          <w:tcPr>
            <w:tcW w:w="1575" w:type="dxa"/>
            <w:tcBorders>
              <w:top w:val="single" w:sz="4" w:space="0" w:color="auto"/>
              <w:left w:val="nil"/>
              <w:bottom w:val="single" w:sz="4" w:space="0" w:color="auto"/>
              <w:right w:val="single" w:sz="4" w:space="0" w:color="auto"/>
            </w:tcBorders>
            <w:shd w:val="clear" w:color="000000" w:fill="FCD5B4"/>
            <w:noWrap/>
            <w:vAlign w:val="bottom"/>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 в 2016 году</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Тандинский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53,8</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16,0</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78,6</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г</w:t>
            </w:r>
            <w:proofErr w:type="gramStart"/>
            <w:r w:rsidRPr="002A5F2A">
              <w:rPr>
                <w:rFonts w:ascii="Times New Roman" w:eastAsia="Times New Roman" w:hAnsi="Times New Roman" w:cs="Times New Roman"/>
                <w:sz w:val="24"/>
                <w:szCs w:val="24"/>
                <w:lang w:eastAsia="ru-RU"/>
              </w:rPr>
              <w:t>.К</w:t>
            </w:r>
            <w:proofErr w:type="gramEnd"/>
            <w:r w:rsidRPr="002A5F2A">
              <w:rPr>
                <w:rFonts w:ascii="Times New Roman" w:eastAsia="Times New Roman" w:hAnsi="Times New Roman" w:cs="Times New Roman"/>
                <w:sz w:val="24"/>
                <w:szCs w:val="24"/>
                <w:lang w:eastAsia="ru-RU"/>
              </w:rPr>
              <w:t>ызыл</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77,2</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71,3</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69,7</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Пий-</w:t>
            </w:r>
            <w:proofErr w:type="spellStart"/>
            <w:r w:rsidRPr="002A5F2A">
              <w:rPr>
                <w:rFonts w:ascii="Times New Roman" w:eastAsia="Times New Roman" w:hAnsi="Times New Roman" w:cs="Times New Roman"/>
                <w:sz w:val="24"/>
                <w:szCs w:val="24"/>
                <w:lang w:eastAsia="ru-RU"/>
              </w:rPr>
              <w:t>Хемский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48,8</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62,5</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62,5</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Сут-Хольский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65,4</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19,2</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50,0</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Тере-Хольский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57,7</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66,7</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50,0</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Барун-Хемчикский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35,2</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50,0</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48,0</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Каа-Хемский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48,4</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37,9</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45,5</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Чеди-Хольский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50,0</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36,7</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41,2</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 xml:space="preserve">Кызылский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51,0</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29,8</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39,6</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СПО</w:t>
            </w:r>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 </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47,1</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39,3</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Тоджинский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37,2</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28,6</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38,9</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Монгун-Тайгинский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38,9</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50,0</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36,4</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Дзун-Хемчикский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39,2</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22,2</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34,1</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Тес-</w:t>
            </w:r>
            <w:proofErr w:type="spellStart"/>
            <w:r w:rsidRPr="002A5F2A">
              <w:rPr>
                <w:rFonts w:ascii="Times New Roman" w:eastAsia="Times New Roman" w:hAnsi="Times New Roman" w:cs="Times New Roman"/>
                <w:sz w:val="24"/>
                <w:szCs w:val="24"/>
                <w:lang w:eastAsia="ru-RU"/>
              </w:rPr>
              <w:t>Хемский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21,1</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43,8</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26,7</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Рес</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учрежд</w:t>
            </w:r>
            <w:proofErr w:type="spellEnd"/>
            <w:r w:rsidRPr="002A5F2A">
              <w:rPr>
                <w:rFonts w:ascii="Times New Roman" w:eastAsia="Times New Roman" w:hAnsi="Times New Roman" w:cs="Times New Roman"/>
                <w:sz w:val="24"/>
                <w:szCs w:val="24"/>
                <w:lang w:eastAsia="ru-RU"/>
              </w:rPr>
              <w:t>.</w:t>
            </w:r>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58,2</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15,0</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26,3</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Чаа-Хольский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61,4</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62,5</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25,0</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Бай-</w:t>
            </w:r>
            <w:proofErr w:type="spellStart"/>
            <w:r w:rsidRPr="002A5F2A">
              <w:rPr>
                <w:rFonts w:ascii="Times New Roman" w:eastAsia="Times New Roman" w:hAnsi="Times New Roman" w:cs="Times New Roman"/>
                <w:sz w:val="24"/>
                <w:szCs w:val="24"/>
                <w:lang w:eastAsia="ru-RU"/>
              </w:rPr>
              <w:t>Тайгинский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59,0</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88,9</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23,8</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Эрзинский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54,0</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42,1</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23,1</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Овюрский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57,1</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35,0</w:t>
            </w:r>
          </w:p>
        </w:tc>
        <w:tc>
          <w:tcPr>
            <w:tcW w:w="1575" w:type="dxa"/>
            <w:tcBorders>
              <w:top w:val="nil"/>
              <w:left w:val="nil"/>
              <w:bottom w:val="nil"/>
              <w:right w:val="nil"/>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22,2</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Улуг-Хемский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51,1</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30,5</w:t>
            </w:r>
          </w:p>
        </w:tc>
        <w:tc>
          <w:tcPr>
            <w:tcW w:w="1575" w:type="dxa"/>
            <w:tcBorders>
              <w:top w:val="single" w:sz="4" w:space="0" w:color="auto"/>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20,5</w:t>
            </w:r>
          </w:p>
        </w:tc>
      </w:tr>
      <w:tr w:rsidR="002A5F2A" w:rsidRPr="002A5F2A" w:rsidTr="002A5F2A">
        <w:trPr>
          <w:trHeight w:val="303"/>
        </w:trPr>
        <w:tc>
          <w:tcPr>
            <w:tcW w:w="4562"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г. Ак-Довурак</w:t>
            </w:r>
          </w:p>
        </w:tc>
        <w:tc>
          <w:tcPr>
            <w:tcW w:w="1575" w:type="dxa"/>
            <w:tcBorders>
              <w:top w:val="nil"/>
              <w:left w:val="nil"/>
              <w:bottom w:val="single" w:sz="4" w:space="0" w:color="auto"/>
              <w:right w:val="single" w:sz="4" w:space="0" w:color="auto"/>
            </w:tcBorders>
            <w:shd w:val="clear" w:color="000000" w:fill="FFFF00"/>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62,8</w:t>
            </w:r>
          </w:p>
        </w:tc>
        <w:tc>
          <w:tcPr>
            <w:tcW w:w="1575" w:type="dxa"/>
            <w:tcBorders>
              <w:top w:val="nil"/>
              <w:left w:val="nil"/>
              <w:bottom w:val="single" w:sz="4" w:space="0" w:color="auto"/>
              <w:right w:val="single" w:sz="4" w:space="0" w:color="auto"/>
            </w:tcBorders>
            <w:shd w:val="clear" w:color="000000" w:fill="DCE6F1"/>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73,9</w:t>
            </w:r>
          </w:p>
        </w:tc>
        <w:tc>
          <w:tcPr>
            <w:tcW w:w="157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15,6</w:t>
            </w:r>
          </w:p>
        </w:tc>
      </w:tr>
    </w:tbl>
    <w:p w:rsidR="002A5F2A" w:rsidRDefault="002A5F2A" w:rsidP="00791668">
      <w:pPr>
        <w:tabs>
          <w:tab w:val="left" w:pos="567"/>
          <w:tab w:val="left" w:pos="1134"/>
        </w:tabs>
        <w:ind w:firstLine="540"/>
        <w:jc w:val="both"/>
        <w:rPr>
          <w:rFonts w:ascii="Times New Roman" w:hAnsi="Times New Roman"/>
          <w:bCs/>
          <w:sz w:val="24"/>
          <w:szCs w:val="24"/>
        </w:rPr>
      </w:pPr>
      <w:proofErr w:type="spellStart"/>
      <w:r>
        <w:rPr>
          <w:rFonts w:ascii="Times New Roman" w:hAnsi="Times New Roman"/>
          <w:bCs/>
          <w:sz w:val="24"/>
          <w:szCs w:val="24"/>
        </w:rPr>
        <w:t>Тандынский</w:t>
      </w:r>
      <w:proofErr w:type="spellEnd"/>
      <w:r>
        <w:rPr>
          <w:rFonts w:ascii="Times New Roman" w:hAnsi="Times New Roman"/>
          <w:bCs/>
          <w:sz w:val="24"/>
          <w:szCs w:val="24"/>
        </w:rPr>
        <w:t xml:space="preserve"> </w:t>
      </w:r>
      <w:proofErr w:type="spellStart"/>
      <w:r>
        <w:rPr>
          <w:rFonts w:ascii="Times New Roman" w:hAnsi="Times New Roman"/>
          <w:bCs/>
          <w:sz w:val="24"/>
          <w:szCs w:val="24"/>
        </w:rPr>
        <w:t>кожуун</w:t>
      </w:r>
      <w:proofErr w:type="spellEnd"/>
      <w:r>
        <w:rPr>
          <w:rFonts w:ascii="Times New Roman" w:hAnsi="Times New Roman"/>
          <w:bCs/>
          <w:sz w:val="24"/>
          <w:szCs w:val="24"/>
        </w:rPr>
        <w:t xml:space="preserve">: Всего участников ОРВО  2016 года 14 чел., из них фактически поступили в ВУЗы 11 чел. (78%). </w:t>
      </w:r>
      <w:r w:rsidR="007224D4">
        <w:rPr>
          <w:rFonts w:ascii="Times New Roman" w:hAnsi="Times New Roman"/>
          <w:bCs/>
          <w:sz w:val="24"/>
          <w:szCs w:val="24"/>
        </w:rPr>
        <w:t xml:space="preserve">Фактическое поступление с профессиональным намерением совпали у 5 чел. (36%). Если рассматривать в разрезе 3 лет, то процент поступления идет скачкообразно. </w:t>
      </w:r>
    </w:p>
    <w:p w:rsidR="007224D4" w:rsidRDefault="007224D4" w:rsidP="00791668">
      <w:pPr>
        <w:tabs>
          <w:tab w:val="left" w:pos="567"/>
          <w:tab w:val="left" w:pos="1134"/>
        </w:tabs>
        <w:ind w:firstLine="540"/>
        <w:jc w:val="both"/>
        <w:rPr>
          <w:rFonts w:ascii="Times New Roman" w:hAnsi="Times New Roman"/>
          <w:bCs/>
          <w:sz w:val="24"/>
          <w:szCs w:val="24"/>
        </w:rPr>
      </w:pPr>
    </w:p>
    <w:tbl>
      <w:tblPr>
        <w:tblW w:w="9475" w:type="dxa"/>
        <w:tblInd w:w="93" w:type="dxa"/>
        <w:tblLook w:val="04A0" w:firstRow="1" w:lastRow="0" w:firstColumn="1" w:lastColumn="0" w:noHBand="0" w:noVBand="1"/>
      </w:tblPr>
      <w:tblGrid>
        <w:gridCol w:w="2186"/>
        <w:gridCol w:w="1944"/>
        <w:gridCol w:w="2435"/>
        <w:gridCol w:w="1758"/>
        <w:gridCol w:w="1152"/>
      </w:tblGrid>
      <w:tr w:rsidR="002A5F2A" w:rsidRPr="002A5F2A" w:rsidTr="007224D4">
        <w:trPr>
          <w:trHeight w:val="314"/>
        </w:trPr>
        <w:tc>
          <w:tcPr>
            <w:tcW w:w="2186" w:type="dxa"/>
            <w:tcBorders>
              <w:top w:val="single" w:sz="4" w:space="0" w:color="auto"/>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b/>
                <w:bCs/>
                <w:sz w:val="24"/>
                <w:szCs w:val="24"/>
                <w:lang w:eastAsia="ru-RU"/>
              </w:rPr>
            </w:pPr>
            <w:r w:rsidRPr="002A5F2A">
              <w:rPr>
                <w:rFonts w:ascii="Times New Roman" w:eastAsia="Times New Roman" w:hAnsi="Times New Roman" w:cs="Times New Roman"/>
                <w:b/>
                <w:bCs/>
                <w:sz w:val="24"/>
                <w:szCs w:val="24"/>
                <w:lang w:eastAsia="ru-RU"/>
              </w:rPr>
              <w:t>Наименование кожууна</w:t>
            </w:r>
          </w:p>
        </w:tc>
        <w:tc>
          <w:tcPr>
            <w:tcW w:w="1944" w:type="dxa"/>
            <w:tcBorders>
              <w:top w:val="single" w:sz="4" w:space="0" w:color="auto"/>
              <w:left w:val="nil"/>
              <w:bottom w:val="single" w:sz="4" w:space="0" w:color="auto"/>
              <w:right w:val="single" w:sz="4" w:space="0" w:color="auto"/>
            </w:tcBorders>
            <w:shd w:val="clear" w:color="000000" w:fill="FCD5B4"/>
            <w:hideMark/>
          </w:tcPr>
          <w:p w:rsidR="002A5F2A" w:rsidRPr="002A5F2A" w:rsidRDefault="002A5F2A" w:rsidP="002A5F2A">
            <w:pPr>
              <w:rPr>
                <w:rFonts w:ascii="Times New Roman" w:eastAsia="Times New Roman" w:hAnsi="Times New Roman" w:cs="Times New Roman"/>
                <w:b/>
                <w:bCs/>
                <w:sz w:val="24"/>
                <w:szCs w:val="24"/>
                <w:lang w:eastAsia="ru-RU"/>
              </w:rPr>
            </w:pPr>
            <w:r w:rsidRPr="002A5F2A">
              <w:rPr>
                <w:rFonts w:ascii="Times New Roman" w:eastAsia="Times New Roman" w:hAnsi="Times New Roman" w:cs="Times New Roman"/>
                <w:b/>
                <w:bCs/>
                <w:sz w:val="24"/>
                <w:szCs w:val="24"/>
                <w:lang w:eastAsia="ru-RU"/>
              </w:rPr>
              <w:t>Выпускники 2016 года всего:</w:t>
            </w:r>
          </w:p>
        </w:tc>
        <w:tc>
          <w:tcPr>
            <w:tcW w:w="2435" w:type="dxa"/>
            <w:tcBorders>
              <w:top w:val="single" w:sz="4" w:space="0" w:color="auto"/>
              <w:left w:val="nil"/>
              <w:bottom w:val="single" w:sz="4" w:space="0" w:color="auto"/>
              <w:right w:val="single" w:sz="4" w:space="0" w:color="auto"/>
            </w:tcBorders>
            <w:shd w:val="clear" w:color="000000" w:fill="FCD5B4"/>
            <w:hideMark/>
          </w:tcPr>
          <w:p w:rsidR="002A5F2A" w:rsidRPr="002A5F2A" w:rsidRDefault="002A5F2A" w:rsidP="002A5F2A">
            <w:pPr>
              <w:rPr>
                <w:rFonts w:ascii="Times New Roman" w:eastAsia="Times New Roman" w:hAnsi="Times New Roman" w:cs="Times New Roman"/>
                <w:b/>
                <w:bCs/>
                <w:sz w:val="24"/>
                <w:szCs w:val="24"/>
                <w:lang w:eastAsia="ru-RU"/>
              </w:rPr>
            </w:pPr>
            <w:r w:rsidRPr="002A5F2A">
              <w:rPr>
                <w:rFonts w:ascii="Times New Roman" w:eastAsia="Times New Roman" w:hAnsi="Times New Roman" w:cs="Times New Roman"/>
                <w:b/>
                <w:bCs/>
                <w:sz w:val="24"/>
                <w:szCs w:val="24"/>
                <w:lang w:eastAsia="ru-RU"/>
              </w:rPr>
              <w:t xml:space="preserve">Участники губернаторского проекта </w:t>
            </w:r>
          </w:p>
        </w:tc>
        <w:tc>
          <w:tcPr>
            <w:tcW w:w="1758" w:type="dxa"/>
            <w:tcBorders>
              <w:top w:val="single" w:sz="4" w:space="0" w:color="auto"/>
              <w:left w:val="nil"/>
              <w:bottom w:val="single" w:sz="4" w:space="0" w:color="auto"/>
              <w:right w:val="single" w:sz="4" w:space="0" w:color="auto"/>
            </w:tcBorders>
            <w:shd w:val="clear" w:color="000000" w:fill="FCD5B4"/>
            <w:hideMark/>
          </w:tcPr>
          <w:p w:rsidR="002A5F2A" w:rsidRPr="002A5F2A" w:rsidRDefault="002A5F2A" w:rsidP="002A5F2A">
            <w:pPr>
              <w:rPr>
                <w:rFonts w:ascii="Times New Roman" w:eastAsia="Times New Roman" w:hAnsi="Times New Roman" w:cs="Times New Roman"/>
                <w:b/>
                <w:bCs/>
                <w:sz w:val="24"/>
                <w:szCs w:val="24"/>
                <w:lang w:eastAsia="ru-RU"/>
              </w:rPr>
            </w:pPr>
            <w:r w:rsidRPr="002A5F2A">
              <w:rPr>
                <w:rFonts w:ascii="Times New Roman" w:eastAsia="Times New Roman" w:hAnsi="Times New Roman" w:cs="Times New Roman"/>
                <w:b/>
                <w:bCs/>
                <w:sz w:val="24"/>
                <w:szCs w:val="24"/>
                <w:lang w:eastAsia="ru-RU"/>
              </w:rPr>
              <w:t>Факт ВУЗ по сост. 10.01.2016г.</w:t>
            </w:r>
          </w:p>
        </w:tc>
        <w:tc>
          <w:tcPr>
            <w:tcW w:w="1152" w:type="dxa"/>
            <w:tcBorders>
              <w:top w:val="single" w:sz="4" w:space="0" w:color="auto"/>
              <w:left w:val="nil"/>
              <w:bottom w:val="single" w:sz="4" w:space="0" w:color="auto"/>
              <w:right w:val="single" w:sz="4" w:space="0" w:color="auto"/>
            </w:tcBorders>
            <w:shd w:val="clear" w:color="000000" w:fill="FCD5B4"/>
            <w:noWrap/>
            <w:vAlign w:val="bottom"/>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 в 2016 году</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Тандинский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115</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14</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11</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78,6</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г</w:t>
            </w:r>
            <w:proofErr w:type="gramStart"/>
            <w:r w:rsidRPr="002A5F2A">
              <w:rPr>
                <w:rFonts w:ascii="Times New Roman" w:eastAsia="Times New Roman" w:hAnsi="Times New Roman" w:cs="Times New Roman"/>
                <w:sz w:val="24"/>
                <w:szCs w:val="24"/>
                <w:lang w:eastAsia="ru-RU"/>
              </w:rPr>
              <w:t>.К</w:t>
            </w:r>
            <w:proofErr w:type="gramEnd"/>
            <w:r w:rsidRPr="002A5F2A">
              <w:rPr>
                <w:rFonts w:ascii="Times New Roman" w:eastAsia="Times New Roman" w:hAnsi="Times New Roman" w:cs="Times New Roman"/>
                <w:sz w:val="24"/>
                <w:szCs w:val="24"/>
                <w:lang w:eastAsia="ru-RU"/>
              </w:rPr>
              <w:t>ызыл</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720</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33</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color w:val="FF0000"/>
                <w:sz w:val="24"/>
                <w:szCs w:val="24"/>
                <w:lang w:eastAsia="ru-RU"/>
              </w:rPr>
            </w:pPr>
            <w:r w:rsidRPr="002A5F2A">
              <w:rPr>
                <w:rFonts w:ascii="Times New Roman" w:eastAsia="Times New Roman" w:hAnsi="Times New Roman" w:cs="Times New Roman"/>
                <w:color w:val="FF0000"/>
                <w:sz w:val="24"/>
                <w:szCs w:val="24"/>
                <w:lang w:eastAsia="ru-RU"/>
              </w:rPr>
              <w:t>23</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69,7</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Пий-</w:t>
            </w:r>
            <w:proofErr w:type="spellStart"/>
            <w:r w:rsidRPr="002A5F2A">
              <w:rPr>
                <w:rFonts w:ascii="Times New Roman" w:eastAsia="Times New Roman" w:hAnsi="Times New Roman" w:cs="Times New Roman"/>
                <w:sz w:val="24"/>
                <w:szCs w:val="24"/>
                <w:lang w:eastAsia="ru-RU"/>
              </w:rPr>
              <w:t>Хемский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82</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16</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color w:val="FF0000"/>
                <w:sz w:val="24"/>
                <w:szCs w:val="24"/>
                <w:lang w:eastAsia="ru-RU"/>
              </w:rPr>
            </w:pPr>
            <w:r w:rsidRPr="002A5F2A">
              <w:rPr>
                <w:rFonts w:ascii="Times New Roman" w:eastAsia="Times New Roman" w:hAnsi="Times New Roman" w:cs="Times New Roman"/>
                <w:color w:val="FF0000"/>
                <w:sz w:val="24"/>
                <w:szCs w:val="24"/>
                <w:lang w:eastAsia="ru-RU"/>
              </w:rPr>
              <w:t>10</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62,5</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Сут-Хольский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120</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10</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50,0</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Тере-Хольский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14</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8</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50,0</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Барун-Хемчикский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135</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25</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color w:val="FF0000"/>
                <w:sz w:val="24"/>
                <w:szCs w:val="24"/>
                <w:lang w:eastAsia="ru-RU"/>
              </w:rPr>
            </w:pPr>
            <w:r w:rsidRPr="002A5F2A">
              <w:rPr>
                <w:rFonts w:ascii="Times New Roman" w:eastAsia="Times New Roman" w:hAnsi="Times New Roman" w:cs="Times New Roman"/>
                <w:color w:val="FF0000"/>
                <w:sz w:val="24"/>
                <w:szCs w:val="24"/>
                <w:lang w:eastAsia="ru-RU"/>
              </w:rPr>
              <w:t>12</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48,0</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Каа-Хемский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103</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22</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color w:val="FF0000"/>
                <w:sz w:val="24"/>
                <w:szCs w:val="24"/>
                <w:lang w:eastAsia="ru-RU"/>
              </w:rPr>
            </w:pPr>
            <w:r w:rsidRPr="002A5F2A">
              <w:rPr>
                <w:rFonts w:ascii="Times New Roman" w:eastAsia="Times New Roman" w:hAnsi="Times New Roman" w:cs="Times New Roman"/>
                <w:color w:val="FF0000"/>
                <w:sz w:val="24"/>
                <w:szCs w:val="24"/>
                <w:lang w:eastAsia="ru-RU"/>
              </w:rPr>
              <w:t>10</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45,5</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Чеди-Хольский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67</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17</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7</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41,2</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 xml:space="preserve">Кызылский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163</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48</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color w:val="FF0000"/>
                <w:sz w:val="24"/>
                <w:szCs w:val="24"/>
                <w:lang w:eastAsia="ru-RU"/>
              </w:rPr>
            </w:pPr>
            <w:r w:rsidRPr="002A5F2A">
              <w:rPr>
                <w:rFonts w:ascii="Times New Roman" w:eastAsia="Times New Roman" w:hAnsi="Times New Roman" w:cs="Times New Roman"/>
                <w:color w:val="FF0000"/>
                <w:sz w:val="24"/>
                <w:szCs w:val="24"/>
                <w:lang w:eastAsia="ru-RU"/>
              </w:rPr>
              <w:t>19</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39,6</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lastRenderedPageBreak/>
              <w:t>СПО</w:t>
            </w:r>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3068</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168</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66</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39,3</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Тоджинский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55</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18</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color w:val="FF0000"/>
                <w:sz w:val="24"/>
                <w:szCs w:val="24"/>
                <w:lang w:eastAsia="ru-RU"/>
              </w:rPr>
            </w:pPr>
            <w:r w:rsidRPr="002A5F2A">
              <w:rPr>
                <w:rFonts w:ascii="Times New Roman" w:eastAsia="Times New Roman" w:hAnsi="Times New Roman" w:cs="Times New Roman"/>
                <w:color w:val="FF0000"/>
                <w:sz w:val="24"/>
                <w:szCs w:val="24"/>
                <w:lang w:eastAsia="ru-RU"/>
              </w:rPr>
              <w:t>7</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38,9</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Монгун-Тайгинский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62</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11</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36,4</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Дзун-Хемчикский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187</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41</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color w:val="FF0000"/>
                <w:sz w:val="24"/>
                <w:szCs w:val="24"/>
                <w:lang w:eastAsia="ru-RU"/>
              </w:rPr>
            </w:pPr>
            <w:r w:rsidRPr="002A5F2A">
              <w:rPr>
                <w:rFonts w:ascii="Times New Roman" w:eastAsia="Times New Roman" w:hAnsi="Times New Roman" w:cs="Times New Roman"/>
                <w:color w:val="FF0000"/>
                <w:sz w:val="24"/>
                <w:szCs w:val="24"/>
                <w:lang w:eastAsia="ru-RU"/>
              </w:rPr>
              <w:t>14</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34,1</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Тес-</w:t>
            </w:r>
            <w:proofErr w:type="spellStart"/>
            <w:r w:rsidRPr="002A5F2A">
              <w:rPr>
                <w:rFonts w:ascii="Times New Roman" w:eastAsia="Times New Roman" w:hAnsi="Times New Roman" w:cs="Times New Roman"/>
                <w:sz w:val="24"/>
                <w:szCs w:val="24"/>
                <w:lang w:eastAsia="ru-RU"/>
              </w:rPr>
              <w:t>Хемский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92</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15</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26,7</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Рес</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учрежд</w:t>
            </w:r>
            <w:proofErr w:type="spellEnd"/>
            <w:r w:rsidRPr="002A5F2A">
              <w:rPr>
                <w:rFonts w:ascii="Times New Roman" w:eastAsia="Times New Roman" w:hAnsi="Times New Roman" w:cs="Times New Roman"/>
                <w:sz w:val="24"/>
                <w:szCs w:val="24"/>
                <w:lang w:eastAsia="ru-RU"/>
              </w:rPr>
              <w:t>.</w:t>
            </w:r>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140</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19</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5</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26,3</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Чаа-Хольский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89</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8</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25,0</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Бай-</w:t>
            </w:r>
            <w:proofErr w:type="spellStart"/>
            <w:r w:rsidRPr="002A5F2A">
              <w:rPr>
                <w:rFonts w:ascii="Times New Roman" w:eastAsia="Times New Roman" w:hAnsi="Times New Roman" w:cs="Times New Roman"/>
                <w:sz w:val="24"/>
                <w:szCs w:val="24"/>
                <w:lang w:eastAsia="ru-RU"/>
              </w:rPr>
              <w:t>Тайгинский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145</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63</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color w:val="FF0000"/>
                <w:sz w:val="24"/>
                <w:szCs w:val="24"/>
                <w:lang w:eastAsia="ru-RU"/>
              </w:rPr>
            </w:pPr>
            <w:r w:rsidRPr="002A5F2A">
              <w:rPr>
                <w:rFonts w:ascii="Times New Roman" w:eastAsia="Times New Roman" w:hAnsi="Times New Roman" w:cs="Times New Roman"/>
                <w:color w:val="FF0000"/>
                <w:sz w:val="24"/>
                <w:szCs w:val="24"/>
                <w:lang w:eastAsia="ru-RU"/>
              </w:rPr>
              <w:t>15</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23,8</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Эрзинский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62</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13</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23,1</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Овюрский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102</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18</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color w:val="FF0000"/>
                <w:sz w:val="24"/>
                <w:szCs w:val="24"/>
                <w:lang w:eastAsia="ru-RU"/>
              </w:rPr>
            </w:pPr>
            <w:r w:rsidRPr="002A5F2A">
              <w:rPr>
                <w:rFonts w:ascii="Times New Roman" w:eastAsia="Times New Roman" w:hAnsi="Times New Roman" w:cs="Times New Roman"/>
                <w:color w:val="FF0000"/>
                <w:sz w:val="24"/>
                <w:szCs w:val="24"/>
                <w:lang w:eastAsia="ru-RU"/>
              </w:rPr>
              <w:t>4</w:t>
            </w:r>
          </w:p>
        </w:tc>
        <w:tc>
          <w:tcPr>
            <w:tcW w:w="1152" w:type="dxa"/>
            <w:tcBorders>
              <w:top w:val="nil"/>
              <w:left w:val="nil"/>
              <w:bottom w:val="nil"/>
              <w:right w:val="nil"/>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22,2</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proofErr w:type="spellStart"/>
            <w:r w:rsidRPr="002A5F2A">
              <w:rPr>
                <w:rFonts w:ascii="Times New Roman" w:eastAsia="Times New Roman" w:hAnsi="Times New Roman" w:cs="Times New Roman"/>
                <w:sz w:val="24"/>
                <w:szCs w:val="24"/>
                <w:lang w:eastAsia="ru-RU"/>
              </w:rPr>
              <w:t>Улуг-Хемский</w:t>
            </w:r>
            <w:proofErr w:type="spellEnd"/>
            <w:r w:rsidRPr="002A5F2A">
              <w:rPr>
                <w:rFonts w:ascii="Times New Roman" w:eastAsia="Times New Roman" w:hAnsi="Times New Roman" w:cs="Times New Roman"/>
                <w:sz w:val="24"/>
                <w:szCs w:val="24"/>
                <w:lang w:eastAsia="ru-RU"/>
              </w:rPr>
              <w:t xml:space="preserve"> </w:t>
            </w:r>
            <w:proofErr w:type="spellStart"/>
            <w:r w:rsidRPr="002A5F2A">
              <w:rPr>
                <w:rFonts w:ascii="Times New Roman" w:eastAsia="Times New Roman" w:hAnsi="Times New Roman" w:cs="Times New Roman"/>
                <w:sz w:val="24"/>
                <w:szCs w:val="24"/>
                <w:lang w:eastAsia="ru-RU"/>
              </w:rPr>
              <w:t>кожуун</w:t>
            </w:r>
            <w:proofErr w:type="spellEnd"/>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225</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39</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color w:val="FF0000"/>
                <w:sz w:val="24"/>
                <w:szCs w:val="24"/>
                <w:lang w:eastAsia="ru-RU"/>
              </w:rPr>
            </w:pPr>
            <w:r w:rsidRPr="002A5F2A">
              <w:rPr>
                <w:rFonts w:ascii="Times New Roman" w:eastAsia="Times New Roman" w:hAnsi="Times New Roman" w:cs="Times New Roman"/>
                <w:color w:val="FF0000"/>
                <w:sz w:val="24"/>
                <w:szCs w:val="24"/>
                <w:lang w:eastAsia="ru-RU"/>
              </w:rPr>
              <w:t>8</w:t>
            </w:r>
          </w:p>
        </w:tc>
        <w:tc>
          <w:tcPr>
            <w:tcW w:w="1152" w:type="dxa"/>
            <w:tcBorders>
              <w:top w:val="single" w:sz="4" w:space="0" w:color="auto"/>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20,5</w:t>
            </w:r>
          </w:p>
        </w:tc>
      </w:tr>
      <w:tr w:rsidR="002A5F2A" w:rsidRPr="002A5F2A" w:rsidTr="007224D4">
        <w:trPr>
          <w:trHeight w:val="314"/>
        </w:trPr>
        <w:tc>
          <w:tcPr>
            <w:tcW w:w="2186" w:type="dxa"/>
            <w:tcBorders>
              <w:top w:val="nil"/>
              <w:left w:val="single" w:sz="4" w:space="0" w:color="auto"/>
              <w:bottom w:val="single" w:sz="4" w:space="0" w:color="auto"/>
              <w:right w:val="single" w:sz="4" w:space="0" w:color="auto"/>
            </w:tcBorders>
            <w:shd w:val="clear" w:color="000000" w:fill="FFFFFF"/>
            <w:hideMark/>
          </w:tcPr>
          <w:p w:rsidR="002A5F2A" w:rsidRPr="002A5F2A" w:rsidRDefault="002A5F2A" w:rsidP="002A5F2A">
            <w:pP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г. Ак-Довурак</w:t>
            </w:r>
          </w:p>
        </w:tc>
        <w:tc>
          <w:tcPr>
            <w:tcW w:w="1944" w:type="dxa"/>
            <w:tcBorders>
              <w:top w:val="nil"/>
              <w:left w:val="nil"/>
              <w:bottom w:val="single" w:sz="4" w:space="0" w:color="auto"/>
              <w:right w:val="single" w:sz="4" w:space="0" w:color="auto"/>
            </w:tcBorders>
            <w:shd w:val="clear" w:color="000000" w:fill="FCD5B4"/>
            <w:hideMark/>
          </w:tcPr>
          <w:p w:rsidR="002A5F2A" w:rsidRPr="002A5F2A" w:rsidRDefault="002A5F2A" w:rsidP="002A5F2A">
            <w:pPr>
              <w:jc w:val="center"/>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139</w:t>
            </w:r>
          </w:p>
        </w:tc>
        <w:tc>
          <w:tcPr>
            <w:tcW w:w="2435"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45</w:t>
            </w:r>
          </w:p>
        </w:tc>
        <w:tc>
          <w:tcPr>
            <w:tcW w:w="1758"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color w:val="FF0000"/>
                <w:sz w:val="24"/>
                <w:szCs w:val="24"/>
                <w:lang w:eastAsia="ru-RU"/>
              </w:rPr>
            </w:pPr>
            <w:r w:rsidRPr="002A5F2A">
              <w:rPr>
                <w:rFonts w:ascii="Times New Roman" w:eastAsia="Times New Roman" w:hAnsi="Times New Roman" w:cs="Times New Roman"/>
                <w:color w:val="FF0000"/>
                <w:sz w:val="24"/>
                <w:szCs w:val="24"/>
                <w:lang w:eastAsia="ru-RU"/>
              </w:rPr>
              <w:t>7</w:t>
            </w:r>
          </w:p>
        </w:tc>
        <w:tc>
          <w:tcPr>
            <w:tcW w:w="1152" w:type="dxa"/>
            <w:tcBorders>
              <w:top w:val="nil"/>
              <w:left w:val="nil"/>
              <w:bottom w:val="single" w:sz="4" w:space="0" w:color="auto"/>
              <w:right w:val="single" w:sz="4" w:space="0" w:color="auto"/>
            </w:tcBorders>
            <w:shd w:val="clear" w:color="000000" w:fill="FCD5B4"/>
            <w:noWrap/>
            <w:vAlign w:val="bottom"/>
            <w:hideMark/>
          </w:tcPr>
          <w:p w:rsidR="002A5F2A" w:rsidRPr="002A5F2A" w:rsidRDefault="002A5F2A" w:rsidP="002A5F2A">
            <w:pPr>
              <w:jc w:val="right"/>
              <w:rPr>
                <w:rFonts w:ascii="Times New Roman" w:eastAsia="Times New Roman" w:hAnsi="Times New Roman" w:cs="Times New Roman"/>
                <w:sz w:val="24"/>
                <w:szCs w:val="24"/>
                <w:lang w:eastAsia="ru-RU"/>
              </w:rPr>
            </w:pPr>
            <w:r w:rsidRPr="002A5F2A">
              <w:rPr>
                <w:rFonts w:ascii="Times New Roman" w:eastAsia="Times New Roman" w:hAnsi="Times New Roman" w:cs="Times New Roman"/>
                <w:sz w:val="24"/>
                <w:szCs w:val="24"/>
                <w:lang w:eastAsia="ru-RU"/>
              </w:rPr>
              <w:t>15,6</w:t>
            </w:r>
          </w:p>
        </w:tc>
      </w:tr>
    </w:tbl>
    <w:p w:rsidR="002A5F2A" w:rsidRDefault="002A5F2A" w:rsidP="00791668">
      <w:pPr>
        <w:tabs>
          <w:tab w:val="left" w:pos="567"/>
          <w:tab w:val="left" w:pos="1134"/>
        </w:tabs>
        <w:ind w:firstLine="540"/>
        <w:jc w:val="both"/>
        <w:rPr>
          <w:rFonts w:ascii="Times New Roman" w:hAnsi="Times New Roman"/>
          <w:bCs/>
          <w:sz w:val="24"/>
          <w:szCs w:val="24"/>
        </w:rPr>
      </w:pPr>
    </w:p>
    <w:p w:rsidR="005018A1" w:rsidRDefault="00791668" w:rsidP="00791668">
      <w:pPr>
        <w:tabs>
          <w:tab w:val="left" w:pos="567"/>
          <w:tab w:val="left" w:pos="1134"/>
        </w:tabs>
        <w:suppressAutoHyphens/>
        <w:ind w:firstLine="540"/>
        <w:jc w:val="both"/>
        <w:rPr>
          <w:rFonts w:ascii="Times New Roman" w:hAnsi="Times New Roman"/>
          <w:sz w:val="24"/>
          <w:szCs w:val="24"/>
        </w:rPr>
      </w:pPr>
      <w:r w:rsidRPr="00695518">
        <w:rPr>
          <w:rFonts w:ascii="Times New Roman" w:hAnsi="Times New Roman"/>
          <w:sz w:val="24"/>
          <w:szCs w:val="24"/>
        </w:rPr>
        <w:t xml:space="preserve">По выбору профессии по укрупненным группам специальностей из </w:t>
      </w:r>
      <w:r w:rsidR="00695518" w:rsidRPr="00695518">
        <w:rPr>
          <w:rFonts w:ascii="Times New Roman" w:hAnsi="Times New Roman"/>
          <w:sz w:val="24"/>
          <w:szCs w:val="24"/>
        </w:rPr>
        <w:t xml:space="preserve">248 </w:t>
      </w:r>
      <w:r w:rsidRPr="00695518">
        <w:rPr>
          <w:rFonts w:ascii="Times New Roman" w:hAnsi="Times New Roman"/>
          <w:sz w:val="24"/>
          <w:szCs w:val="24"/>
        </w:rPr>
        <w:t xml:space="preserve">поступивших выпускников, у которых в семье нет детей с высшим образованием, наибольший процент выявлен по направлениям подготовки </w:t>
      </w:r>
      <w:r w:rsidR="005018A1" w:rsidRPr="00695518">
        <w:rPr>
          <w:rFonts w:ascii="Times New Roman" w:hAnsi="Times New Roman"/>
          <w:sz w:val="24"/>
          <w:szCs w:val="24"/>
        </w:rPr>
        <w:t>«инженерное дело, технологии и технические науки»</w:t>
      </w:r>
      <w:r w:rsidR="005018A1">
        <w:rPr>
          <w:rFonts w:ascii="Times New Roman" w:hAnsi="Times New Roman"/>
          <w:sz w:val="24"/>
          <w:szCs w:val="24"/>
        </w:rPr>
        <w:t xml:space="preserve"> - (32,2%), </w:t>
      </w:r>
      <w:r w:rsidR="005018A1" w:rsidRPr="00695518">
        <w:rPr>
          <w:rFonts w:ascii="Times New Roman" w:hAnsi="Times New Roman"/>
          <w:sz w:val="24"/>
          <w:szCs w:val="24"/>
        </w:rPr>
        <w:t xml:space="preserve"> «образование и педагогические науки»</w:t>
      </w:r>
      <w:r w:rsidR="005018A1">
        <w:rPr>
          <w:rFonts w:ascii="Times New Roman" w:hAnsi="Times New Roman"/>
          <w:sz w:val="24"/>
          <w:szCs w:val="24"/>
        </w:rPr>
        <w:t xml:space="preserve"> - (18,8%), </w:t>
      </w:r>
      <w:r w:rsidRPr="00695518">
        <w:rPr>
          <w:rFonts w:ascii="Times New Roman" w:hAnsi="Times New Roman"/>
          <w:sz w:val="24"/>
          <w:szCs w:val="24"/>
        </w:rPr>
        <w:t>«науки об обществе» (</w:t>
      </w:r>
      <w:r w:rsidR="005018A1">
        <w:rPr>
          <w:rFonts w:ascii="Times New Roman" w:hAnsi="Times New Roman"/>
          <w:sz w:val="24"/>
          <w:szCs w:val="24"/>
        </w:rPr>
        <w:t>15,4%).</w:t>
      </w:r>
    </w:p>
    <w:p w:rsidR="00791668" w:rsidRPr="00CE13D2" w:rsidRDefault="00791668" w:rsidP="00791668">
      <w:pPr>
        <w:tabs>
          <w:tab w:val="left" w:pos="567"/>
          <w:tab w:val="left" w:pos="1134"/>
        </w:tabs>
        <w:suppressAutoHyphens/>
        <w:ind w:firstLine="540"/>
        <w:jc w:val="both"/>
        <w:rPr>
          <w:rFonts w:ascii="Times New Roman" w:hAnsi="Times New Roman"/>
          <w:sz w:val="24"/>
          <w:szCs w:val="24"/>
        </w:rPr>
      </w:pPr>
      <w:r w:rsidRPr="00695518">
        <w:rPr>
          <w:rFonts w:ascii="Times New Roman" w:hAnsi="Times New Roman"/>
          <w:sz w:val="24"/>
          <w:szCs w:val="24"/>
        </w:rPr>
        <w:t xml:space="preserve"> Наименьшие показатели в выборе студентами – по направлениям подготовки в вузе «сельское хозяйство и сельскохозяйственные науки» (</w:t>
      </w:r>
      <w:r w:rsidR="005018A1">
        <w:rPr>
          <w:rFonts w:ascii="Times New Roman" w:hAnsi="Times New Roman"/>
          <w:sz w:val="24"/>
          <w:szCs w:val="24"/>
        </w:rPr>
        <w:t>9,6</w:t>
      </w:r>
      <w:r w:rsidRPr="00695518">
        <w:rPr>
          <w:rFonts w:ascii="Times New Roman" w:hAnsi="Times New Roman"/>
          <w:sz w:val="24"/>
          <w:szCs w:val="24"/>
        </w:rPr>
        <w:t>%), «математические и естественные науки»</w:t>
      </w:r>
      <w:r w:rsidR="005018A1">
        <w:rPr>
          <w:rFonts w:ascii="Times New Roman" w:hAnsi="Times New Roman"/>
          <w:sz w:val="24"/>
          <w:szCs w:val="24"/>
        </w:rPr>
        <w:t xml:space="preserve"> (7,2%), </w:t>
      </w:r>
      <w:r w:rsidRPr="00695518">
        <w:rPr>
          <w:rFonts w:ascii="Times New Roman" w:hAnsi="Times New Roman"/>
          <w:sz w:val="24"/>
          <w:szCs w:val="24"/>
        </w:rPr>
        <w:t>«искусство и культура» (</w:t>
      </w:r>
      <w:r w:rsidR="005018A1">
        <w:rPr>
          <w:rFonts w:ascii="Times New Roman" w:hAnsi="Times New Roman"/>
          <w:sz w:val="24"/>
          <w:szCs w:val="24"/>
        </w:rPr>
        <w:t>0,5</w:t>
      </w:r>
      <w:r w:rsidRPr="00695518">
        <w:rPr>
          <w:rFonts w:ascii="Times New Roman" w:hAnsi="Times New Roman"/>
          <w:sz w:val="24"/>
          <w:szCs w:val="24"/>
        </w:rPr>
        <w:t>%).</w:t>
      </w:r>
    </w:p>
    <w:p w:rsidR="0052790F" w:rsidRDefault="00791668" w:rsidP="00E23AD7">
      <w:pPr>
        <w:tabs>
          <w:tab w:val="left" w:pos="567"/>
          <w:tab w:val="left" w:pos="1134"/>
        </w:tabs>
        <w:ind w:firstLine="540"/>
        <w:jc w:val="both"/>
        <w:rPr>
          <w:rFonts w:ascii="Times New Roman" w:hAnsi="Times New Roman"/>
          <w:sz w:val="24"/>
          <w:szCs w:val="24"/>
        </w:rPr>
      </w:pPr>
      <w:r w:rsidRPr="00CE13D2">
        <w:rPr>
          <w:rFonts w:ascii="Times New Roman" w:hAnsi="Times New Roman"/>
          <w:sz w:val="24"/>
          <w:szCs w:val="24"/>
        </w:rPr>
        <w:tab/>
      </w:r>
    </w:p>
    <w:p w:rsidR="00791668" w:rsidRPr="00CE13D2" w:rsidRDefault="00791668" w:rsidP="00791668">
      <w:pPr>
        <w:jc w:val="center"/>
        <w:rPr>
          <w:rFonts w:ascii="Times New Roman" w:hAnsi="Times New Roman"/>
          <w:sz w:val="24"/>
          <w:szCs w:val="24"/>
        </w:rPr>
      </w:pPr>
    </w:p>
    <w:p w:rsidR="00791668" w:rsidRPr="00CE13D2" w:rsidRDefault="00791668" w:rsidP="00791668">
      <w:pPr>
        <w:jc w:val="center"/>
        <w:rPr>
          <w:rFonts w:ascii="Times New Roman" w:hAnsi="Times New Roman"/>
          <w:sz w:val="24"/>
          <w:szCs w:val="24"/>
        </w:rPr>
      </w:pPr>
    </w:p>
    <w:p w:rsidR="00791668" w:rsidRPr="00CE13D2" w:rsidRDefault="00791668" w:rsidP="00791668">
      <w:pPr>
        <w:jc w:val="center"/>
        <w:rPr>
          <w:rFonts w:ascii="Times New Roman" w:hAnsi="Times New Roman"/>
          <w:sz w:val="24"/>
          <w:szCs w:val="24"/>
        </w:rPr>
      </w:pPr>
    </w:p>
    <w:p w:rsidR="00791668" w:rsidRDefault="00791668" w:rsidP="00791668">
      <w:pPr>
        <w:jc w:val="center"/>
        <w:rPr>
          <w:rFonts w:ascii="Times New Roman" w:hAnsi="Times New Roman"/>
          <w:sz w:val="24"/>
          <w:szCs w:val="24"/>
        </w:rPr>
      </w:pPr>
      <w:r w:rsidRPr="00CE13D2">
        <w:rPr>
          <w:rFonts w:ascii="Times New Roman" w:hAnsi="Times New Roman"/>
          <w:sz w:val="24"/>
          <w:szCs w:val="24"/>
        </w:rPr>
        <w:t xml:space="preserve">Рейтинг вузов по поступлению выпускников из Республики Тыва в </w:t>
      </w:r>
      <w:r w:rsidR="00D57185">
        <w:rPr>
          <w:rFonts w:ascii="Times New Roman" w:hAnsi="Times New Roman"/>
          <w:sz w:val="24"/>
          <w:szCs w:val="24"/>
        </w:rPr>
        <w:t>2016</w:t>
      </w:r>
      <w:r w:rsidRPr="00CE13D2">
        <w:rPr>
          <w:rFonts w:ascii="Times New Roman" w:hAnsi="Times New Roman"/>
          <w:sz w:val="24"/>
          <w:szCs w:val="24"/>
        </w:rPr>
        <w:t xml:space="preserve"> году</w:t>
      </w:r>
    </w:p>
    <w:p w:rsidR="00D57185" w:rsidRDefault="00D57185" w:rsidP="00791668">
      <w:pPr>
        <w:jc w:val="center"/>
        <w:rPr>
          <w:rFonts w:ascii="Times New Roman" w:hAnsi="Times New Roman"/>
          <w:sz w:val="24"/>
          <w:szCs w:val="24"/>
        </w:rPr>
      </w:pPr>
    </w:p>
    <w:tbl>
      <w:tblPr>
        <w:tblStyle w:val="af2"/>
        <w:tblW w:w="9936" w:type="dxa"/>
        <w:tblLook w:val="04A0" w:firstRow="1" w:lastRow="0" w:firstColumn="1" w:lastColumn="0" w:noHBand="0" w:noVBand="1"/>
      </w:tblPr>
      <w:tblGrid>
        <w:gridCol w:w="669"/>
        <w:gridCol w:w="7803"/>
        <w:gridCol w:w="1464"/>
      </w:tblGrid>
      <w:tr w:rsidR="00D57185" w:rsidRPr="00D57185" w:rsidTr="00D57185">
        <w:trPr>
          <w:trHeight w:val="300"/>
        </w:trPr>
        <w:tc>
          <w:tcPr>
            <w:tcW w:w="669" w:type="dxa"/>
            <w:noWrap/>
            <w:hideMark/>
          </w:tcPr>
          <w:p w:rsidR="00D57185" w:rsidRPr="00D57185" w:rsidRDefault="00D57185" w:rsidP="00D5718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Названия строк</w:t>
            </w:r>
          </w:p>
        </w:tc>
        <w:tc>
          <w:tcPr>
            <w:tcW w:w="1464"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Количество </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Тувинский государственный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60</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Бурятская государственная сельскохозяйственная академия</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20</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Сибирский федеральный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Красноярский государственный аграрный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8</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Сибирский государственный медицинский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8</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Сибирский государственный университет водного транспорта</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7</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Мордовский государственный педагогический институт имени </w:t>
            </w:r>
            <w:proofErr w:type="spellStart"/>
            <w:r w:rsidRPr="00D57185">
              <w:rPr>
                <w:rFonts w:ascii="Times New Roman" w:eastAsia="Times New Roman" w:hAnsi="Times New Roman" w:cs="Times New Roman"/>
                <w:color w:val="000000"/>
                <w:lang w:eastAsia="ru-RU"/>
              </w:rPr>
              <w:t>М.Е.Евсевьева</w:t>
            </w:r>
            <w:proofErr w:type="spellEnd"/>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8</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Новосибирский государственный аграрный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9</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Бурятский государственный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10</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Амурская государственная медицинская академия</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11</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Кемеровский государственный сельскохозяйственный институт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12</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Новосибирский государственный педагогический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13</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Алтайский государственный медицинский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14</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Иркутский государственный медицинский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15</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Казахский государственный лингвистический </w:t>
            </w:r>
            <w:proofErr w:type="spellStart"/>
            <w:r w:rsidRPr="00D57185">
              <w:rPr>
                <w:rFonts w:ascii="Times New Roman" w:eastAsia="Times New Roman" w:hAnsi="Times New Roman" w:cs="Times New Roman"/>
                <w:color w:val="000000"/>
                <w:lang w:eastAsia="ru-RU"/>
              </w:rPr>
              <w:t>универститет</w:t>
            </w:r>
            <w:proofErr w:type="spellEnd"/>
            <w:r w:rsidRPr="00D57185">
              <w:rPr>
                <w:rFonts w:ascii="Times New Roman" w:eastAsia="Times New Roman" w:hAnsi="Times New Roman" w:cs="Times New Roman"/>
                <w:color w:val="000000"/>
                <w:lang w:eastAsia="ru-RU"/>
              </w:rPr>
              <w:t>-филиал Бишкек</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lastRenderedPageBreak/>
              <w:t>16</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Красноярский государственный медицинский </w:t>
            </w:r>
            <w:proofErr w:type="gramStart"/>
            <w:r w:rsidRPr="00D57185">
              <w:rPr>
                <w:rFonts w:ascii="Times New Roman" w:eastAsia="Times New Roman" w:hAnsi="Times New Roman" w:cs="Times New Roman"/>
                <w:color w:val="000000"/>
                <w:lang w:eastAsia="ru-RU"/>
              </w:rPr>
              <w:t>университет-Фармацевтический</w:t>
            </w:r>
            <w:proofErr w:type="gramEnd"/>
            <w:r w:rsidRPr="00D57185">
              <w:rPr>
                <w:rFonts w:ascii="Times New Roman" w:eastAsia="Times New Roman" w:hAnsi="Times New Roman" w:cs="Times New Roman"/>
                <w:color w:val="000000"/>
                <w:lang w:eastAsia="ru-RU"/>
              </w:rPr>
              <w:t xml:space="preserve">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17</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Томский экономико-промышленный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18</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Хакасский Государственный университет имени </w:t>
            </w:r>
            <w:proofErr w:type="spellStart"/>
            <w:r w:rsidRPr="00D57185">
              <w:rPr>
                <w:rFonts w:ascii="Times New Roman" w:eastAsia="Times New Roman" w:hAnsi="Times New Roman" w:cs="Times New Roman"/>
                <w:color w:val="000000"/>
                <w:lang w:eastAsia="ru-RU"/>
              </w:rPr>
              <w:t>Н.Ф.Катанова</w:t>
            </w:r>
            <w:proofErr w:type="spellEnd"/>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19</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(пусто)</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20</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Алтайский архитектурно-строительный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21</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Алтайский государственный гуманитарно-педагогический университет им. </w:t>
            </w:r>
            <w:proofErr w:type="spellStart"/>
            <w:r w:rsidRPr="00D57185">
              <w:rPr>
                <w:rFonts w:ascii="Times New Roman" w:eastAsia="Times New Roman" w:hAnsi="Times New Roman" w:cs="Times New Roman"/>
                <w:color w:val="000000"/>
                <w:lang w:eastAsia="ru-RU"/>
              </w:rPr>
              <w:t>В.М.Шукшина</w:t>
            </w:r>
            <w:proofErr w:type="spellEnd"/>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22</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Байкальский колледж туризма и сервиса</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23</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proofErr w:type="spellStart"/>
            <w:r w:rsidRPr="00D57185">
              <w:rPr>
                <w:rFonts w:ascii="Times New Roman" w:eastAsia="Times New Roman" w:hAnsi="Times New Roman" w:cs="Times New Roman"/>
                <w:color w:val="000000"/>
                <w:lang w:eastAsia="ru-RU"/>
              </w:rPr>
              <w:t>Барабинский</w:t>
            </w:r>
            <w:proofErr w:type="spellEnd"/>
            <w:r w:rsidRPr="00D57185">
              <w:rPr>
                <w:rFonts w:ascii="Times New Roman" w:eastAsia="Times New Roman" w:hAnsi="Times New Roman" w:cs="Times New Roman"/>
                <w:color w:val="000000"/>
                <w:lang w:eastAsia="ru-RU"/>
              </w:rPr>
              <w:t xml:space="preserve"> медицинский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24</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Барнаульский сельскохозяйственный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25</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Барнаульский юридический институт МВД</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26</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Белгородский государственный технологический университет имени </w:t>
            </w:r>
            <w:proofErr w:type="spellStart"/>
            <w:r w:rsidRPr="00D57185">
              <w:rPr>
                <w:rFonts w:ascii="Times New Roman" w:eastAsia="Times New Roman" w:hAnsi="Times New Roman" w:cs="Times New Roman"/>
                <w:color w:val="000000"/>
                <w:lang w:eastAsia="ru-RU"/>
              </w:rPr>
              <w:t>В.Г.Шухова</w:t>
            </w:r>
            <w:proofErr w:type="spellEnd"/>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27</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Восточно-Сибирский государственный институт культуры и искусств</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28</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Вятский </w:t>
            </w:r>
            <w:proofErr w:type="spellStart"/>
            <w:r w:rsidRPr="00D57185">
              <w:rPr>
                <w:rFonts w:ascii="Times New Roman" w:eastAsia="Times New Roman" w:hAnsi="Times New Roman" w:cs="Times New Roman"/>
                <w:color w:val="000000"/>
                <w:lang w:eastAsia="ru-RU"/>
              </w:rPr>
              <w:t>государтсвенный</w:t>
            </w:r>
            <w:proofErr w:type="spellEnd"/>
            <w:r w:rsidRPr="00D57185">
              <w:rPr>
                <w:rFonts w:ascii="Times New Roman" w:eastAsia="Times New Roman" w:hAnsi="Times New Roman" w:cs="Times New Roman"/>
                <w:color w:val="000000"/>
                <w:lang w:eastAsia="ru-RU"/>
              </w:rPr>
              <w:t xml:space="preserve">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29</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Дальневосточный государственный технический рыбохозяйственный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30</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Дальневосточный федеральный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31</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proofErr w:type="spellStart"/>
            <w:r w:rsidRPr="00D57185">
              <w:rPr>
                <w:rFonts w:ascii="Times New Roman" w:eastAsia="Times New Roman" w:hAnsi="Times New Roman" w:cs="Times New Roman"/>
                <w:color w:val="000000"/>
                <w:lang w:eastAsia="ru-RU"/>
              </w:rPr>
              <w:t>Дивногорский</w:t>
            </w:r>
            <w:proofErr w:type="spellEnd"/>
            <w:r w:rsidRPr="00D57185">
              <w:rPr>
                <w:rFonts w:ascii="Times New Roman" w:eastAsia="Times New Roman" w:hAnsi="Times New Roman" w:cs="Times New Roman"/>
                <w:color w:val="000000"/>
                <w:lang w:eastAsia="ru-RU"/>
              </w:rPr>
              <w:t xml:space="preserve">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32</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proofErr w:type="spellStart"/>
            <w:r w:rsidRPr="00D57185">
              <w:rPr>
                <w:rFonts w:ascii="Times New Roman" w:eastAsia="Times New Roman" w:hAnsi="Times New Roman" w:cs="Times New Roman"/>
                <w:color w:val="000000"/>
                <w:lang w:eastAsia="ru-RU"/>
              </w:rPr>
              <w:t>Дивногорский</w:t>
            </w:r>
            <w:proofErr w:type="spellEnd"/>
            <w:r w:rsidRPr="00D57185">
              <w:rPr>
                <w:rFonts w:ascii="Times New Roman" w:eastAsia="Times New Roman" w:hAnsi="Times New Roman" w:cs="Times New Roman"/>
                <w:color w:val="000000"/>
                <w:lang w:eastAsia="ru-RU"/>
              </w:rPr>
              <w:t xml:space="preserve"> медицинский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33</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Кемеровский государственный медицинский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34</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Кемеровский технологический институт пищевой промышленности</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35</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Колледж Байкальского государственного университета</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36</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Колледж телекоммуникаций и информатики </w:t>
            </w:r>
            <w:proofErr w:type="spellStart"/>
            <w:r w:rsidRPr="00D57185">
              <w:rPr>
                <w:rFonts w:ascii="Times New Roman" w:eastAsia="Times New Roman" w:hAnsi="Times New Roman" w:cs="Times New Roman"/>
                <w:color w:val="000000"/>
                <w:lang w:eastAsia="ru-RU"/>
              </w:rPr>
              <w:t>Сибгути</w:t>
            </w:r>
            <w:proofErr w:type="spellEnd"/>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37</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Красноярский </w:t>
            </w:r>
            <w:proofErr w:type="spellStart"/>
            <w:r w:rsidRPr="00D57185">
              <w:rPr>
                <w:rFonts w:ascii="Times New Roman" w:eastAsia="Times New Roman" w:hAnsi="Times New Roman" w:cs="Times New Roman"/>
                <w:color w:val="000000"/>
                <w:lang w:eastAsia="ru-RU"/>
              </w:rPr>
              <w:t>жедезно</w:t>
            </w:r>
            <w:proofErr w:type="spellEnd"/>
            <w:r w:rsidRPr="00D57185">
              <w:rPr>
                <w:rFonts w:ascii="Times New Roman" w:eastAsia="Times New Roman" w:hAnsi="Times New Roman" w:cs="Times New Roman"/>
                <w:color w:val="000000"/>
                <w:lang w:eastAsia="ru-RU"/>
              </w:rPr>
              <w:t>-дорожный техникум</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38</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Красноярский колледж радиоэлектроники и информационных систем</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39</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Красноярский монтажный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40</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Красноярский педагогический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41</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Красноярский педагогический колледж№1</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42</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Красноярский технологический техникум пищевой </w:t>
            </w:r>
            <w:proofErr w:type="spellStart"/>
            <w:r w:rsidRPr="00D57185">
              <w:rPr>
                <w:rFonts w:ascii="Times New Roman" w:eastAsia="Times New Roman" w:hAnsi="Times New Roman" w:cs="Times New Roman"/>
                <w:color w:val="000000"/>
                <w:lang w:eastAsia="ru-RU"/>
              </w:rPr>
              <w:t>прмышленности</w:t>
            </w:r>
            <w:proofErr w:type="spellEnd"/>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43</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Московская государственная академия ветеринарной медицины и биотехнологии-МВА имени </w:t>
            </w:r>
            <w:proofErr w:type="spellStart"/>
            <w:r w:rsidRPr="00D57185">
              <w:rPr>
                <w:rFonts w:ascii="Times New Roman" w:eastAsia="Times New Roman" w:hAnsi="Times New Roman" w:cs="Times New Roman"/>
                <w:color w:val="000000"/>
                <w:lang w:eastAsia="ru-RU"/>
              </w:rPr>
              <w:t>К.И.Скрябина</w:t>
            </w:r>
            <w:proofErr w:type="spellEnd"/>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44</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Московский технический университет связи </w:t>
            </w:r>
            <w:proofErr w:type="gramStart"/>
            <w:r w:rsidRPr="00D57185">
              <w:rPr>
                <w:rFonts w:ascii="Times New Roman" w:eastAsia="Times New Roman" w:hAnsi="Times New Roman" w:cs="Times New Roman"/>
                <w:color w:val="000000"/>
                <w:lang w:eastAsia="ru-RU"/>
              </w:rPr>
              <w:t>информатики-Колледж</w:t>
            </w:r>
            <w:proofErr w:type="gramEnd"/>
            <w:r w:rsidRPr="00D57185">
              <w:rPr>
                <w:rFonts w:ascii="Times New Roman" w:eastAsia="Times New Roman" w:hAnsi="Times New Roman" w:cs="Times New Roman"/>
                <w:color w:val="000000"/>
                <w:lang w:eastAsia="ru-RU"/>
              </w:rPr>
              <w:t xml:space="preserve"> коммуникаций</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45</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Московский технологический университет МИРЭА</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46</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Национальный исследовательский Томский государственный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47</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Национальный исследовательский </w:t>
            </w:r>
            <w:proofErr w:type="gramStart"/>
            <w:r w:rsidRPr="00D57185">
              <w:rPr>
                <w:rFonts w:ascii="Times New Roman" w:eastAsia="Times New Roman" w:hAnsi="Times New Roman" w:cs="Times New Roman"/>
                <w:color w:val="000000"/>
                <w:lang w:eastAsia="ru-RU"/>
              </w:rPr>
              <w:t>университет-Московский</w:t>
            </w:r>
            <w:proofErr w:type="gramEnd"/>
            <w:r w:rsidRPr="00D57185">
              <w:rPr>
                <w:rFonts w:ascii="Times New Roman" w:eastAsia="Times New Roman" w:hAnsi="Times New Roman" w:cs="Times New Roman"/>
                <w:color w:val="000000"/>
                <w:lang w:eastAsia="ru-RU"/>
              </w:rPr>
              <w:t xml:space="preserve"> энергетический институт "МЭИ"</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48</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Новосибирский государственный технический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49</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Новосибирский государственный университет экономики и управления "НИНХ"</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50</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Новосибирский национальный исследовательский </w:t>
            </w:r>
            <w:proofErr w:type="spellStart"/>
            <w:r w:rsidRPr="00D57185">
              <w:rPr>
                <w:rFonts w:ascii="Times New Roman" w:eastAsia="Times New Roman" w:hAnsi="Times New Roman" w:cs="Times New Roman"/>
                <w:color w:val="000000"/>
                <w:lang w:eastAsia="ru-RU"/>
              </w:rPr>
              <w:t>государственый</w:t>
            </w:r>
            <w:proofErr w:type="spellEnd"/>
            <w:r w:rsidRPr="00D57185">
              <w:rPr>
                <w:rFonts w:ascii="Times New Roman" w:eastAsia="Times New Roman" w:hAnsi="Times New Roman" w:cs="Times New Roman"/>
                <w:color w:val="000000"/>
                <w:lang w:eastAsia="ru-RU"/>
              </w:rPr>
              <w:t xml:space="preserve">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51</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Омский государственный технический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52</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Российский государственный аграрный университет имени </w:t>
            </w:r>
            <w:proofErr w:type="spellStart"/>
            <w:r w:rsidRPr="00D57185">
              <w:rPr>
                <w:rFonts w:ascii="Times New Roman" w:eastAsia="Times New Roman" w:hAnsi="Times New Roman" w:cs="Times New Roman"/>
                <w:color w:val="000000"/>
                <w:lang w:eastAsia="ru-RU"/>
              </w:rPr>
              <w:t>К.А.Тимирязева</w:t>
            </w:r>
            <w:proofErr w:type="spellEnd"/>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53</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Российский государственный </w:t>
            </w:r>
            <w:proofErr w:type="spellStart"/>
            <w:r w:rsidRPr="00D57185">
              <w:rPr>
                <w:rFonts w:ascii="Times New Roman" w:eastAsia="Times New Roman" w:hAnsi="Times New Roman" w:cs="Times New Roman"/>
                <w:color w:val="000000"/>
                <w:lang w:eastAsia="ru-RU"/>
              </w:rPr>
              <w:t>гидрометерологический</w:t>
            </w:r>
            <w:proofErr w:type="spellEnd"/>
            <w:r w:rsidRPr="00D57185">
              <w:rPr>
                <w:rFonts w:ascii="Times New Roman" w:eastAsia="Times New Roman" w:hAnsi="Times New Roman" w:cs="Times New Roman"/>
                <w:color w:val="000000"/>
                <w:lang w:eastAsia="ru-RU"/>
              </w:rPr>
              <w:t xml:space="preserve">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54</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Российский национальный исследовательский медицинский университет </w:t>
            </w:r>
            <w:proofErr w:type="spellStart"/>
            <w:r w:rsidRPr="00D57185">
              <w:rPr>
                <w:rFonts w:ascii="Times New Roman" w:eastAsia="Times New Roman" w:hAnsi="Times New Roman" w:cs="Times New Roman"/>
                <w:color w:val="000000"/>
                <w:lang w:eastAsia="ru-RU"/>
              </w:rPr>
              <w:t>им.Н.И.Пирогова</w:t>
            </w:r>
            <w:proofErr w:type="spellEnd"/>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55</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Российский университет </w:t>
            </w:r>
            <w:proofErr w:type="spellStart"/>
            <w:r w:rsidRPr="00D57185">
              <w:rPr>
                <w:rFonts w:ascii="Times New Roman" w:eastAsia="Times New Roman" w:hAnsi="Times New Roman" w:cs="Times New Roman"/>
                <w:color w:val="000000"/>
                <w:lang w:eastAsia="ru-RU"/>
              </w:rPr>
              <w:t>дружды</w:t>
            </w:r>
            <w:proofErr w:type="spellEnd"/>
            <w:r w:rsidRPr="00D57185">
              <w:rPr>
                <w:rFonts w:ascii="Times New Roman" w:eastAsia="Times New Roman" w:hAnsi="Times New Roman" w:cs="Times New Roman"/>
                <w:color w:val="000000"/>
                <w:lang w:eastAsia="ru-RU"/>
              </w:rPr>
              <w:t xml:space="preserve"> народов</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56</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Санкт-Петербургский государственный лесотехнический университет </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lastRenderedPageBreak/>
              <w:t>57</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Санкт-Петербургский государственный университет промышленных технологий и дизайна</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58</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Санкт-Петербургский промышленно-экономический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59</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Санкт-</w:t>
            </w:r>
            <w:proofErr w:type="spellStart"/>
            <w:r w:rsidRPr="00D57185">
              <w:rPr>
                <w:rFonts w:ascii="Times New Roman" w:eastAsia="Times New Roman" w:hAnsi="Times New Roman" w:cs="Times New Roman"/>
                <w:color w:val="000000"/>
                <w:lang w:eastAsia="ru-RU"/>
              </w:rPr>
              <w:t>Петербурский</w:t>
            </w:r>
            <w:proofErr w:type="spellEnd"/>
            <w:r w:rsidRPr="00D57185">
              <w:rPr>
                <w:rFonts w:ascii="Times New Roman" w:eastAsia="Times New Roman" w:hAnsi="Times New Roman" w:cs="Times New Roman"/>
                <w:color w:val="000000"/>
                <w:lang w:eastAsia="ru-RU"/>
              </w:rPr>
              <w:t xml:space="preserve"> государственный университет промышленных технологий и дизайна</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60</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Саратовская государственная юридическая академия</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61</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Сибирская академия государственной службы</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62</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Сибирский геофизический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63</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Сибирский государственный индустриальный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64</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Сибирский государственный университет водного транспорт</w:t>
            </w:r>
            <w:proofErr w:type="gramStart"/>
            <w:r w:rsidRPr="00D57185">
              <w:rPr>
                <w:rFonts w:ascii="Times New Roman" w:eastAsia="Times New Roman" w:hAnsi="Times New Roman" w:cs="Times New Roman"/>
                <w:color w:val="000000"/>
                <w:lang w:eastAsia="ru-RU"/>
              </w:rPr>
              <w:t>а-</w:t>
            </w:r>
            <w:proofErr w:type="gramEnd"/>
            <w:r w:rsidRPr="00D57185">
              <w:rPr>
                <w:rFonts w:ascii="Times New Roman" w:eastAsia="Times New Roman" w:hAnsi="Times New Roman" w:cs="Times New Roman"/>
                <w:color w:val="000000"/>
                <w:lang w:eastAsia="ru-RU"/>
              </w:rPr>
              <w:t xml:space="preserve"> Новосибирское командное речное училище </w:t>
            </w:r>
            <w:proofErr w:type="spellStart"/>
            <w:r w:rsidRPr="00D57185">
              <w:rPr>
                <w:rFonts w:ascii="Times New Roman" w:eastAsia="Times New Roman" w:hAnsi="Times New Roman" w:cs="Times New Roman"/>
                <w:color w:val="000000"/>
                <w:lang w:eastAsia="ru-RU"/>
              </w:rPr>
              <w:t>им.С.И.Дежнева</w:t>
            </w:r>
            <w:proofErr w:type="spellEnd"/>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65</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Сибирский государственный университет путей сообщения</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66</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Сибирский государственный университет телекоммуникаций и информатики</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67</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Сибирский институт управления филиал </w:t>
            </w:r>
            <w:proofErr w:type="spellStart"/>
            <w:r w:rsidRPr="00D57185">
              <w:rPr>
                <w:rFonts w:ascii="Times New Roman" w:eastAsia="Times New Roman" w:hAnsi="Times New Roman" w:cs="Times New Roman"/>
                <w:color w:val="000000"/>
                <w:lang w:eastAsia="ru-RU"/>
              </w:rPr>
              <w:t>РАНХиГС</w:t>
            </w:r>
            <w:proofErr w:type="spellEnd"/>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68</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Ставропольский государственный педагогический </w:t>
            </w:r>
            <w:proofErr w:type="spellStart"/>
            <w:r w:rsidRPr="00D57185">
              <w:rPr>
                <w:rFonts w:ascii="Times New Roman" w:eastAsia="Times New Roman" w:hAnsi="Times New Roman" w:cs="Times New Roman"/>
                <w:color w:val="000000"/>
                <w:lang w:eastAsia="ru-RU"/>
              </w:rPr>
              <w:t>инстиут</w:t>
            </w:r>
            <w:proofErr w:type="spellEnd"/>
            <w:r w:rsidRPr="00D57185">
              <w:rPr>
                <w:rFonts w:ascii="Times New Roman" w:eastAsia="Times New Roman" w:hAnsi="Times New Roman" w:cs="Times New Roman"/>
                <w:color w:val="000000"/>
                <w:lang w:eastAsia="ru-RU"/>
              </w:rPr>
              <w:t xml:space="preserve"> </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69</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Тихоокеанский государственный университет </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70</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Томский базовый медицинский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71</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Томский государственный архитектурно-строительный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72</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 xml:space="preserve">Томский государственный университет систем управления и радиоэлектроники </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73</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Томский техникум информационных технологий</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74</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УОР</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75</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Уральский государственный юридический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76</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proofErr w:type="spellStart"/>
            <w:r w:rsidRPr="00D57185">
              <w:rPr>
                <w:rFonts w:ascii="Times New Roman" w:eastAsia="Times New Roman" w:hAnsi="Times New Roman" w:cs="Times New Roman"/>
                <w:color w:val="000000"/>
                <w:lang w:eastAsia="ru-RU"/>
              </w:rPr>
              <w:t>Шушенский</w:t>
            </w:r>
            <w:proofErr w:type="spellEnd"/>
            <w:r w:rsidRPr="00D57185">
              <w:rPr>
                <w:rFonts w:ascii="Times New Roman" w:eastAsia="Times New Roman" w:hAnsi="Times New Roman" w:cs="Times New Roman"/>
                <w:color w:val="000000"/>
                <w:lang w:eastAsia="ru-RU"/>
              </w:rPr>
              <w:t xml:space="preserve"> сельскохозяйственный колледж</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r w:rsidR="00D57185" w:rsidRPr="00D57185" w:rsidTr="00D57185">
        <w:trPr>
          <w:trHeight w:val="300"/>
        </w:trPr>
        <w:tc>
          <w:tcPr>
            <w:tcW w:w="669"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77</w:t>
            </w:r>
          </w:p>
        </w:tc>
        <w:tc>
          <w:tcPr>
            <w:tcW w:w="7803" w:type="dxa"/>
            <w:noWrap/>
            <w:hideMark/>
          </w:tcPr>
          <w:p w:rsidR="00D57185" w:rsidRPr="00D57185" w:rsidRDefault="00D57185" w:rsidP="00D57185">
            <w:pPr>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Южно-Уральский государственный медицинский университет</w:t>
            </w:r>
          </w:p>
        </w:tc>
        <w:tc>
          <w:tcPr>
            <w:tcW w:w="1464" w:type="dxa"/>
            <w:noWrap/>
            <w:hideMark/>
          </w:tcPr>
          <w:p w:rsidR="00D57185" w:rsidRPr="00D57185" w:rsidRDefault="00D57185" w:rsidP="00D57185">
            <w:pPr>
              <w:jc w:val="right"/>
              <w:rPr>
                <w:rFonts w:ascii="Times New Roman" w:eastAsia="Times New Roman" w:hAnsi="Times New Roman" w:cs="Times New Roman"/>
                <w:color w:val="000000"/>
                <w:lang w:eastAsia="ru-RU"/>
              </w:rPr>
            </w:pPr>
            <w:r w:rsidRPr="00D57185">
              <w:rPr>
                <w:rFonts w:ascii="Times New Roman" w:eastAsia="Times New Roman" w:hAnsi="Times New Roman" w:cs="Times New Roman"/>
                <w:color w:val="000000"/>
                <w:lang w:eastAsia="ru-RU"/>
              </w:rPr>
              <w:t>1</w:t>
            </w:r>
          </w:p>
        </w:tc>
      </w:tr>
    </w:tbl>
    <w:p w:rsidR="00D57185" w:rsidRDefault="00D57185" w:rsidP="00791668">
      <w:pPr>
        <w:jc w:val="center"/>
        <w:rPr>
          <w:rFonts w:ascii="Times New Roman" w:hAnsi="Times New Roman"/>
          <w:sz w:val="24"/>
          <w:szCs w:val="24"/>
        </w:rPr>
      </w:pPr>
    </w:p>
    <w:p w:rsidR="00791668" w:rsidRDefault="00791668" w:rsidP="00791668">
      <w:pPr>
        <w:rPr>
          <w:rFonts w:ascii="Times New Roman" w:hAnsi="Times New Roman"/>
          <w:b/>
          <w:sz w:val="24"/>
          <w:szCs w:val="24"/>
        </w:rPr>
      </w:pPr>
    </w:p>
    <w:p w:rsidR="00D57185" w:rsidRPr="00CE13D2" w:rsidRDefault="00D57185" w:rsidP="00791668">
      <w:pPr>
        <w:rPr>
          <w:rFonts w:ascii="Times New Roman" w:hAnsi="Times New Roman"/>
          <w:b/>
          <w:sz w:val="24"/>
          <w:szCs w:val="24"/>
        </w:rPr>
      </w:pPr>
    </w:p>
    <w:p w:rsidR="00791668" w:rsidRPr="00CE13D2" w:rsidRDefault="00791668" w:rsidP="00791668">
      <w:pPr>
        <w:ind w:firstLine="709"/>
        <w:jc w:val="center"/>
        <w:rPr>
          <w:rFonts w:ascii="Times New Roman" w:hAnsi="Times New Roman" w:cs="Times New Roman"/>
          <w:b/>
          <w:sz w:val="24"/>
          <w:szCs w:val="24"/>
        </w:rPr>
      </w:pPr>
      <w:r w:rsidRPr="00CE13D2">
        <w:rPr>
          <w:rFonts w:ascii="Times New Roman" w:hAnsi="Times New Roman" w:cs="Times New Roman"/>
          <w:b/>
          <w:sz w:val="24"/>
          <w:szCs w:val="24"/>
        </w:rPr>
        <w:t>Работа по сопровождению студентов-первокурсников в период их адаптации в новой среде</w:t>
      </w:r>
    </w:p>
    <w:p w:rsidR="00791668" w:rsidRPr="00CE13D2" w:rsidRDefault="00791668" w:rsidP="00791668">
      <w:pPr>
        <w:ind w:firstLine="709"/>
        <w:jc w:val="both"/>
        <w:rPr>
          <w:rFonts w:ascii="Times New Roman" w:hAnsi="Times New Roman" w:cs="Times New Roman"/>
          <w:bCs/>
          <w:sz w:val="24"/>
          <w:szCs w:val="24"/>
        </w:rPr>
      </w:pPr>
      <w:r w:rsidRPr="00CE13D2">
        <w:rPr>
          <w:rFonts w:ascii="Times New Roman" w:hAnsi="Times New Roman" w:cs="Times New Roman"/>
          <w:bCs/>
          <w:sz w:val="24"/>
          <w:szCs w:val="24"/>
        </w:rPr>
        <w:t xml:space="preserve">В целях сопровождения студентов-первокурсников в период их адаптации в новых условиях, обучения и оказания им практической помощи принято распоряжение Правительства Республики Тыва от 9 октября </w:t>
      </w:r>
      <w:smartTag w:uri="urn:schemas-microsoft-com:office:smarttags" w:element="metricconverter">
        <w:smartTagPr>
          <w:attr w:name="ProductID" w:val="2014 г"/>
        </w:smartTagPr>
        <w:r w:rsidRPr="00CE13D2">
          <w:rPr>
            <w:rFonts w:ascii="Times New Roman" w:hAnsi="Times New Roman" w:cs="Times New Roman"/>
            <w:bCs/>
            <w:sz w:val="24"/>
            <w:szCs w:val="24"/>
          </w:rPr>
          <w:t>2014 г</w:t>
        </w:r>
      </w:smartTag>
      <w:r w:rsidRPr="00CE13D2">
        <w:rPr>
          <w:rFonts w:ascii="Times New Roman" w:hAnsi="Times New Roman" w:cs="Times New Roman"/>
          <w:bCs/>
          <w:sz w:val="24"/>
          <w:szCs w:val="24"/>
        </w:rPr>
        <w:t xml:space="preserve">. № 370-р «О закреплении членов Правительства Республики Тыва за студенческими землячествами и ведущими образовательными организациями высшего образования РФ и зарубежных стран». </w:t>
      </w:r>
    </w:p>
    <w:p w:rsidR="00791668" w:rsidRPr="00CE13D2" w:rsidRDefault="00791668" w:rsidP="00791668">
      <w:pPr>
        <w:ind w:firstLine="709"/>
        <w:jc w:val="both"/>
        <w:rPr>
          <w:rFonts w:ascii="Times New Roman" w:hAnsi="Times New Roman" w:cs="Times New Roman"/>
          <w:bCs/>
          <w:sz w:val="24"/>
          <w:szCs w:val="24"/>
        </w:rPr>
      </w:pPr>
      <w:r w:rsidRPr="00CE13D2">
        <w:rPr>
          <w:rFonts w:ascii="Times New Roman" w:hAnsi="Times New Roman" w:cs="Times New Roman"/>
          <w:sz w:val="24"/>
          <w:szCs w:val="24"/>
        </w:rPr>
        <w:t xml:space="preserve">  </w:t>
      </w:r>
      <w:r w:rsidRPr="00CE13D2">
        <w:rPr>
          <w:rFonts w:ascii="Times New Roman" w:hAnsi="Times New Roman" w:cs="Times New Roman"/>
          <w:bCs/>
          <w:sz w:val="24"/>
          <w:szCs w:val="24"/>
        </w:rPr>
        <w:t xml:space="preserve">Все студенты, поступившие в вузы по целевому приему согласно договорам, обеспечены общежитием. </w:t>
      </w:r>
    </w:p>
    <w:p w:rsidR="00791668" w:rsidRPr="00CE13D2" w:rsidRDefault="00791668" w:rsidP="00791668">
      <w:pPr>
        <w:ind w:firstLine="709"/>
        <w:jc w:val="both"/>
        <w:rPr>
          <w:rFonts w:ascii="Times New Roman" w:hAnsi="Times New Roman" w:cs="Times New Roman"/>
          <w:sz w:val="24"/>
          <w:szCs w:val="24"/>
        </w:rPr>
      </w:pPr>
      <w:r w:rsidRPr="00CE13D2">
        <w:rPr>
          <w:rFonts w:ascii="Times New Roman" w:hAnsi="Times New Roman" w:cs="Times New Roman"/>
          <w:sz w:val="24"/>
          <w:szCs w:val="24"/>
        </w:rPr>
        <w:t xml:space="preserve">Министерством во время зимних каникул будут проводиться встречи с представителями студенческих землячеств и с выпускниками школ. Со студентами и их родителями постоянно проводятся консультации, разъяснения, обеспечивается информационное сопровождение через информационный стенд, официальный сайт министерства и социальные сети Интернет. В каждом студенческом землячестве имеются контактные данные ответственных работников </w:t>
      </w:r>
      <w:proofErr w:type="spellStart"/>
      <w:r w:rsidRPr="00CE13D2">
        <w:rPr>
          <w:rFonts w:ascii="Times New Roman" w:hAnsi="Times New Roman" w:cs="Times New Roman"/>
          <w:sz w:val="24"/>
          <w:szCs w:val="24"/>
        </w:rPr>
        <w:t>профотдела</w:t>
      </w:r>
      <w:proofErr w:type="spellEnd"/>
      <w:r w:rsidRPr="00CE13D2">
        <w:rPr>
          <w:rFonts w:ascii="Times New Roman" w:hAnsi="Times New Roman" w:cs="Times New Roman"/>
          <w:sz w:val="24"/>
          <w:szCs w:val="24"/>
        </w:rPr>
        <w:t xml:space="preserve"> министерства.</w:t>
      </w:r>
    </w:p>
    <w:p w:rsidR="00791668" w:rsidRPr="00CE13D2" w:rsidRDefault="00791668" w:rsidP="00791668">
      <w:pPr>
        <w:ind w:firstLine="708"/>
        <w:jc w:val="both"/>
        <w:rPr>
          <w:rFonts w:ascii="Times New Roman" w:hAnsi="Times New Roman" w:cs="Times New Roman"/>
          <w:bCs/>
          <w:sz w:val="24"/>
          <w:szCs w:val="24"/>
        </w:rPr>
      </w:pPr>
      <w:r w:rsidRPr="00CE13D2">
        <w:rPr>
          <w:rFonts w:ascii="Times New Roman" w:hAnsi="Times New Roman" w:cs="Times New Roman"/>
          <w:bCs/>
          <w:sz w:val="24"/>
          <w:szCs w:val="24"/>
        </w:rPr>
        <w:t xml:space="preserve">Для обеспечения дальнейшей адаптации студентов министерством  принимаются меры по повышению качества образования в школах и улучшению показателей итоговой аттестации выпускников  в форме ЕГЭ, выявлению и поддержке талантливых детей, системному мониторингу семей обучающихся по наличию в семье детей с высшим образованием, профессиональным намерениям выпускников и активизации профориентационной работы.  </w:t>
      </w:r>
    </w:p>
    <w:p w:rsidR="00791668" w:rsidRPr="00CE13D2" w:rsidRDefault="00791668" w:rsidP="00791668">
      <w:pPr>
        <w:ind w:firstLine="708"/>
        <w:jc w:val="both"/>
        <w:rPr>
          <w:rFonts w:ascii="Times New Roman" w:hAnsi="Times New Roman" w:cs="Times New Roman"/>
          <w:bCs/>
          <w:sz w:val="24"/>
          <w:szCs w:val="24"/>
        </w:rPr>
      </w:pPr>
    </w:p>
    <w:p w:rsidR="00791668" w:rsidRPr="00CE13D2" w:rsidRDefault="00791668" w:rsidP="00791668">
      <w:pPr>
        <w:ind w:firstLine="708"/>
        <w:jc w:val="both"/>
        <w:rPr>
          <w:rFonts w:ascii="Times New Roman" w:hAnsi="Times New Roman"/>
          <w:b/>
          <w:sz w:val="24"/>
          <w:szCs w:val="24"/>
        </w:rPr>
      </w:pPr>
      <w:r w:rsidRPr="00CE13D2">
        <w:rPr>
          <w:rFonts w:ascii="Times New Roman" w:hAnsi="Times New Roman" w:cs="Times New Roman"/>
          <w:bCs/>
          <w:sz w:val="24"/>
          <w:szCs w:val="24"/>
        </w:rPr>
        <w:t xml:space="preserve"> </w:t>
      </w:r>
    </w:p>
    <w:p w:rsidR="00791668" w:rsidRPr="00CE13D2" w:rsidRDefault="00791668" w:rsidP="00791668">
      <w:pPr>
        <w:jc w:val="center"/>
        <w:rPr>
          <w:rFonts w:ascii="Times New Roman" w:hAnsi="Times New Roman"/>
          <w:b/>
          <w:sz w:val="24"/>
          <w:szCs w:val="24"/>
        </w:rPr>
      </w:pPr>
    </w:p>
    <w:p w:rsidR="00791668" w:rsidRPr="00CE13D2" w:rsidRDefault="00791668" w:rsidP="00791668">
      <w:pPr>
        <w:jc w:val="center"/>
        <w:rPr>
          <w:rFonts w:ascii="Times New Roman" w:hAnsi="Times New Roman"/>
          <w:b/>
          <w:sz w:val="24"/>
          <w:szCs w:val="24"/>
        </w:rPr>
      </w:pPr>
      <w:r w:rsidRPr="00CE13D2">
        <w:rPr>
          <w:rFonts w:ascii="Times New Roman" w:hAnsi="Times New Roman"/>
          <w:b/>
          <w:sz w:val="24"/>
          <w:szCs w:val="24"/>
        </w:rPr>
        <w:lastRenderedPageBreak/>
        <w:t>Цели и задачи</w:t>
      </w:r>
      <w:r w:rsidR="00D57185">
        <w:rPr>
          <w:rFonts w:ascii="Times New Roman" w:hAnsi="Times New Roman"/>
          <w:b/>
          <w:sz w:val="24"/>
          <w:szCs w:val="24"/>
        </w:rPr>
        <w:t xml:space="preserve"> на 2017</w:t>
      </w:r>
      <w:r w:rsidRPr="00CE13D2">
        <w:rPr>
          <w:rFonts w:ascii="Times New Roman" w:hAnsi="Times New Roman"/>
          <w:b/>
          <w:sz w:val="24"/>
          <w:szCs w:val="24"/>
        </w:rPr>
        <w:t xml:space="preserve"> год</w:t>
      </w:r>
    </w:p>
    <w:p w:rsidR="00791668" w:rsidRPr="00CE13D2" w:rsidRDefault="00791668" w:rsidP="00791668">
      <w:pPr>
        <w:jc w:val="both"/>
        <w:rPr>
          <w:rFonts w:ascii="Times New Roman" w:hAnsi="Times New Roman"/>
          <w:sz w:val="24"/>
          <w:szCs w:val="24"/>
        </w:rPr>
      </w:pPr>
    </w:p>
    <w:p w:rsidR="00791668" w:rsidRPr="00CE13D2" w:rsidRDefault="00791668" w:rsidP="00791668">
      <w:pPr>
        <w:ind w:firstLine="708"/>
        <w:jc w:val="both"/>
        <w:rPr>
          <w:rFonts w:ascii="Times New Roman" w:hAnsi="Times New Roman"/>
          <w:sz w:val="24"/>
          <w:szCs w:val="24"/>
        </w:rPr>
      </w:pPr>
      <w:r w:rsidRPr="00CE13D2">
        <w:rPr>
          <w:rFonts w:ascii="Times New Roman" w:hAnsi="Times New Roman"/>
          <w:sz w:val="24"/>
          <w:szCs w:val="24"/>
        </w:rPr>
        <w:t>В плановом 201</w:t>
      </w:r>
      <w:r w:rsidR="00D57185">
        <w:rPr>
          <w:rFonts w:ascii="Times New Roman" w:hAnsi="Times New Roman"/>
          <w:sz w:val="24"/>
          <w:szCs w:val="24"/>
        </w:rPr>
        <w:t>7</w:t>
      </w:r>
      <w:r w:rsidRPr="00CE13D2">
        <w:rPr>
          <w:rFonts w:ascii="Times New Roman" w:hAnsi="Times New Roman"/>
          <w:sz w:val="24"/>
          <w:szCs w:val="24"/>
        </w:rPr>
        <w:t xml:space="preserve"> году перед Министерством образования и науки Республики Тыва стоит приоритетная задача обеспечения поступления в вузы страны более </w:t>
      </w:r>
      <w:r w:rsidR="00D57185">
        <w:rPr>
          <w:rFonts w:ascii="Times New Roman" w:hAnsi="Times New Roman"/>
          <w:sz w:val="24"/>
          <w:szCs w:val="24"/>
        </w:rPr>
        <w:t>60</w:t>
      </w:r>
      <w:r w:rsidRPr="00CE13D2">
        <w:rPr>
          <w:rFonts w:ascii="Times New Roman" w:hAnsi="Times New Roman"/>
          <w:sz w:val="24"/>
          <w:szCs w:val="24"/>
        </w:rPr>
        <w:t xml:space="preserve"> % выпускников образовательных организаций и более </w:t>
      </w:r>
      <w:r w:rsidR="00D57185">
        <w:rPr>
          <w:rFonts w:ascii="Times New Roman" w:hAnsi="Times New Roman"/>
          <w:sz w:val="24"/>
          <w:szCs w:val="24"/>
        </w:rPr>
        <w:t>24</w:t>
      </w:r>
      <w:r w:rsidRPr="00CE13D2">
        <w:rPr>
          <w:rFonts w:ascii="Times New Roman" w:hAnsi="Times New Roman"/>
          <w:sz w:val="24"/>
          <w:szCs w:val="24"/>
        </w:rPr>
        <w:t>% выпускников образовательных организаций среднего профессионального образования:</w:t>
      </w:r>
    </w:p>
    <w:p w:rsidR="00791668" w:rsidRPr="00CE13D2" w:rsidRDefault="00791668" w:rsidP="00791668">
      <w:pPr>
        <w:jc w:val="both"/>
        <w:rPr>
          <w:rFonts w:ascii="Times New Roman" w:hAnsi="Times New Roman"/>
          <w:sz w:val="24"/>
          <w:szCs w:val="24"/>
        </w:rPr>
      </w:pPr>
      <w:r w:rsidRPr="00CE13D2">
        <w:rPr>
          <w:rFonts w:ascii="Times New Roman" w:hAnsi="Times New Roman"/>
          <w:sz w:val="24"/>
          <w:szCs w:val="24"/>
        </w:rPr>
        <w:t>- учет, формирование базы данных выпускников 201</w:t>
      </w:r>
      <w:r w:rsidR="00D57185">
        <w:rPr>
          <w:rFonts w:ascii="Times New Roman" w:hAnsi="Times New Roman"/>
          <w:sz w:val="24"/>
          <w:szCs w:val="24"/>
        </w:rPr>
        <w:t>7</w:t>
      </w:r>
      <w:r w:rsidRPr="00CE13D2">
        <w:rPr>
          <w:rFonts w:ascii="Times New Roman" w:hAnsi="Times New Roman"/>
          <w:sz w:val="24"/>
          <w:szCs w:val="24"/>
        </w:rPr>
        <w:t>года;</w:t>
      </w:r>
    </w:p>
    <w:p w:rsidR="00791668" w:rsidRPr="00CE13D2" w:rsidRDefault="00791668" w:rsidP="00791668">
      <w:pPr>
        <w:jc w:val="both"/>
        <w:rPr>
          <w:rFonts w:ascii="Times New Roman" w:hAnsi="Times New Roman"/>
          <w:sz w:val="24"/>
          <w:szCs w:val="24"/>
        </w:rPr>
      </w:pPr>
      <w:proofErr w:type="gramStart"/>
      <w:r w:rsidRPr="00CE13D2">
        <w:rPr>
          <w:rFonts w:ascii="Times New Roman" w:hAnsi="Times New Roman"/>
          <w:sz w:val="24"/>
          <w:szCs w:val="24"/>
        </w:rPr>
        <w:t xml:space="preserve">-проведение эффективной профориентационной работы с обучающимися, с выпускниками текущего года; </w:t>
      </w:r>
      <w:proofErr w:type="gramEnd"/>
    </w:p>
    <w:p w:rsidR="00791668" w:rsidRPr="00CE13D2" w:rsidRDefault="00791668" w:rsidP="00791668">
      <w:pPr>
        <w:jc w:val="both"/>
        <w:rPr>
          <w:rFonts w:ascii="Times New Roman" w:hAnsi="Times New Roman"/>
          <w:sz w:val="24"/>
          <w:szCs w:val="24"/>
        </w:rPr>
      </w:pPr>
      <w:r w:rsidRPr="00CE13D2">
        <w:rPr>
          <w:rFonts w:ascii="Times New Roman" w:hAnsi="Times New Roman"/>
          <w:sz w:val="24"/>
          <w:szCs w:val="24"/>
        </w:rPr>
        <w:t>- обеспечение участия во Всероссийских олимпиадах талантливых и способных обучающихся из семей, не имеющих в семье детей с высшим образованием;</w:t>
      </w:r>
    </w:p>
    <w:p w:rsidR="00791668" w:rsidRPr="00CE13D2" w:rsidRDefault="00791668" w:rsidP="00791668">
      <w:pPr>
        <w:jc w:val="both"/>
        <w:rPr>
          <w:rFonts w:ascii="Times New Roman" w:hAnsi="Times New Roman"/>
          <w:sz w:val="24"/>
          <w:szCs w:val="24"/>
        </w:rPr>
      </w:pPr>
      <w:r w:rsidRPr="00CE13D2">
        <w:rPr>
          <w:rFonts w:ascii="Times New Roman" w:hAnsi="Times New Roman"/>
          <w:sz w:val="24"/>
          <w:szCs w:val="24"/>
        </w:rPr>
        <w:t>-обеспечение качества образования на всех этапах обучения (</w:t>
      </w:r>
      <w:proofErr w:type="spellStart"/>
      <w:r w:rsidRPr="00CE13D2">
        <w:rPr>
          <w:rFonts w:ascii="Times New Roman" w:hAnsi="Times New Roman"/>
          <w:sz w:val="24"/>
          <w:szCs w:val="24"/>
        </w:rPr>
        <w:t>довузовская</w:t>
      </w:r>
      <w:proofErr w:type="spellEnd"/>
      <w:r w:rsidRPr="00CE13D2">
        <w:rPr>
          <w:rFonts w:ascii="Times New Roman" w:hAnsi="Times New Roman"/>
          <w:sz w:val="24"/>
          <w:szCs w:val="24"/>
        </w:rPr>
        <w:t xml:space="preserve"> подготовка выпускников по выбранным направлениям подготовки);</w:t>
      </w:r>
    </w:p>
    <w:p w:rsidR="00791668" w:rsidRPr="00CE13D2" w:rsidRDefault="00791668" w:rsidP="00791668">
      <w:pPr>
        <w:jc w:val="both"/>
        <w:rPr>
          <w:rFonts w:ascii="Times New Roman" w:hAnsi="Times New Roman"/>
          <w:sz w:val="24"/>
          <w:szCs w:val="24"/>
        </w:rPr>
      </w:pPr>
      <w:r w:rsidRPr="00CE13D2">
        <w:rPr>
          <w:rFonts w:ascii="Times New Roman" w:hAnsi="Times New Roman"/>
          <w:sz w:val="24"/>
          <w:szCs w:val="24"/>
        </w:rPr>
        <w:t xml:space="preserve">-комплексная работа по социализации выпускников (обеспечение правовой и общекультурной грамотности, анкетирование и диагностика в определении </w:t>
      </w:r>
      <w:proofErr w:type="spellStart"/>
      <w:r w:rsidRPr="00CE13D2">
        <w:rPr>
          <w:rFonts w:ascii="Times New Roman" w:hAnsi="Times New Roman"/>
          <w:sz w:val="24"/>
          <w:szCs w:val="24"/>
        </w:rPr>
        <w:t>профнамерений</w:t>
      </w:r>
      <w:proofErr w:type="spellEnd"/>
      <w:r w:rsidRPr="00CE13D2">
        <w:rPr>
          <w:rFonts w:ascii="Times New Roman" w:hAnsi="Times New Roman"/>
          <w:sz w:val="24"/>
          <w:szCs w:val="24"/>
        </w:rPr>
        <w:t xml:space="preserve"> выпускников республики с использованием различных методик);</w:t>
      </w:r>
    </w:p>
    <w:p w:rsidR="00791668" w:rsidRPr="00CE13D2" w:rsidRDefault="00791668" w:rsidP="00791668">
      <w:pPr>
        <w:jc w:val="both"/>
        <w:rPr>
          <w:rFonts w:ascii="Times New Roman" w:hAnsi="Times New Roman"/>
          <w:sz w:val="24"/>
          <w:szCs w:val="24"/>
        </w:rPr>
      </w:pPr>
      <w:r w:rsidRPr="00CE13D2">
        <w:rPr>
          <w:rFonts w:ascii="Times New Roman" w:hAnsi="Times New Roman"/>
          <w:sz w:val="24"/>
          <w:szCs w:val="24"/>
        </w:rPr>
        <w:t xml:space="preserve"> -обеспечение условий каждому выпускнику образовательной организации с обязательным получением аттестата зрелости (осознанный выбор выпускником будущей профессии, правильный выбор вуза и направления подготовки в вузе, подготовка к сдаче ЕГЭ, сдача ЕГЭ, поступление в вуз);</w:t>
      </w:r>
    </w:p>
    <w:p w:rsidR="00791668" w:rsidRPr="00CE13D2" w:rsidRDefault="00791668" w:rsidP="00791668">
      <w:pPr>
        <w:jc w:val="both"/>
        <w:rPr>
          <w:rFonts w:ascii="Times New Roman" w:hAnsi="Times New Roman"/>
          <w:sz w:val="24"/>
          <w:szCs w:val="24"/>
        </w:rPr>
      </w:pPr>
      <w:r w:rsidRPr="00CE13D2">
        <w:rPr>
          <w:rFonts w:ascii="Times New Roman" w:hAnsi="Times New Roman"/>
          <w:sz w:val="24"/>
          <w:szCs w:val="24"/>
        </w:rPr>
        <w:t>-учет, сопровождение студентов в период обучения в вузе с 1 по 5 курс (отслеживание успеваемости студентов-первокурсников в период адаптации в новых условиях, адресная помощь каждому студенту, окончание студентом вуза с получением диплома о высшем образовании);</w:t>
      </w:r>
    </w:p>
    <w:p w:rsidR="00791668" w:rsidRPr="00CE13D2" w:rsidRDefault="00791668" w:rsidP="00791668">
      <w:pPr>
        <w:jc w:val="both"/>
        <w:rPr>
          <w:rFonts w:ascii="Times New Roman" w:hAnsi="Times New Roman"/>
          <w:sz w:val="24"/>
          <w:szCs w:val="24"/>
        </w:rPr>
      </w:pPr>
      <w:r w:rsidRPr="00CE13D2">
        <w:rPr>
          <w:rFonts w:ascii="Times New Roman" w:hAnsi="Times New Roman"/>
          <w:sz w:val="24"/>
          <w:szCs w:val="24"/>
        </w:rPr>
        <w:t>-учет и формирование базы данных выпускников 2015 года по итогам поступления в вузы РФ;</w:t>
      </w:r>
    </w:p>
    <w:p w:rsidR="00791668" w:rsidRPr="00CE13D2" w:rsidRDefault="00791668" w:rsidP="00791668">
      <w:pPr>
        <w:jc w:val="both"/>
        <w:rPr>
          <w:rFonts w:ascii="Times New Roman" w:hAnsi="Times New Roman"/>
          <w:sz w:val="24"/>
          <w:szCs w:val="24"/>
        </w:rPr>
      </w:pPr>
      <w:r w:rsidRPr="00CE13D2">
        <w:rPr>
          <w:rFonts w:ascii="Times New Roman" w:hAnsi="Times New Roman"/>
          <w:sz w:val="24"/>
          <w:szCs w:val="24"/>
        </w:rPr>
        <w:t>-аналитический отчет в разрезе образовательных организаций кожууна, республики.</w:t>
      </w:r>
    </w:p>
    <w:p w:rsidR="00791668" w:rsidRPr="00CE13D2" w:rsidRDefault="00791668" w:rsidP="00791668">
      <w:pPr>
        <w:ind w:firstLine="709"/>
        <w:contextualSpacing/>
        <w:jc w:val="both"/>
        <w:rPr>
          <w:rFonts w:ascii="Times New Roman" w:hAnsi="Times New Roman"/>
          <w:sz w:val="24"/>
          <w:szCs w:val="24"/>
        </w:rPr>
      </w:pPr>
      <w:r w:rsidRPr="00CE13D2">
        <w:rPr>
          <w:rFonts w:ascii="Times New Roman" w:hAnsi="Times New Roman"/>
          <w:sz w:val="24"/>
          <w:szCs w:val="24"/>
        </w:rPr>
        <w:t>Сохранение численности контингента детей, которые поступили в вузы страны по итогам 201</w:t>
      </w:r>
      <w:r w:rsidR="00D57185">
        <w:rPr>
          <w:rFonts w:ascii="Times New Roman" w:hAnsi="Times New Roman"/>
          <w:sz w:val="24"/>
          <w:szCs w:val="24"/>
        </w:rPr>
        <w:t>6</w:t>
      </w:r>
      <w:r w:rsidRPr="00CE13D2">
        <w:rPr>
          <w:rFonts w:ascii="Times New Roman" w:hAnsi="Times New Roman"/>
          <w:sz w:val="24"/>
          <w:szCs w:val="24"/>
        </w:rPr>
        <w:t xml:space="preserve"> года и студентов, обучающихся в вузах страны, от отчислений из вузов по неуважительной причине; продолжение работы по выявлению профессиональных намерений выпускников 201</w:t>
      </w:r>
      <w:r w:rsidR="00D57185">
        <w:rPr>
          <w:rFonts w:ascii="Times New Roman" w:hAnsi="Times New Roman"/>
          <w:sz w:val="24"/>
          <w:szCs w:val="24"/>
        </w:rPr>
        <w:t>7</w:t>
      </w:r>
      <w:r w:rsidRPr="00CE13D2">
        <w:rPr>
          <w:rFonts w:ascii="Times New Roman" w:hAnsi="Times New Roman"/>
          <w:sz w:val="24"/>
          <w:szCs w:val="24"/>
        </w:rPr>
        <w:t xml:space="preserve"> года с обеспечением качества обучения в профильных и </w:t>
      </w:r>
      <w:proofErr w:type="spellStart"/>
      <w:r w:rsidRPr="00CE13D2">
        <w:rPr>
          <w:rFonts w:ascii="Times New Roman" w:hAnsi="Times New Roman"/>
          <w:sz w:val="24"/>
          <w:szCs w:val="24"/>
        </w:rPr>
        <w:t>предпрофильных</w:t>
      </w:r>
      <w:proofErr w:type="spellEnd"/>
      <w:r w:rsidRPr="00CE13D2">
        <w:rPr>
          <w:rFonts w:ascii="Times New Roman" w:hAnsi="Times New Roman"/>
          <w:sz w:val="24"/>
          <w:szCs w:val="24"/>
        </w:rPr>
        <w:t xml:space="preserve"> классах образовательных организаций Республики Тыва.</w:t>
      </w:r>
    </w:p>
    <w:p w:rsidR="00791668" w:rsidRPr="00CE13D2" w:rsidRDefault="00791668" w:rsidP="00791668">
      <w:pPr>
        <w:rPr>
          <w:rFonts w:ascii="Times New Roman" w:hAnsi="Times New Roman"/>
          <w:b/>
          <w:sz w:val="24"/>
          <w:szCs w:val="24"/>
        </w:rPr>
      </w:pPr>
    </w:p>
    <w:p w:rsidR="00791668" w:rsidRPr="00D57185" w:rsidRDefault="00791668" w:rsidP="00791668">
      <w:pPr>
        <w:autoSpaceDE w:val="0"/>
        <w:autoSpaceDN w:val="0"/>
        <w:adjustRightInd w:val="0"/>
        <w:ind w:firstLine="708"/>
        <w:jc w:val="center"/>
        <w:rPr>
          <w:rFonts w:ascii="Times New Roman" w:hAnsi="Times New Roman" w:cs="Times New Roman"/>
          <w:sz w:val="24"/>
          <w:szCs w:val="24"/>
          <w:highlight w:val="yellow"/>
        </w:rPr>
      </w:pPr>
      <w:r w:rsidRPr="00D57185">
        <w:rPr>
          <w:rFonts w:ascii="Times New Roman" w:hAnsi="Times New Roman" w:cs="Times New Roman"/>
          <w:sz w:val="24"/>
          <w:szCs w:val="24"/>
          <w:highlight w:val="yellow"/>
        </w:rPr>
        <w:t xml:space="preserve">Перечень запланированных мер </w:t>
      </w:r>
    </w:p>
    <w:p w:rsidR="00791668" w:rsidRPr="00D57185" w:rsidRDefault="00791668" w:rsidP="00791668">
      <w:pPr>
        <w:autoSpaceDE w:val="0"/>
        <w:autoSpaceDN w:val="0"/>
        <w:adjustRightInd w:val="0"/>
        <w:ind w:firstLine="708"/>
        <w:jc w:val="center"/>
        <w:rPr>
          <w:rFonts w:ascii="Times New Roman" w:hAnsi="Times New Roman" w:cs="Times New Roman"/>
          <w:sz w:val="24"/>
          <w:szCs w:val="24"/>
          <w:highlight w:val="yellow"/>
        </w:rPr>
      </w:pPr>
      <w:r w:rsidRPr="00D57185">
        <w:rPr>
          <w:rFonts w:ascii="Times New Roman" w:hAnsi="Times New Roman" w:cs="Times New Roman"/>
          <w:sz w:val="24"/>
          <w:szCs w:val="24"/>
          <w:highlight w:val="yellow"/>
        </w:rPr>
        <w:t xml:space="preserve">Министерством образования и науки Республики Тыва  </w:t>
      </w:r>
    </w:p>
    <w:p w:rsidR="00791668" w:rsidRPr="00A25169" w:rsidRDefault="00791668" w:rsidP="00791668">
      <w:pPr>
        <w:autoSpaceDE w:val="0"/>
        <w:autoSpaceDN w:val="0"/>
        <w:adjustRightInd w:val="0"/>
        <w:ind w:firstLine="708"/>
        <w:jc w:val="center"/>
        <w:rPr>
          <w:rFonts w:ascii="Times New Roman" w:hAnsi="Times New Roman" w:cs="Times New Roman"/>
          <w:sz w:val="24"/>
          <w:szCs w:val="24"/>
        </w:rPr>
      </w:pPr>
      <w:r w:rsidRPr="00D57185">
        <w:rPr>
          <w:rFonts w:ascii="Times New Roman" w:hAnsi="Times New Roman" w:cs="Times New Roman"/>
          <w:sz w:val="24"/>
          <w:szCs w:val="24"/>
          <w:highlight w:val="yellow"/>
        </w:rPr>
        <w:t>по Плану мероприятий «дорожной карты» в  201</w:t>
      </w:r>
      <w:r w:rsidR="00D57185" w:rsidRPr="00D57185">
        <w:rPr>
          <w:rFonts w:ascii="Times New Roman" w:hAnsi="Times New Roman" w:cs="Times New Roman"/>
          <w:sz w:val="24"/>
          <w:szCs w:val="24"/>
          <w:highlight w:val="yellow"/>
        </w:rPr>
        <w:t>7</w:t>
      </w:r>
      <w:r w:rsidRPr="00D57185">
        <w:rPr>
          <w:rFonts w:ascii="Times New Roman" w:hAnsi="Times New Roman" w:cs="Times New Roman"/>
          <w:sz w:val="24"/>
          <w:szCs w:val="24"/>
          <w:highlight w:val="yellow"/>
        </w:rPr>
        <w:t xml:space="preserve"> году:</w:t>
      </w:r>
    </w:p>
    <w:p w:rsidR="00791668" w:rsidRPr="00A25169" w:rsidRDefault="00791668" w:rsidP="00791668">
      <w:pPr>
        <w:autoSpaceDE w:val="0"/>
        <w:autoSpaceDN w:val="0"/>
        <w:adjustRightInd w:val="0"/>
        <w:ind w:firstLine="708"/>
        <w:jc w:val="center"/>
        <w:rPr>
          <w:rFonts w:ascii="Times New Roman" w:hAnsi="Times New Roman" w:cs="Times New Roman"/>
          <w:sz w:val="24"/>
          <w:szCs w:val="24"/>
        </w:rPr>
      </w:pPr>
    </w:p>
    <w:p w:rsidR="00791668" w:rsidRDefault="00791668"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F421AA" w:rsidRDefault="00F421AA"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F421AA" w:rsidRDefault="00F421AA"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F421AA" w:rsidRDefault="00F421AA"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BF1D80" w:rsidRDefault="00BF1D80" w:rsidP="00A25169">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9D1130" w:rsidRDefault="009D1130" w:rsidP="009D1130">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9D1130" w:rsidRDefault="009D1130" w:rsidP="009D1130">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p>
    <w:p w:rsidR="009D1130" w:rsidRPr="00B061EA" w:rsidRDefault="009D1130" w:rsidP="009D1130">
      <w:pPr>
        <w:jc w:val="center"/>
        <w:rPr>
          <w:rFonts w:ascii="Times New Roman" w:hAnsi="Times New Roman" w:cs="Times New Roman"/>
          <w:b/>
          <w:sz w:val="28"/>
          <w:szCs w:val="28"/>
        </w:rPr>
      </w:pPr>
      <w:r w:rsidRPr="00B061EA">
        <w:rPr>
          <w:rFonts w:ascii="Times New Roman" w:hAnsi="Times New Roman" w:cs="Times New Roman"/>
          <w:b/>
          <w:sz w:val="28"/>
          <w:szCs w:val="28"/>
        </w:rPr>
        <w:t>ИНФОРМАЦИЯ</w:t>
      </w:r>
    </w:p>
    <w:p w:rsidR="009D1130" w:rsidRDefault="009D1130" w:rsidP="009D1130">
      <w:pPr>
        <w:jc w:val="center"/>
        <w:rPr>
          <w:rFonts w:ascii="Times New Roman" w:hAnsi="Times New Roman" w:cs="Times New Roman"/>
          <w:b/>
          <w:sz w:val="28"/>
          <w:szCs w:val="28"/>
        </w:rPr>
      </w:pPr>
      <w:r w:rsidRPr="00080CD6">
        <w:rPr>
          <w:rFonts w:ascii="Times New Roman" w:hAnsi="Times New Roman" w:cs="Times New Roman"/>
          <w:b/>
          <w:sz w:val="28"/>
          <w:szCs w:val="28"/>
        </w:rPr>
        <w:t>о студентах, поступивших</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ТувГУ</w:t>
      </w:r>
      <w:proofErr w:type="spellEnd"/>
      <w:r w:rsidRPr="00080CD6">
        <w:rPr>
          <w:rFonts w:ascii="Times New Roman" w:hAnsi="Times New Roman" w:cs="Times New Roman"/>
          <w:b/>
          <w:sz w:val="28"/>
          <w:szCs w:val="28"/>
        </w:rPr>
        <w:t xml:space="preserve"> и за пределами</w:t>
      </w:r>
      <w:r>
        <w:rPr>
          <w:rFonts w:ascii="Times New Roman" w:hAnsi="Times New Roman" w:cs="Times New Roman"/>
          <w:b/>
          <w:sz w:val="28"/>
          <w:szCs w:val="28"/>
        </w:rPr>
        <w:t xml:space="preserve"> республики</w:t>
      </w:r>
    </w:p>
    <w:p w:rsidR="009D1130" w:rsidRPr="00080CD6" w:rsidRDefault="009D1130" w:rsidP="009D1130">
      <w:pPr>
        <w:jc w:val="center"/>
        <w:rPr>
          <w:rFonts w:ascii="Times New Roman" w:hAnsi="Times New Roman" w:cs="Times New Roman"/>
          <w:b/>
          <w:sz w:val="28"/>
          <w:szCs w:val="28"/>
        </w:rPr>
      </w:pPr>
      <w:r w:rsidRPr="00080CD6">
        <w:rPr>
          <w:rFonts w:ascii="Times New Roman" w:hAnsi="Times New Roman" w:cs="Times New Roman"/>
          <w:b/>
          <w:sz w:val="28"/>
          <w:szCs w:val="28"/>
        </w:rPr>
        <w:t xml:space="preserve"> по состоянию на 10.10.2016</w:t>
      </w:r>
      <w:r>
        <w:rPr>
          <w:rFonts w:ascii="Times New Roman" w:hAnsi="Times New Roman" w:cs="Times New Roman"/>
          <w:b/>
          <w:sz w:val="28"/>
          <w:szCs w:val="28"/>
        </w:rPr>
        <w:t>.</w:t>
      </w:r>
    </w:p>
    <w:p w:rsidR="009D1130" w:rsidRDefault="009D1130" w:rsidP="009D1130">
      <w:pPr>
        <w:rPr>
          <w:rFonts w:ascii="Times New Roman" w:hAnsi="Times New Roman" w:cs="Times New Roman"/>
          <w:sz w:val="28"/>
          <w:szCs w:val="28"/>
        </w:rPr>
      </w:pPr>
    </w:p>
    <w:p w:rsidR="009D1130" w:rsidRDefault="009D1130" w:rsidP="009D1130">
      <w:pPr>
        <w:ind w:firstLine="709"/>
        <w:jc w:val="both"/>
        <w:rPr>
          <w:rFonts w:ascii="Times New Roman" w:hAnsi="Times New Roman" w:cs="Times New Roman"/>
          <w:sz w:val="28"/>
          <w:szCs w:val="28"/>
        </w:rPr>
      </w:pPr>
      <w:r>
        <w:rPr>
          <w:rFonts w:ascii="Times New Roman" w:hAnsi="Times New Roman" w:cs="Times New Roman"/>
          <w:sz w:val="28"/>
          <w:szCs w:val="28"/>
        </w:rPr>
        <w:t xml:space="preserve">       Всего имеются данные о 19244 студентах, в том числе 10226 студентов обучающихся в образовательных учреждениях РФ и 9018 обучающихся в РТ. Ведутся работы по сопровождению базы данных студентов.</w:t>
      </w:r>
    </w:p>
    <w:p w:rsidR="009D1130" w:rsidRDefault="009D1130" w:rsidP="009D1130">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10 октября 2016 года в базе данных РФ, имеются данные о 7862 студентов обучающихся в образовательные организации высшего (далее ОО ВО) и среднего образования (далее ПОО) и 2364 поступивших в ОО ВО и ПОО находящихся за пределами Республики </w:t>
      </w:r>
      <w:r w:rsidRPr="00080CD6">
        <w:rPr>
          <w:rFonts w:ascii="Times New Roman" w:hAnsi="Times New Roman" w:cs="Times New Roman"/>
          <w:sz w:val="28"/>
          <w:szCs w:val="28"/>
        </w:rPr>
        <w:t xml:space="preserve">и ФГБОУ </w:t>
      </w:r>
      <w:proofErr w:type="gramStart"/>
      <w:r w:rsidRPr="00080CD6">
        <w:rPr>
          <w:rFonts w:ascii="Times New Roman" w:hAnsi="Times New Roman" w:cs="Times New Roman"/>
          <w:sz w:val="28"/>
          <w:szCs w:val="28"/>
        </w:rPr>
        <w:t>ВО</w:t>
      </w:r>
      <w:proofErr w:type="gramEnd"/>
      <w:r w:rsidRPr="00080CD6">
        <w:rPr>
          <w:rFonts w:ascii="Times New Roman" w:hAnsi="Times New Roman" w:cs="Times New Roman"/>
          <w:sz w:val="28"/>
          <w:szCs w:val="28"/>
        </w:rPr>
        <w:t xml:space="preserve"> Тувинский государственный университет</w:t>
      </w:r>
      <w:r>
        <w:rPr>
          <w:rFonts w:ascii="Times New Roman" w:hAnsi="Times New Roman" w:cs="Times New Roman"/>
          <w:sz w:val="28"/>
          <w:szCs w:val="28"/>
        </w:rPr>
        <w:t xml:space="preserve"> (Табл.1). </w:t>
      </w:r>
    </w:p>
    <w:p w:rsidR="009D1130" w:rsidRDefault="009D1130" w:rsidP="009D1130">
      <w:pPr>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9D1130" w:rsidRPr="00FC2ED5" w:rsidRDefault="009D1130" w:rsidP="009D1130">
      <w:pPr>
        <w:ind w:firstLine="709"/>
        <w:jc w:val="center"/>
        <w:rPr>
          <w:rFonts w:ascii="Times New Roman" w:hAnsi="Times New Roman" w:cs="Times New Roman"/>
          <w:b/>
          <w:sz w:val="28"/>
          <w:szCs w:val="28"/>
        </w:rPr>
      </w:pPr>
      <w:r w:rsidRPr="00FC2ED5">
        <w:rPr>
          <w:rFonts w:ascii="Times New Roman" w:hAnsi="Times New Roman" w:cs="Times New Roman"/>
          <w:b/>
          <w:sz w:val="28"/>
          <w:szCs w:val="28"/>
        </w:rPr>
        <w:t>База данных студентов, обучающихся за пределами РТ</w:t>
      </w:r>
    </w:p>
    <w:p w:rsidR="009D1130" w:rsidRDefault="009D1130" w:rsidP="009D1130">
      <w:pPr>
        <w:ind w:firstLine="709"/>
        <w:jc w:val="center"/>
        <w:rPr>
          <w:rFonts w:ascii="Times New Roman" w:hAnsi="Times New Roman" w:cs="Times New Roman"/>
          <w:b/>
          <w:sz w:val="28"/>
          <w:szCs w:val="28"/>
        </w:rPr>
      </w:pPr>
      <w:r>
        <w:rPr>
          <w:rFonts w:ascii="Times New Roman" w:hAnsi="Times New Roman" w:cs="Times New Roman"/>
          <w:b/>
          <w:sz w:val="28"/>
          <w:szCs w:val="28"/>
        </w:rPr>
        <w:t>п</w:t>
      </w:r>
      <w:r w:rsidRPr="00FC2ED5">
        <w:rPr>
          <w:rFonts w:ascii="Times New Roman" w:hAnsi="Times New Roman" w:cs="Times New Roman"/>
          <w:b/>
          <w:sz w:val="28"/>
          <w:szCs w:val="28"/>
        </w:rPr>
        <w:t xml:space="preserve">о </w:t>
      </w:r>
      <w:r>
        <w:rPr>
          <w:rFonts w:ascii="Times New Roman" w:hAnsi="Times New Roman" w:cs="Times New Roman"/>
          <w:b/>
          <w:sz w:val="28"/>
          <w:szCs w:val="28"/>
        </w:rPr>
        <w:t>сос</w:t>
      </w:r>
      <w:r w:rsidRPr="00FC2ED5">
        <w:rPr>
          <w:rFonts w:ascii="Times New Roman" w:hAnsi="Times New Roman" w:cs="Times New Roman"/>
          <w:b/>
          <w:sz w:val="28"/>
          <w:szCs w:val="28"/>
        </w:rPr>
        <w:t>тоянию на 10.10.2016 г.</w:t>
      </w:r>
    </w:p>
    <w:p w:rsidR="009D1130" w:rsidRPr="00FC2ED5" w:rsidRDefault="009D1130" w:rsidP="009D1130">
      <w:pPr>
        <w:ind w:firstLine="709"/>
        <w:jc w:val="center"/>
        <w:rPr>
          <w:rFonts w:ascii="Times New Roman" w:hAnsi="Times New Roman" w:cs="Times New Roman"/>
          <w:b/>
          <w:sz w:val="28"/>
          <w:szCs w:val="28"/>
        </w:rPr>
      </w:pPr>
    </w:p>
    <w:tbl>
      <w:tblPr>
        <w:tblStyle w:val="af2"/>
        <w:tblW w:w="5860" w:type="dxa"/>
        <w:tblInd w:w="2325" w:type="dxa"/>
        <w:tblLook w:val="04A0" w:firstRow="1" w:lastRow="0" w:firstColumn="1" w:lastColumn="0" w:noHBand="0" w:noVBand="1"/>
      </w:tblPr>
      <w:tblGrid>
        <w:gridCol w:w="1820"/>
        <w:gridCol w:w="3080"/>
        <w:gridCol w:w="960"/>
      </w:tblGrid>
      <w:tr w:rsidR="009D1130" w:rsidRPr="00292563" w:rsidTr="006C6EBD">
        <w:trPr>
          <w:trHeight w:val="300"/>
        </w:trPr>
        <w:tc>
          <w:tcPr>
            <w:tcW w:w="1820" w:type="dxa"/>
            <w:noWrap/>
            <w:hideMark/>
          </w:tcPr>
          <w:p w:rsidR="009D1130" w:rsidRPr="00292563" w:rsidRDefault="009D1130" w:rsidP="006C6EBD">
            <w:pPr>
              <w:rPr>
                <w:rFonts w:ascii="Times New Roman" w:hAnsi="Times New Roman" w:cs="Times New Roman"/>
                <w:b/>
                <w:bCs/>
                <w:color w:val="000000"/>
              </w:rPr>
            </w:pPr>
            <w:r>
              <w:rPr>
                <w:rFonts w:ascii="Times New Roman" w:hAnsi="Times New Roman" w:cs="Times New Roman"/>
                <w:b/>
                <w:bCs/>
                <w:color w:val="000000"/>
              </w:rPr>
              <w:t>Уровень образования</w:t>
            </w:r>
          </w:p>
        </w:tc>
        <w:tc>
          <w:tcPr>
            <w:tcW w:w="3080" w:type="dxa"/>
            <w:noWrap/>
            <w:hideMark/>
          </w:tcPr>
          <w:p w:rsidR="009D1130" w:rsidRPr="00292563" w:rsidRDefault="009D1130" w:rsidP="006C6EBD">
            <w:pPr>
              <w:rPr>
                <w:rFonts w:ascii="Times New Roman" w:hAnsi="Times New Roman" w:cs="Times New Roman"/>
                <w:b/>
                <w:bCs/>
                <w:color w:val="000000"/>
              </w:rPr>
            </w:pPr>
            <w:r w:rsidRPr="00292563">
              <w:rPr>
                <w:rFonts w:ascii="Times New Roman" w:hAnsi="Times New Roman" w:cs="Times New Roman"/>
                <w:b/>
                <w:bCs/>
                <w:color w:val="000000"/>
              </w:rPr>
              <w:t xml:space="preserve">Количество </w:t>
            </w:r>
          </w:p>
        </w:tc>
        <w:tc>
          <w:tcPr>
            <w:tcW w:w="960" w:type="dxa"/>
            <w:noWrap/>
            <w:hideMark/>
          </w:tcPr>
          <w:p w:rsidR="009D1130" w:rsidRPr="00292563" w:rsidRDefault="009D1130" w:rsidP="006C6EBD">
            <w:pPr>
              <w:rPr>
                <w:rFonts w:ascii="Times New Roman" w:hAnsi="Times New Roman" w:cs="Times New Roman"/>
                <w:b/>
                <w:color w:val="000000"/>
              </w:rPr>
            </w:pPr>
            <w:r w:rsidRPr="00292563">
              <w:rPr>
                <w:rFonts w:ascii="Times New Roman" w:hAnsi="Times New Roman" w:cs="Times New Roman"/>
                <w:b/>
                <w:color w:val="000000"/>
              </w:rPr>
              <w:t>%</w:t>
            </w:r>
          </w:p>
        </w:tc>
      </w:tr>
      <w:tr w:rsidR="009D1130" w:rsidRPr="00292563" w:rsidTr="006C6EBD">
        <w:trPr>
          <w:trHeight w:val="300"/>
        </w:trPr>
        <w:tc>
          <w:tcPr>
            <w:tcW w:w="0" w:type="auto"/>
            <w:noWrap/>
            <w:hideMark/>
          </w:tcPr>
          <w:p w:rsidR="009D1130" w:rsidRPr="00292563" w:rsidRDefault="009D1130" w:rsidP="006C6EBD">
            <w:pPr>
              <w:rPr>
                <w:rFonts w:ascii="Times New Roman" w:hAnsi="Times New Roman" w:cs="Times New Roman"/>
                <w:color w:val="000000"/>
              </w:rPr>
            </w:pPr>
            <w:r w:rsidRPr="00292563">
              <w:rPr>
                <w:rFonts w:ascii="Times New Roman" w:hAnsi="Times New Roman" w:cs="Times New Roman"/>
                <w:color w:val="000000"/>
              </w:rPr>
              <w:t>ВУЗ</w:t>
            </w:r>
          </w:p>
        </w:tc>
        <w:tc>
          <w:tcPr>
            <w:tcW w:w="0" w:type="auto"/>
            <w:noWrap/>
            <w:hideMark/>
          </w:tcPr>
          <w:p w:rsidR="009D1130" w:rsidRPr="00292563" w:rsidRDefault="009D1130" w:rsidP="006C6EBD">
            <w:pPr>
              <w:jc w:val="right"/>
              <w:rPr>
                <w:rFonts w:ascii="Times New Roman" w:hAnsi="Times New Roman" w:cs="Times New Roman"/>
                <w:color w:val="000000"/>
              </w:rPr>
            </w:pPr>
            <w:r w:rsidRPr="00292563">
              <w:rPr>
                <w:rFonts w:ascii="Times New Roman" w:hAnsi="Times New Roman" w:cs="Times New Roman"/>
                <w:color w:val="000000"/>
              </w:rPr>
              <w:t>1919</w:t>
            </w:r>
          </w:p>
        </w:tc>
        <w:tc>
          <w:tcPr>
            <w:tcW w:w="0" w:type="auto"/>
            <w:noWrap/>
            <w:hideMark/>
          </w:tcPr>
          <w:p w:rsidR="009D1130" w:rsidRPr="00292563" w:rsidRDefault="009D1130" w:rsidP="006C6EBD">
            <w:pPr>
              <w:jc w:val="right"/>
              <w:rPr>
                <w:rFonts w:ascii="Times New Roman" w:hAnsi="Times New Roman" w:cs="Times New Roman"/>
                <w:color w:val="000000"/>
              </w:rPr>
            </w:pPr>
            <w:r w:rsidRPr="00292563">
              <w:rPr>
                <w:rFonts w:ascii="Times New Roman" w:hAnsi="Times New Roman" w:cs="Times New Roman"/>
                <w:color w:val="000000"/>
              </w:rPr>
              <w:t>81,2</w:t>
            </w:r>
          </w:p>
        </w:tc>
      </w:tr>
      <w:tr w:rsidR="009D1130" w:rsidRPr="00292563" w:rsidTr="006C6EBD">
        <w:trPr>
          <w:trHeight w:val="300"/>
        </w:trPr>
        <w:tc>
          <w:tcPr>
            <w:tcW w:w="0" w:type="auto"/>
            <w:noWrap/>
            <w:hideMark/>
          </w:tcPr>
          <w:p w:rsidR="009D1130" w:rsidRPr="00292563" w:rsidRDefault="009D1130" w:rsidP="006C6EBD">
            <w:pPr>
              <w:rPr>
                <w:rFonts w:ascii="Times New Roman" w:hAnsi="Times New Roman" w:cs="Times New Roman"/>
                <w:color w:val="000000"/>
              </w:rPr>
            </w:pPr>
            <w:r w:rsidRPr="00292563">
              <w:rPr>
                <w:rFonts w:ascii="Times New Roman" w:hAnsi="Times New Roman" w:cs="Times New Roman"/>
                <w:color w:val="000000"/>
              </w:rPr>
              <w:t>СУЗ</w:t>
            </w:r>
          </w:p>
        </w:tc>
        <w:tc>
          <w:tcPr>
            <w:tcW w:w="0" w:type="auto"/>
            <w:noWrap/>
            <w:hideMark/>
          </w:tcPr>
          <w:p w:rsidR="009D1130" w:rsidRPr="00292563" w:rsidRDefault="009D1130" w:rsidP="006C6EBD">
            <w:pPr>
              <w:jc w:val="right"/>
              <w:rPr>
                <w:rFonts w:ascii="Times New Roman" w:hAnsi="Times New Roman" w:cs="Times New Roman"/>
                <w:color w:val="000000"/>
              </w:rPr>
            </w:pPr>
            <w:r w:rsidRPr="00292563">
              <w:rPr>
                <w:rFonts w:ascii="Times New Roman" w:hAnsi="Times New Roman" w:cs="Times New Roman"/>
                <w:color w:val="000000"/>
              </w:rPr>
              <w:t>445</w:t>
            </w:r>
          </w:p>
        </w:tc>
        <w:tc>
          <w:tcPr>
            <w:tcW w:w="0" w:type="auto"/>
            <w:noWrap/>
            <w:hideMark/>
          </w:tcPr>
          <w:p w:rsidR="009D1130" w:rsidRPr="00292563" w:rsidRDefault="009D1130" w:rsidP="006C6EBD">
            <w:pPr>
              <w:jc w:val="right"/>
              <w:rPr>
                <w:rFonts w:ascii="Times New Roman" w:hAnsi="Times New Roman" w:cs="Times New Roman"/>
                <w:color w:val="000000"/>
              </w:rPr>
            </w:pPr>
            <w:r w:rsidRPr="00292563">
              <w:rPr>
                <w:rFonts w:ascii="Times New Roman" w:hAnsi="Times New Roman" w:cs="Times New Roman"/>
                <w:color w:val="000000"/>
              </w:rPr>
              <w:t>18,8</w:t>
            </w:r>
          </w:p>
        </w:tc>
      </w:tr>
      <w:tr w:rsidR="009D1130" w:rsidRPr="00292563" w:rsidTr="006C6EBD">
        <w:trPr>
          <w:trHeight w:val="300"/>
        </w:trPr>
        <w:tc>
          <w:tcPr>
            <w:tcW w:w="0" w:type="auto"/>
            <w:noWrap/>
            <w:hideMark/>
          </w:tcPr>
          <w:p w:rsidR="009D1130" w:rsidRPr="00292563" w:rsidRDefault="009D1130" w:rsidP="006C6EBD">
            <w:pPr>
              <w:rPr>
                <w:rFonts w:ascii="Times New Roman" w:hAnsi="Times New Roman" w:cs="Times New Roman"/>
                <w:b/>
                <w:bCs/>
                <w:color w:val="000000"/>
              </w:rPr>
            </w:pPr>
            <w:r w:rsidRPr="00292563">
              <w:rPr>
                <w:rFonts w:ascii="Times New Roman" w:hAnsi="Times New Roman" w:cs="Times New Roman"/>
                <w:b/>
                <w:bCs/>
                <w:color w:val="000000"/>
              </w:rPr>
              <w:t>Общий итог</w:t>
            </w:r>
          </w:p>
        </w:tc>
        <w:tc>
          <w:tcPr>
            <w:tcW w:w="0" w:type="auto"/>
            <w:noWrap/>
            <w:hideMark/>
          </w:tcPr>
          <w:p w:rsidR="009D1130" w:rsidRPr="00292563" w:rsidRDefault="009D1130" w:rsidP="006C6EBD">
            <w:pPr>
              <w:jc w:val="right"/>
              <w:rPr>
                <w:rFonts w:ascii="Times New Roman" w:hAnsi="Times New Roman" w:cs="Times New Roman"/>
                <w:b/>
                <w:bCs/>
                <w:color w:val="000000"/>
              </w:rPr>
            </w:pPr>
            <w:r w:rsidRPr="00292563">
              <w:rPr>
                <w:rFonts w:ascii="Times New Roman" w:hAnsi="Times New Roman" w:cs="Times New Roman"/>
                <w:b/>
                <w:bCs/>
                <w:color w:val="000000"/>
              </w:rPr>
              <w:t>2364</w:t>
            </w:r>
          </w:p>
        </w:tc>
        <w:tc>
          <w:tcPr>
            <w:tcW w:w="0" w:type="auto"/>
            <w:noWrap/>
            <w:hideMark/>
          </w:tcPr>
          <w:p w:rsidR="009D1130" w:rsidRPr="00292563" w:rsidRDefault="009D1130" w:rsidP="006C6EBD">
            <w:pPr>
              <w:rPr>
                <w:rFonts w:ascii="Times New Roman" w:hAnsi="Times New Roman" w:cs="Times New Roman"/>
                <w:color w:val="000000"/>
              </w:rPr>
            </w:pPr>
          </w:p>
        </w:tc>
      </w:tr>
    </w:tbl>
    <w:p w:rsidR="009D1130" w:rsidRDefault="009D1130" w:rsidP="009D1130">
      <w:pPr>
        <w:ind w:firstLine="709"/>
        <w:jc w:val="both"/>
        <w:rPr>
          <w:rFonts w:ascii="Times New Roman" w:hAnsi="Times New Roman"/>
          <w:sz w:val="28"/>
          <w:szCs w:val="24"/>
          <w:lang w:eastAsia="ru-RU"/>
        </w:rPr>
      </w:pPr>
      <w:r w:rsidRPr="00614D4B">
        <w:rPr>
          <w:rFonts w:ascii="Times New Roman" w:hAnsi="Times New Roman"/>
          <w:sz w:val="28"/>
          <w:szCs w:val="24"/>
          <w:lang w:eastAsia="ru-RU"/>
        </w:rPr>
        <w:t>Из 3379 выпускников республики 483 чел. (14%) дети из семей, которые не имеют в составе семьи лиц с высшим образованием в трех поколениях</w:t>
      </w:r>
    </w:p>
    <w:p w:rsidR="009D1130" w:rsidRDefault="009D1130" w:rsidP="009D1130">
      <w:pPr>
        <w:ind w:firstLine="709"/>
        <w:jc w:val="both"/>
        <w:rPr>
          <w:rFonts w:ascii="Times New Roman" w:hAnsi="Times New Roman" w:cs="Times New Roman"/>
          <w:sz w:val="28"/>
          <w:szCs w:val="28"/>
        </w:rPr>
      </w:pPr>
      <w:r>
        <w:rPr>
          <w:rFonts w:ascii="Times New Roman" w:hAnsi="Times New Roman" w:cs="Times New Roman"/>
          <w:sz w:val="28"/>
          <w:szCs w:val="28"/>
        </w:rPr>
        <w:t xml:space="preserve">Из числа 2364 поступивших 248 чел. участник ГП «ОРВО», в том числе 170 чел выпускники общеобразовательных организаций республики и 78 чел. выпускники ПОО РТ </w:t>
      </w:r>
    </w:p>
    <w:p w:rsidR="009D1130" w:rsidRDefault="009D1130" w:rsidP="009D1130">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 сегодняшний день база данных поступивших в 2016 году в профессиональные образовательные организации республики формируется, т.к. прием в ПОО РТ до 1 ноября. </w:t>
      </w:r>
    </w:p>
    <w:p w:rsidR="009D1130" w:rsidRDefault="009D1130" w:rsidP="009D1130">
      <w:pPr>
        <w:ind w:firstLine="709"/>
        <w:jc w:val="both"/>
        <w:rPr>
          <w:rFonts w:ascii="Times New Roman" w:hAnsi="Times New Roman" w:cs="Times New Roman"/>
          <w:sz w:val="28"/>
          <w:szCs w:val="28"/>
        </w:rPr>
      </w:pPr>
      <w:r>
        <w:rPr>
          <w:rFonts w:ascii="Times New Roman" w:hAnsi="Times New Roman" w:cs="Times New Roman"/>
          <w:sz w:val="28"/>
          <w:szCs w:val="28"/>
        </w:rPr>
        <w:t xml:space="preserve"> Из числа поступивших в 2016 году в ОО РФ на платной основе поступили 387 чел. (16,3%), в том числе 22 чел.- участник ГП ОРВО. </w:t>
      </w:r>
    </w:p>
    <w:p w:rsidR="009D1130" w:rsidRDefault="009D1130" w:rsidP="009D1130">
      <w:pPr>
        <w:ind w:firstLine="709"/>
        <w:jc w:val="both"/>
        <w:rPr>
          <w:rFonts w:ascii="Times New Roman" w:hAnsi="Times New Roman" w:cs="Times New Roman"/>
          <w:sz w:val="28"/>
          <w:szCs w:val="28"/>
        </w:rPr>
      </w:pPr>
      <w:r>
        <w:rPr>
          <w:rFonts w:ascii="Times New Roman" w:hAnsi="Times New Roman" w:cs="Times New Roman"/>
          <w:sz w:val="28"/>
          <w:szCs w:val="28"/>
        </w:rPr>
        <w:t xml:space="preserve">А 1977 чел. (83,6%) на бюджетной основе. Наибольшее количество 2260 чел. (95,6%) поступили на очную форму обучения.  </w:t>
      </w:r>
    </w:p>
    <w:p w:rsidR="009D1130" w:rsidRDefault="009D1130" w:rsidP="009D1130">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общих основаниях поступили 1820 чел. </w:t>
      </w:r>
      <w:r w:rsidRPr="00080CD6">
        <w:rPr>
          <w:rFonts w:ascii="Times New Roman" w:hAnsi="Times New Roman" w:cs="Times New Roman"/>
          <w:sz w:val="28"/>
          <w:szCs w:val="28"/>
        </w:rPr>
        <w:t xml:space="preserve">и 544 чел. </w:t>
      </w:r>
      <w:r>
        <w:rPr>
          <w:rFonts w:ascii="Times New Roman" w:hAnsi="Times New Roman" w:cs="Times New Roman"/>
          <w:sz w:val="28"/>
          <w:szCs w:val="28"/>
        </w:rPr>
        <w:t xml:space="preserve">(23% от общего кол-ва поступивших) по целевому набору. </w:t>
      </w:r>
    </w:p>
    <w:p w:rsidR="009D1130" w:rsidRDefault="009D1130" w:rsidP="009D1130">
      <w:pPr>
        <w:ind w:firstLine="709"/>
        <w:jc w:val="both"/>
        <w:rPr>
          <w:rFonts w:ascii="Times New Roman" w:hAnsi="Times New Roman" w:cs="Times New Roman"/>
          <w:sz w:val="28"/>
          <w:szCs w:val="28"/>
        </w:rPr>
      </w:pPr>
      <w:r>
        <w:rPr>
          <w:rFonts w:ascii="Times New Roman" w:hAnsi="Times New Roman" w:cs="Times New Roman"/>
          <w:sz w:val="28"/>
          <w:szCs w:val="28"/>
        </w:rPr>
        <w:t>Наибольшее количество поступивших в 2016 году будут обучаться по УГС «Образование и педагогические науки» 373 чел. (15,78%), Сельское, лесное и рыбное хозяйство 211 чел. (8,93%), «Клиническая медицина» 198 чел. (8,38%).</w:t>
      </w:r>
    </w:p>
    <w:p w:rsidR="009D1130" w:rsidRPr="003942C7" w:rsidRDefault="009D1130" w:rsidP="009D1130">
      <w:pPr>
        <w:ind w:firstLine="709"/>
        <w:jc w:val="both"/>
        <w:rPr>
          <w:rFonts w:ascii="Times New Roman" w:hAnsi="Times New Roman" w:cs="Times New Roman"/>
          <w:sz w:val="28"/>
          <w:szCs w:val="28"/>
        </w:rPr>
      </w:pPr>
      <w:r w:rsidRPr="003942C7">
        <w:rPr>
          <w:rFonts w:ascii="Times New Roman" w:hAnsi="Times New Roman" w:cs="Times New Roman"/>
          <w:sz w:val="28"/>
          <w:szCs w:val="28"/>
        </w:rPr>
        <w:t>Наименьшее количество (по 1 чел.) по следующим УГС: «</w:t>
      </w:r>
      <w:r w:rsidRPr="003942C7">
        <w:rPr>
          <w:rFonts w:ascii="Times New Roman" w:eastAsia="Times New Roman" w:hAnsi="Times New Roman" w:cs="Times New Roman"/>
          <w:color w:val="000000"/>
          <w:sz w:val="28"/>
          <w:szCs w:val="28"/>
          <w:lang w:eastAsia="ru-RU"/>
        </w:rPr>
        <w:t xml:space="preserve">Авиационная и ракетно-космическая техника», «Аэронавигация и эксплуатация авиационной и ракетно-космической техники», «Искусствознание», «Экранные искусства», «Электро- и теплоэнергетика». </w:t>
      </w:r>
    </w:p>
    <w:p w:rsidR="009D1130" w:rsidRDefault="009D1130" w:rsidP="009D1130">
      <w:pPr>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Наибольшее количество обучаются в Тувинском государственном университете 700 чел</w:t>
      </w:r>
      <w:r w:rsidRPr="00292563">
        <w:rPr>
          <w:rFonts w:ascii="Times New Roman" w:hAnsi="Times New Roman" w:cs="Times New Roman"/>
          <w:sz w:val="28"/>
          <w:szCs w:val="28"/>
        </w:rPr>
        <w:t>. (29,61%)</w:t>
      </w:r>
      <w:r>
        <w:rPr>
          <w:rFonts w:ascii="Times New Roman" w:hAnsi="Times New Roman" w:cs="Times New Roman"/>
          <w:sz w:val="28"/>
          <w:szCs w:val="28"/>
        </w:rPr>
        <w:t xml:space="preserve"> в том числе 60 чел. – участники ОРВО</w:t>
      </w:r>
      <w:r w:rsidRPr="00292563">
        <w:rPr>
          <w:rFonts w:ascii="Times New Roman" w:hAnsi="Times New Roman" w:cs="Times New Roman"/>
          <w:sz w:val="28"/>
          <w:szCs w:val="28"/>
        </w:rPr>
        <w:t xml:space="preserve">, </w:t>
      </w:r>
      <w:r w:rsidRPr="00292563">
        <w:rPr>
          <w:rFonts w:ascii="Times New Roman" w:hAnsi="Times New Roman" w:cs="Times New Roman"/>
          <w:sz w:val="28"/>
          <w:szCs w:val="28"/>
        </w:rPr>
        <w:lastRenderedPageBreak/>
        <w:t>«</w:t>
      </w:r>
      <w:r w:rsidRPr="00292563">
        <w:rPr>
          <w:rFonts w:ascii="Times New Roman" w:eastAsia="Times New Roman" w:hAnsi="Times New Roman" w:cs="Times New Roman"/>
          <w:color w:val="000000"/>
          <w:sz w:val="28"/>
          <w:szCs w:val="28"/>
          <w:lang w:eastAsia="ru-RU"/>
        </w:rPr>
        <w:t>Бурятская государственная сельскохозяйственная академия» 240 чел. (10,15%)</w:t>
      </w:r>
      <w:r>
        <w:rPr>
          <w:rFonts w:ascii="Times New Roman" w:eastAsia="Times New Roman" w:hAnsi="Times New Roman" w:cs="Times New Roman"/>
          <w:color w:val="000000"/>
          <w:sz w:val="28"/>
          <w:szCs w:val="28"/>
          <w:lang w:eastAsia="ru-RU"/>
        </w:rPr>
        <w:t xml:space="preserve"> в том числе 20 чел. участник ОРВО. Закрывает рейтинг по престижности выбора учебного заведения Красноярский государственный аграрный университет.</w:t>
      </w:r>
    </w:p>
    <w:p w:rsidR="009D1130" w:rsidRDefault="009D1130" w:rsidP="009D1130">
      <w:pPr>
        <w:ind w:firstLine="709"/>
        <w:jc w:val="right"/>
        <w:rPr>
          <w:rFonts w:ascii="Times New Roman" w:eastAsia="Times New Roman" w:hAnsi="Times New Roman" w:cs="Times New Roman"/>
          <w:color w:val="000000"/>
          <w:sz w:val="28"/>
          <w:szCs w:val="28"/>
          <w:lang w:eastAsia="ru-RU"/>
        </w:rPr>
      </w:pPr>
    </w:p>
    <w:p w:rsidR="009D1130" w:rsidRDefault="009D1130" w:rsidP="009D1130">
      <w:pPr>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w:t>
      </w:r>
    </w:p>
    <w:p w:rsidR="009D1130" w:rsidRPr="00080CD6" w:rsidRDefault="009D1130" w:rsidP="009D1130">
      <w:pPr>
        <w:ind w:firstLine="709"/>
        <w:jc w:val="right"/>
        <w:rPr>
          <w:rFonts w:ascii="Times New Roman" w:eastAsia="Times New Roman" w:hAnsi="Times New Roman" w:cs="Times New Roman"/>
          <w:b/>
          <w:sz w:val="28"/>
          <w:szCs w:val="28"/>
          <w:lang w:eastAsia="ru-RU"/>
        </w:rPr>
      </w:pPr>
    </w:p>
    <w:p w:rsidR="009D1130" w:rsidRPr="00080CD6" w:rsidRDefault="009D1130" w:rsidP="009D1130">
      <w:pPr>
        <w:ind w:firstLine="709"/>
        <w:jc w:val="center"/>
        <w:rPr>
          <w:rFonts w:ascii="Times New Roman" w:hAnsi="Times New Roman" w:cs="Times New Roman"/>
          <w:b/>
          <w:sz w:val="28"/>
          <w:szCs w:val="28"/>
        </w:rPr>
      </w:pPr>
      <w:r w:rsidRPr="00080CD6">
        <w:rPr>
          <w:rFonts w:ascii="Times New Roman" w:eastAsia="Times New Roman" w:hAnsi="Times New Roman" w:cs="Times New Roman"/>
          <w:b/>
          <w:color w:val="000000"/>
          <w:sz w:val="28"/>
          <w:szCs w:val="28"/>
          <w:lang w:eastAsia="ru-RU"/>
        </w:rPr>
        <w:t>Распределение студентов по учебным заведениям РФ и ТывГУ.</w:t>
      </w:r>
    </w:p>
    <w:p w:rsidR="009D1130" w:rsidRDefault="009D1130" w:rsidP="009D1130">
      <w:pPr>
        <w:jc w:val="both"/>
        <w:rPr>
          <w:rFonts w:ascii="Times New Roman" w:hAnsi="Times New Roman"/>
          <w:sz w:val="28"/>
          <w:szCs w:val="28"/>
        </w:rPr>
      </w:pPr>
    </w:p>
    <w:tbl>
      <w:tblPr>
        <w:tblStyle w:val="af2"/>
        <w:tblW w:w="9936" w:type="dxa"/>
        <w:tblLook w:val="04A0" w:firstRow="1" w:lastRow="0" w:firstColumn="1" w:lastColumn="0" w:noHBand="0" w:noVBand="1"/>
      </w:tblPr>
      <w:tblGrid>
        <w:gridCol w:w="620"/>
        <w:gridCol w:w="6700"/>
        <w:gridCol w:w="1577"/>
        <w:gridCol w:w="1039"/>
      </w:tblGrid>
      <w:tr w:rsidR="009D1130" w:rsidRPr="00AC3854" w:rsidTr="006C6EBD">
        <w:trPr>
          <w:trHeight w:val="300"/>
        </w:trPr>
        <w:tc>
          <w:tcPr>
            <w:tcW w:w="62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w:t>
            </w:r>
          </w:p>
        </w:tc>
        <w:tc>
          <w:tcPr>
            <w:tcW w:w="6700" w:type="dxa"/>
            <w:noWrap/>
            <w:hideMark/>
          </w:tcPr>
          <w:p w:rsidR="009D1130" w:rsidRPr="00AC3854" w:rsidRDefault="009D1130" w:rsidP="006C6E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УЗ</w:t>
            </w:r>
          </w:p>
        </w:tc>
        <w:tc>
          <w:tcPr>
            <w:tcW w:w="1577"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Количество </w:t>
            </w:r>
          </w:p>
        </w:tc>
        <w:tc>
          <w:tcPr>
            <w:tcW w:w="1039"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w:t>
            </w:r>
          </w:p>
        </w:tc>
      </w:tr>
      <w:tr w:rsidR="009D1130" w:rsidRPr="00AC3854" w:rsidTr="006C6EBD">
        <w:trPr>
          <w:trHeight w:val="300"/>
        </w:trPr>
        <w:tc>
          <w:tcPr>
            <w:tcW w:w="620" w:type="dxa"/>
            <w:noWrap/>
            <w:hideMark/>
          </w:tcPr>
          <w:p w:rsidR="009D1130" w:rsidRPr="00AC3854" w:rsidRDefault="009D1130" w:rsidP="006C6EBD">
            <w:pPr>
              <w:rPr>
                <w:rFonts w:ascii="Times New Roman" w:eastAsia="Times New Roman" w:hAnsi="Times New Roman" w:cs="Times New Roman"/>
                <w:color w:val="000000"/>
                <w:lang w:eastAsia="ru-RU"/>
              </w:rPr>
            </w:pP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Общий итог</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2364</w:t>
            </w:r>
          </w:p>
        </w:tc>
        <w:tc>
          <w:tcPr>
            <w:tcW w:w="1039" w:type="dxa"/>
            <w:noWrap/>
            <w:hideMark/>
          </w:tcPr>
          <w:p w:rsidR="009D1130" w:rsidRPr="00AC3854" w:rsidRDefault="009D1130" w:rsidP="006C6EBD">
            <w:pPr>
              <w:rPr>
                <w:rFonts w:ascii="Times New Roman" w:eastAsia="Times New Roman" w:hAnsi="Times New Roman" w:cs="Times New Roman"/>
                <w:color w:val="000000"/>
                <w:lang w:eastAsia="ru-RU"/>
              </w:rPr>
            </w:pP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Тувинский государственный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700</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29,61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Бурятская государственная сельскохозяйственная академия</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240</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10,15</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государственный аграрный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6,13</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Сибирский федеральный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4,44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Сибирский государственный медицинский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4,31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Хакасский Государственный университет имени </w:t>
            </w:r>
            <w:proofErr w:type="spellStart"/>
            <w:r w:rsidRPr="00AC3854">
              <w:rPr>
                <w:rFonts w:ascii="Times New Roman" w:eastAsia="Times New Roman" w:hAnsi="Times New Roman" w:cs="Times New Roman"/>
                <w:color w:val="000000"/>
                <w:lang w:eastAsia="ru-RU"/>
              </w:rPr>
              <w:t>Н.Ф.Катанова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2,24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Амурская государственная медицинская академия</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Кемеровский государственный медицинский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колледж радиоэлектроники и информационных систем</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1,40</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Восточно-Сибирский государственный институт культуры и искусств</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1,35</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Дальневосточный федеральный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Новосибирский государственный педагогический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30</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1,27</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Кемеровский технологический институт пищевой промышленности</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28</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Алтайский государственный медицинский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26</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1,10</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Сибирский государственный университет водного транспорта</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26</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1,10</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Иркутский государственный медицинский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0,97</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Томский государственный архитектурно-строительный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0,97</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Новосибирский государственный аграрный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0,89</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Уральский государственный юридический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0,89</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Бурятский государственный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20</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0,85</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Кемеровский государственный сельскохозяйственный институт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19</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0,80</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техникум социальных технологий</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19</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0,80</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Саратовская государственная юридическая академия</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19</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0,80</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Красноярский технологический техникум пищевой </w:t>
            </w:r>
            <w:proofErr w:type="spellStart"/>
            <w:r w:rsidRPr="00AC3854">
              <w:rPr>
                <w:rFonts w:ascii="Times New Roman" w:eastAsia="Times New Roman" w:hAnsi="Times New Roman" w:cs="Times New Roman"/>
                <w:color w:val="000000"/>
                <w:lang w:eastAsia="ru-RU"/>
              </w:rPr>
              <w:t>прмышленности</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18</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0,76</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Томский государственный университет систем управления и радиоэлектроники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18</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0,76</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Байкальский государственный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17</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0,72</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государственный медицинский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17</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0,72</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Сибирский государственный университет телекоммуникаций и информатики</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17</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0,72</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Томский базовый медицинский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17</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0,72</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Российский государственный аграрный университет имени </w:t>
            </w:r>
            <w:proofErr w:type="spellStart"/>
            <w:r w:rsidRPr="00AC3854">
              <w:rPr>
                <w:rFonts w:ascii="Times New Roman" w:eastAsia="Times New Roman" w:hAnsi="Times New Roman" w:cs="Times New Roman"/>
                <w:color w:val="000000"/>
                <w:lang w:eastAsia="ru-RU"/>
              </w:rPr>
              <w:t>К.А.Тимирязева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0,63</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Иркутский гидрометеорологический техникум</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0,59</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колледж радиоэлектроники и информационных технологий</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0,59</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Новосибирский государственный медицинский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0,59</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lastRenderedPageBreak/>
              <w:t>34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Новосибирский государственный технический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0,59</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Колледж Байкальского государственного университета</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0,55</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Мордовский государственный педагогический институт имени </w:t>
            </w:r>
            <w:proofErr w:type="spellStart"/>
            <w:r w:rsidRPr="00AC3854">
              <w:rPr>
                <w:rFonts w:ascii="Times New Roman" w:eastAsia="Times New Roman" w:hAnsi="Times New Roman" w:cs="Times New Roman"/>
                <w:color w:val="000000"/>
                <w:lang w:eastAsia="ru-RU"/>
              </w:rPr>
              <w:t>М.Е.Евсевьева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0,55</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Томский аграрный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0,55</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Колледж телекоммуникаций и информатики </w:t>
            </w:r>
            <w:proofErr w:type="spellStart"/>
            <w:r w:rsidRPr="00AC3854">
              <w:rPr>
                <w:rFonts w:ascii="Times New Roman" w:eastAsia="Times New Roman" w:hAnsi="Times New Roman" w:cs="Times New Roman"/>
                <w:color w:val="000000"/>
                <w:lang w:eastAsia="ru-RU"/>
              </w:rPr>
              <w:t>Сибгути</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0,51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Сибирский государственный медицинский университет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0,51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Национальный исследовательский </w:t>
            </w:r>
            <w:proofErr w:type="gramStart"/>
            <w:r w:rsidRPr="00AC3854">
              <w:rPr>
                <w:rFonts w:ascii="Times New Roman" w:eastAsia="Times New Roman" w:hAnsi="Times New Roman" w:cs="Times New Roman"/>
                <w:color w:val="000000"/>
                <w:lang w:eastAsia="ru-RU"/>
              </w:rPr>
              <w:t>университет-Московский</w:t>
            </w:r>
            <w:proofErr w:type="gramEnd"/>
            <w:r w:rsidRPr="00AC3854">
              <w:rPr>
                <w:rFonts w:ascii="Times New Roman" w:eastAsia="Times New Roman" w:hAnsi="Times New Roman" w:cs="Times New Roman"/>
                <w:color w:val="000000"/>
                <w:lang w:eastAsia="ru-RU"/>
              </w:rPr>
              <w:t xml:space="preserve"> энергетический институт "МЭИ"</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0,42</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Новосибирский техникум геодезии и картографии</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0,42</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Российский национальный исследовательский медицинский университет </w:t>
            </w:r>
            <w:proofErr w:type="spellStart"/>
            <w:r w:rsidRPr="00AC3854">
              <w:rPr>
                <w:rFonts w:ascii="Times New Roman" w:eastAsia="Times New Roman" w:hAnsi="Times New Roman" w:cs="Times New Roman"/>
                <w:color w:val="000000"/>
                <w:lang w:eastAsia="ru-RU"/>
              </w:rPr>
              <w:t>им.Н.И.Пирогова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0,42</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Сибирский государственный университет </w:t>
            </w:r>
            <w:proofErr w:type="spellStart"/>
            <w:r w:rsidRPr="00AC3854">
              <w:rPr>
                <w:rFonts w:ascii="Times New Roman" w:eastAsia="Times New Roman" w:hAnsi="Times New Roman" w:cs="Times New Roman"/>
                <w:color w:val="000000"/>
                <w:lang w:eastAsia="ru-RU"/>
              </w:rPr>
              <w:t>геосистем</w:t>
            </w:r>
            <w:proofErr w:type="spellEnd"/>
            <w:r w:rsidRPr="00AC3854">
              <w:rPr>
                <w:rFonts w:ascii="Times New Roman" w:eastAsia="Times New Roman" w:hAnsi="Times New Roman" w:cs="Times New Roman"/>
                <w:color w:val="000000"/>
                <w:lang w:eastAsia="ru-RU"/>
              </w:rPr>
              <w:t xml:space="preserve"> и технологий</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0,42</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Красноярский государственный медицинский </w:t>
            </w:r>
            <w:proofErr w:type="gramStart"/>
            <w:r w:rsidRPr="00AC3854">
              <w:rPr>
                <w:rFonts w:ascii="Times New Roman" w:eastAsia="Times New Roman" w:hAnsi="Times New Roman" w:cs="Times New Roman"/>
                <w:color w:val="000000"/>
                <w:lang w:eastAsia="ru-RU"/>
              </w:rPr>
              <w:t>университет-Фармацевтический</w:t>
            </w:r>
            <w:proofErr w:type="gramEnd"/>
            <w:r w:rsidRPr="00AC3854">
              <w:rPr>
                <w:rFonts w:ascii="Times New Roman" w:eastAsia="Times New Roman" w:hAnsi="Times New Roman" w:cs="Times New Roman"/>
                <w:color w:val="000000"/>
                <w:lang w:eastAsia="ru-RU"/>
              </w:rPr>
              <w:t xml:space="preserve">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0,38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Московский государственный университет имени </w:t>
            </w:r>
            <w:proofErr w:type="spellStart"/>
            <w:r w:rsidRPr="00AC3854">
              <w:rPr>
                <w:rFonts w:ascii="Times New Roman" w:eastAsia="Times New Roman" w:hAnsi="Times New Roman" w:cs="Times New Roman"/>
                <w:color w:val="000000"/>
                <w:lang w:eastAsia="ru-RU"/>
              </w:rPr>
              <w:t>М.В.Ломоносова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0,38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Национальный исследовательский Томский государственный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0,38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Хакасский колледж профессиональных технологий, экономики и сервиса</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0,38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юридический техникум</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0,34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Омский государственный технический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0,34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Сибирский государственный технологический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0,34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Новосибирский государственный архитектурно-строительный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0,30</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Российский государственный педагогический университет им. </w:t>
            </w:r>
            <w:proofErr w:type="spellStart"/>
            <w:r w:rsidRPr="00AC3854">
              <w:rPr>
                <w:rFonts w:ascii="Times New Roman" w:eastAsia="Times New Roman" w:hAnsi="Times New Roman" w:cs="Times New Roman"/>
                <w:color w:val="000000"/>
                <w:lang w:eastAsia="ru-RU"/>
              </w:rPr>
              <w:t>А.И.Герцена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0,30</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Сибирский федеральный университет </w:t>
            </w:r>
            <w:proofErr w:type="gramStart"/>
            <w:r w:rsidRPr="00AC3854">
              <w:rPr>
                <w:rFonts w:ascii="Times New Roman" w:eastAsia="Times New Roman" w:hAnsi="Times New Roman" w:cs="Times New Roman"/>
                <w:color w:val="000000"/>
                <w:lang w:eastAsia="ru-RU"/>
              </w:rPr>
              <w:t>филиал-Хакасский</w:t>
            </w:r>
            <w:proofErr w:type="gramEnd"/>
            <w:r w:rsidRPr="00AC3854">
              <w:rPr>
                <w:rFonts w:ascii="Times New Roman" w:eastAsia="Times New Roman" w:hAnsi="Times New Roman" w:cs="Times New Roman"/>
                <w:color w:val="000000"/>
                <w:lang w:eastAsia="ru-RU"/>
              </w:rPr>
              <w:t xml:space="preserve"> технический институт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0,30</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proofErr w:type="spellStart"/>
            <w:r w:rsidRPr="00AC3854">
              <w:rPr>
                <w:rFonts w:ascii="Times New Roman" w:eastAsia="Times New Roman" w:hAnsi="Times New Roman" w:cs="Times New Roman"/>
                <w:color w:val="000000"/>
                <w:lang w:eastAsia="ru-RU"/>
              </w:rPr>
              <w:t>Барабинский</w:t>
            </w:r>
            <w:proofErr w:type="spellEnd"/>
            <w:r w:rsidRPr="00AC3854">
              <w:rPr>
                <w:rFonts w:ascii="Times New Roman" w:eastAsia="Times New Roman" w:hAnsi="Times New Roman" w:cs="Times New Roman"/>
                <w:color w:val="000000"/>
                <w:lang w:eastAsia="ru-RU"/>
              </w:rPr>
              <w:t xml:space="preserve"> медицинский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0,25</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Военная академия материально-технического обеспечения</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0,25</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Дальневосточная государственная Академия физической культуры</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0,25</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техникум сварочных технологий и энергетики</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0,25</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Бурятский институт </w:t>
            </w:r>
            <w:proofErr w:type="spellStart"/>
            <w:r w:rsidRPr="00AC3854">
              <w:rPr>
                <w:rFonts w:ascii="Times New Roman" w:eastAsia="Times New Roman" w:hAnsi="Times New Roman" w:cs="Times New Roman"/>
                <w:color w:val="000000"/>
                <w:lang w:eastAsia="ru-RU"/>
              </w:rPr>
              <w:t>инфокоммуникаций</w:t>
            </w:r>
            <w:proofErr w:type="spellEnd"/>
            <w:r w:rsidRPr="00AC3854">
              <w:rPr>
                <w:rFonts w:ascii="Times New Roman" w:eastAsia="Times New Roman" w:hAnsi="Times New Roman" w:cs="Times New Roman"/>
                <w:color w:val="000000"/>
                <w:lang w:eastAsia="ru-RU"/>
              </w:rPr>
              <w:t xml:space="preserve"> (филиал) </w:t>
            </w:r>
            <w:proofErr w:type="spellStart"/>
            <w:r w:rsidRPr="00AC3854">
              <w:rPr>
                <w:rFonts w:ascii="Times New Roman" w:eastAsia="Times New Roman" w:hAnsi="Times New Roman" w:cs="Times New Roman"/>
                <w:color w:val="000000"/>
                <w:lang w:eastAsia="ru-RU"/>
              </w:rPr>
              <w:t>Сибгути</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Восточно-Сибирский государственный университет технологий и управления</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Национальный исследовательский технологический </w:t>
            </w:r>
            <w:proofErr w:type="gramStart"/>
            <w:r w:rsidRPr="00AC3854">
              <w:rPr>
                <w:rFonts w:ascii="Times New Roman" w:eastAsia="Times New Roman" w:hAnsi="Times New Roman" w:cs="Times New Roman"/>
                <w:color w:val="000000"/>
                <w:lang w:eastAsia="ru-RU"/>
              </w:rPr>
              <w:t>университет-Московский</w:t>
            </w:r>
            <w:proofErr w:type="gramEnd"/>
            <w:r w:rsidRPr="00AC3854">
              <w:rPr>
                <w:rFonts w:ascii="Times New Roman" w:eastAsia="Times New Roman" w:hAnsi="Times New Roman" w:cs="Times New Roman"/>
                <w:color w:val="000000"/>
                <w:lang w:eastAsia="ru-RU"/>
              </w:rPr>
              <w:t xml:space="preserve"> институт стали и сплавов "</w:t>
            </w:r>
            <w:proofErr w:type="spellStart"/>
            <w:r w:rsidRPr="00AC3854">
              <w:rPr>
                <w:rFonts w:ascii="Times New Roman" w:eastAsia="Times New Roman" w:hAnsi="Times New Roman" w:cs="Times New Roman"/>
                <w:color w:val="000000"/>
                <w:lang w:eastAsia="ru-RU"/>
              </w:rPr>
              <w:t>МИСиС</w:t>
            </w:r>
            <w:proofErr w:type="spellEnd"/>
            <w:r w:rsidRPr="00AC3854">
              <w:rPr>
                <w:rFonts w:ascii="Times New Roman" w:eastAsia="Times New Roman" w:hAnsi="Times New Roman" w:cs="Times New Roman"/>
                <w:color w:val="000000"/>
                <w:lang w:eastAsia="ru-RU"/>
              </w:rPr>
              <w:t>"</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Омский университет дизайна и технологий</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Первый Санкт-Петербургский медицинский университет имени </w:t>
            </w:r>
            <w:proofErr w:type="spellStart"/>
            <w:r w:rsidRPr="00AC3854">
              <w:rPr>
                <w:rFonts w:ascii="Times New Roman" w:eastAsia="Times New Roman" w:hAnsi="Times New Roman" w:cs="Times New Roman"/>
                <w:color w:val="000000"/>
                <w:lang w:eastAsia="ru-RU"/>
              </w:rPr>
              <w:t>И.П.Павлова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Сибирский государственный университет путей сообщения</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Томский техникум информационных технологий</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Финансовый университет при </w:t>
            </w:r>
            <w:proofErr w:type="spellStart"/>
            <w:r w:rsidRPr="00AC3854">
              <w:rPr>
                <w:rFonts w:ascii="Times New Roman" w:eastAsia="Times New Roman" w:hAnsi="Times New Roman" w:cs="Times New Roman"/>
                <w:color w:val="000000"/>
                <w:lang w:eastAsia="ru-RU"/>
              </w:rPr>
              <w:t>Правительсте</w:t>
            </w:r>
            <w:proofErr w:type="spellEnd"/>
            <w:r w:rsidRPr="00AC3854">
              <w:rPr>
                <w:rFonts w:ascii="Times New Roman" w:eastAsia="Times New Roman" w:hAnsi="Times New Roman" w:cs="Times New Roman"/>
                <w:color w:val="000000"/>
                <w:lang w:eastAsia="ru-RU"/>
              </w:rPr>
              <w:t xml:space="preserve"> РФ</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5</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0,21</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Алтайский государственный гуманитарно-педагогический университет им. </w:t>
            </w:r>
            <w:proofErr w:type="spellStart"/>
            <w:r w:rsidRPr="00AC3854">
              <w:rPr>
                <w:rFonts w:ascii="Times New Roman" w:eastAsia="Times New Roman" w:hAnsi="Times New Roman" w:cs="Times New Roman"/>
                <w:color w:val="000000"/>
                <w:lang w:eastAsia="ru-RU"/>
              </w:rPr>
              <w:t>В.М.Шукшина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0,17</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Военная академия </w:t>
            </w:r>
            <w:proofErr w:type="gramStart"/>
            <w:r w:rsidRPr="00AC3854">
              <w:rPr>
                <w:rFonts w:ascii="Times New Roman" w:eastAsia="Times New Roman" w:hAnsi="Times New Roman" w:cs="Times New Roman"/>
                <w:color w:val="000000"/>
                <w:lang w:eastAsia="ru-RU"/>
              </w:rPr>
              <w:t>материально-технического</w:t>
            </w:r>
            <w:proofErr w:type="gramEnd"/>
            <w:r w:rsidRPr="00AC3854">
              <w:rPr>
                <w:rFonts w:ascii="Times New Roman" w:eastAsia="Times New Roman" w:hAnsi="Times New Roman" w:cs="Times New Roman"/>
                <w:color w:val="000000"/>
                <w:lang w:eastAsia="ru-RU"/>
              </w:rPr>
              <w:t xml:space="preserve"> обеспечения-филиал Омский</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0,17</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Дальневосточный государственный технический рыбохозяйственный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0,17</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69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Иркутская государственная сельскохозяйственная академия</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0,17</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строительный техникум</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0,17</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lastRenderedPageBreak/>
              <w:t>71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Московская государственная академия ветеринарной медицины и биотехнологии-МВА имени </w:t>
            </w:r>
            <w:proofErr w:type="spellStart"/>
            <w:r w:rsidRPr="00AC3854">
              <w:rPr>
                <w:rFonts w:ascii="Times New Roman" w:eastAsia="Times New Roman" w:hAnsi="Times New Roman" w:cs="Times New Roman"/>
                <w:color w:val="000000"/>
                <w:lang w:eastAsia="ru-RU"/>
              </w:rPr>
              <w:t>К.И.Скрябина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0,17</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Московский государственный медико-стоматологический университет имени </w:t>
            </w:r>
            <w:proofErr w:type="spellStart"/>
            <w:r w:rsidRPr="00AC3854">
              <w:rPr>
                <w:rFonts w:ascii="Times New Roman" w:eastAsia="Times New Roman" w:hAnsi="Times New Roman" w:cs="Times New Roman"/>
                <w:color w:val="000000"/>
                <w:lang w:eastAsia="ru-RU"/>
              </w:rPr>
              <w:t>А.И.Евдокимова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0,17</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Новосибирский государственный университет экономики и управления "НИНХ"</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4</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0,17</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Алтайский государственный педагогический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0,13</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Иркутский национальный исследовательский технический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0,13</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Кемеровский государственный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0,13</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техникум транспорта и сервиса</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0,13</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Межрегиональный правовой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0,13</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79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Санкт-</w:t>
            </w:r>
            <w:proofErr w:type="spellStart"/>
            <w:r w:rsidRPr="00AC3854">
              <w:rPr>
                <w:rFonts w:ascii="Times New Roman" w:eastAsia="Times New Roman" w:hAnsi="Times New Roman" w:cs="Times New Roman"/>
                <w:color w:val="000000"/>
                <w:lang w:eastAsia="ru-RU"/>
              </w:rPr>
              <w:t>Петербурский</w:t>
            </w:r>
            <w:proofErr w:type="spellEnd"/>
            <w:r w:rsidRPr="00AC3854">
              <w:rPr>
                <w:rFonts w:ascii="Times New Roman" w:eastAsia="Times New Roman" w:hAnsi="Times New Roman" w:cs="Times New Roman"/>
                <w:color w:val="000000"/>
                <w:lang w:eastAsia="ru-RU"/>
              </w:rPr>
              <w:t xml:space="preserve"> государственный экономический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0,13</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Сибирский институт управления филиал </w:t>
            </w:r>
            <w:proofErr w:type="spellStart"/>
            <w:r w:rsidRPr="00AC3854">
              <w:rPr>
                <w:rFonts w:ascii="Times New Roman" w:eastAsia="Times New Roman" w:hAnsi="Times New Roman" w:cs="Times New Roman"/>
                <w:color w:val="000000"/>
                <w:lang w:eastAsia="ru-RU"/>
              </w:rPr>
              <w:t>РАНХиГС</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0,13</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Томский медицинский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3</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0,13</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Белгородский государственный технологический университет имени </w:t>
            </w:r>
            <w:proofErr w:type="spellStart"/>
            <w:r w:rsidRPr="00AC3854">
              <w:rPr>
                <w:rFonts w:ascii="Times New Roman" w:eastAsia="Times New Roman" w:hAnsi="Times New Roman" w:cs="Times New Roman"/>
                <w:color w:val="000000"/>
                <w:lang w:eastAsia="ru-RU"/>
              </w:rPr>
              <w:t>В.Г.Шухова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Бурятский лесопромышленный техникум</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Дальневосточный государственный аграрный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proofErr w:type="spellStart"/>
            <w:r w:rsidRPr="00AC3854">
              <w:rPr>
                <w:rFonts w:ascii="Times New Roman" w:eastAsia="Times New Roman" w:hAnsi="Times New Roman" w:cs="Times New Roman"/>
                <w:color w:val="000000"/>
                <w:lang w:eastAsia="ru-RU"/>
              </w:rPr>
              <w:t>Дивногорский</w:t>
            </w:r>
            <w:proofErr w:type="spellEnd"/>
            <w:r w:rsidRPr="00AC3854">
              <w:rPr>
                <w:rFonts w:ascii="Times New Roman" w:eastAsia="Times New Roman" w:hAnsi="Times New Roman" w:cs="Times New Roman"/>
                <w:color w:val="000000"/>
                <w:lang w:eastAsia="ru-RU"/>
              </w:rPr>
              <w:t xml:space="preserve"> медицинский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Казахский государственный лингвистический </w:t>
            </w:r>
            <w:proofErr w:type="spellStart"/>
            <w:r w:rsidRPr="00AC3854">
              <w:rPr>
                <w:rFonts w:ascii="Times New Roman" w:eastAsia="Times New Roman" w:hAnsi="Times New Roman" w:cs="Times New Roman"/>
                <w:color w:val="000000"/>
                <w:lang w:eastAsia="ru-RU"/>
              </w:rPr>
              <w:t>универститет</w:t>
            </w:r>
            <w:proofErr w:type="spellEnd"/>
            <w:r w:rsidRPr="00AC3854">
              <w:rPr>
                <w:rFonts w:ascii="Times New Roman" w:eastAsia="Times New Roman" w:hAnsi="Times New Roman" w:cs="Times New Roman"/>
                <w:color w:val="000000"/>
                <w:lang w:eastAsia="ru-RU"/>
              </w:rPr>
              <w:t>-филиал Бишкек</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Калмыцкий государственный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Московский педагогический государственный университет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89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Московский технический университет связи </w:t>
            </w:r>
            <w:proofErr w:type="gramStart"/>
            <w:r w:rsidRPr="00AC3854">
              <w:rPr>
                <w:rFonts w:ascii="Times New Roman" w:eastAsia="Times New Roman" w:hAnsi="Times New Roman" w:cs="Times New Roman"/>
                <w:color w:val="000000"/>
                <w:lang w:eastAsia="ru-RU"/>
              </w:rPr>
              <w:t>информатики-Колледж</w:t>
            </w:r>
            <w:proofErr w:type="gramEnd"/>
            <w:r w:rsidRPr="00AC3854">
              <w:rPr>
                <w:rFonts w:ascii="Times New Roman" w:eastAsia="Times New Roman" w:hAnsi="Times New Roman" w:cs="Times New Roman"/>
                <w:color w:val="000000"/>
                <w:lang w:eastAsia="ru-RU"/>
              </w:rPr>
              <w:t xml:space="preserve"> коммуникаций</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Московский технологический университет МИРЭА</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Российский государственный геологоразведочный университет имени Серго </w:t>
            </w:r>
            <w:proofErr w:type="spellStart"/>
            <w:r w:rsidRPr="00AC3854">
              <w:rPr>
                <w:rFonts w:ascii="Times New Roman" w:eastAsia="Times New Roman" w:hAnsi="Times New Roman" w:cs="Times New Roman"/>
                <w:color w:val="000000"/>
                <w:lang w:eastAsia="ru-RU"/>
              </w:rPr>
              <w:t>Орджонокидзе</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Российский государственный университет правосудия</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Российский государственный университет правосудия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Российский химико-технологический университет имени </w:t>
            </w:r>
            <w:proofErr w:type="spellStart"/>
            <w:r w:rsidRPr="00AC3854">
              <w:rPr>
                <w:rFonts w:ascii="Times New Roman" w:eastAsia="Times New Roman" w:hAnsi="Times New Roman" w:cs="Times New Roman"/>
                <w:color w:val="000000"/>
                <w:lang w:eastAsia="ru-RU"/>
              </w:rPr>
              <w:t>Д.И.Менделеева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Санкт-Петербургский государственный университет </w:t>
            </w:r>
            <w:proofErr w:type="gramStart"/>
            <w:r w:rsidRPr="00AC3854">
              <w:rPr>
                <w:rFonts w:ascii="Times New Roman" w:eastAsia="Times New Roman" w:hAnsi="Times New Roman" w:cs="Times New Roman"/>
                <w:color w:val="000000"/>
                <w:lang w:eastAsia="ru-RU"/>
              </w:rPr>
              <w:t>гражданской</w:t>
            </w:r>
            <w:proofErr w:type="gramEnd"/>
            <w:r w:rsidRPr="00AC3854">
              <w:rPr>
                <w:rFonts w:ascii="Times New Roman" w:eastAsia="Times New Roman" w:hAnsi="Times New Roman" w:cs="Times New Roman"/>
                <w:color w:val="000000"/>
                <w:lang w:eastAsia="ru-RU"/>
              </w:rPr>
              <w:t xml:space="preserve"> авиации-Красноярский филиал</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Санкт-</w:t>
            </w:r>
            <w:proofErr w:type="spellStart"/>
            <w:r w:rsidRPr="00AC3854">
              <w:rPr>
                <w:rFonts w:ascii="Times New Roman" w:eastAsia="Times New Roman" w:hAnsi="Times New Roman" w:cs="Times New Roman"/>
                <w:color w:val="000000"/>
                <w:lang w:eastAsia="ru-RU"/>
              </w:rPr>
              <w:t>Петербурский</w:t>
            </w:r>
            <w:proofErr w:type="spellEnd"/>
            <w:r w:rsidRPr="00AC3854">
              <w:rPr>
                <w:rFonts w:ascii="Times New Roman" w:eastAsia="Times New Roman" w:hAnsi="Times New Roman" w:cs="Times New Roman"/>
                <w:color w:val="000000"/>
                <w:lang w:eastAsia="ru-RU"/>
              </w:rPr>
              <w:t xml:space="preserve"> государственный университет промышленных технологий и дизайна</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Саратовская государственная юридическая академия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Томская банковская школа (техникум)</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99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Томский экономико-промышленный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Уральский государственный экономический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Южно-Уральский государственный медицинский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(пусто)</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2</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0,08</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Академия генеральной прокуратуры Российской </w:t>
            </w:r>
            <w:proofErr w:type="gramStart"/>
            <w:r w:rsidRPr="00AC3854">
              <w:rPr>
                <w:rFonts w:ascii="Times New Roman" w:eastAsia="Times New Roman" w:hAnsi="Times New Roman" w:cs="Times New Roman"/>
                <w:color w:val="000000"/>
                <w:lang w:eastAsia="ru-RU"/>
              </w:rPr>
              <w:t>Федерации-Иркутский</w:t>
            </w:r>
            <w:proofErr w:type="gramEnd"/>
            <w:r w:rsidRPr="00AC3854">
              <w:rPr>
                <w:rFonts w:ascii="Times New Roman" w:eastAsia="Times New Roman" w:hAnsi="Times New Roman" w:cs="Times New Roman"/>
                <w:color w:val="000000"/>
                <w:lang w:eastAsia="ru-RU"/>
              </w:rPr>
              <w:t xml:space="preserve"> юридический институт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Алтайский архитектурно-строительный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Байкальский колледж туризма и сервиса</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Барнаульский государственный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Барнаульский сельскохозяйственный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Барнаульский юридический институт МВД</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109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Башкирский государственный педагогический </w:t>
            </w:r>
            <w:proofErr w:type="spellStart"/>
            <w:r w:rsidRPr="00AC3854">
              <w:rPr>
                <w:rFonts w:ascii="Times New Roman" w:eastAsia="Times New Roman" w:hAnsi="Times New Roman" w:cs="Times New Roman"/>
                <w:color w:val="000000"/>
                <w:lang w:eastAsia="ru-RU"/>
              </w:rPr>
              <w:t>Универститет</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lastRenderedPageBreak/>
              <w:t>110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Военная академия войсковой противовоздушной обороны ВС РФ</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Военно-космическая академия</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Военно-медицинская академия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Вятский </w:t>
            </w:r>
            <w:proofErr w:type="spellStart"/>
            <w:r w:rsidRPr="00AC3854">
              <w:rPr>
                <w:rFonts w:ascii="Times New Roman" w:eastAsia="Times New Roman" w:hAnsi="Times New Roman" w:cs="Times New Roman"/>
                <w:color w:val="000000"/>
                <w:lang w:eastAsia="ru-RU"/>
              </w:rPr>
              <w:t>государтсвенный</w:t>
            </w:r>
            <w:proofErr w:type="spellEnd"/>
            <w:r w:rsidRPr="00AC3854">
              <w:rPr>
                <w:rFonts w:ascii="Times New Roman" w:eastAsia="Times New Roman" w:hAnsi="Times New Roman" w:cs="Times New Roman"/>
                <w:color w:val="000000"/>
                <w:lang w:eastAsia="ru-RU"/>
              </w:rPr>
              <w:t xml:space="preserve">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proofErr w:type="spellStart"/>
            <w:r w:rsidRPr="00AC3854">
              <w:rPr>
                <w:rFonts w:ascii="Times New Roman" w:eastAsia="Times New Roman" w:hAnsi="Times New Roman" w:cs="Times New Roman"/>
                <w:color w:val="000000"/>
                <w:lang w:eastAsia="ru-RU"/>
              </w:rPr>
              <w:t>Гоный</w:t>
            </w:r>
            <w:proofErr w:type="spellEnd"/>
            <w:r w:rsidRPr="00AC3854">
              <w:rPr>
                <w:rFonts w:ascii="Times New Roman" w:eastAsia="Times New Roman" w:hAnsi="Times New Roman" w:cs="Times New Roman"/>
                <w:color w:val="000000"/>
                <w:lang w:eastAsia="ru-RU"/>
              </w:rPr>
              <w:t xml:space="preserve"> техникум</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Горный техникум</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proofErr w:type="spellStart"/>
            <w:r w:rsidRPr="00AC3854">
              <w:rPr>
                <w:rFonts w:ascii="Times New Roman" w:eastAsia="Times New Roman" w:hAnsi="Times New Roman" w:cs="Times New Roman"/>
                <w:color w:val="000000"/>
                <w:lang w:eastAsia="ru-RU"/>
              </w:rPr>
              <w:t>Дивногорский</w:t>
            </w:r>
            <w:proofErr w:type="spellEnd"/>
            <w:r w:rsidRPr="00AC3854">
              <w:rPr>
                <w:rFonts w:ascii="Times New Roman" w:eastAsia="Times New Roman" w:hAnsi="Times New Roman" w:cs="Times New Roman"/>
                <w:color w:val="000000"/>
                <w:lang w:eastAsia="ru-RU"/>
              </w:rPr>
              <w:t xml:space="preserve">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Иркутский колледж экономики, сервиса и туризма</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Иркутский техникум архитектуры и строительства</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119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Иркутский филиал Всероссийского государственного института кинематографии имени </w:t>
            </w:r>
            <w:proofErr w:type="spellStart"/>
            <w:r w:rsidRPr="00AC3854">
              <w:rPr>
                <w:rFonts w:ascii="Times New Roman" w:eastAsia="Times New Roman" w:hAnsi="Times New Roman" w:cs="Times New Roman"/>
                <w:color w:val="000000"/>
                <w:lang w:eastAsia="ru-RU"/>
              </w:rPr>
              <w:t>С.А.Герасимова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Кемеровский областной колледж культуры и искусств</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Колледж финансов и экономики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proofErr w:type="spellStart"/>
            <w:r w:rsidRPr="00AC3854">
              <w:rPr>
                <w:rFonts w:ascii="Times New Roman" w:eastAsia="Times New Roman" w:hAnsi="Times New Roman" w:cs="Times New Roman"/>
                <w:color w:val="000000"/>
                <w:lang w:eastAsia="ru-RU"/>
              </w:rPr>
              <w:t>Краснокаменский</w:t>
            </w:r>
            <w:proofErr w:type="spellEnd"/>
            <w:r w:rsidRPr="00AC3854">
              <w:rPr>
                <w:rFonts w:ascii="Times New Roman" w:eastAsia="Times New Roman" w:hAnsi="Times New Roman" w:cs="Times New Roman"/>
                <w:color w:val="000000"/>
                <w:lang w:eastAsia="ru-RU"/>
              </w:rPr>
              <w:t xml:space="preserve"> медицинский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proofErr w:type="spellStart"/>
            <w:r w:rsidRPr="00AC3854">
              <w:rPr>
                <w:rFonts w:ascii="Times New Roman" w:eastAsia="Times New Roman" w:hAnsi="Times New Roman" w:cs="Times New Roman"/>
                <w:color w:val="000000"/>
                <w:lang w:eastAsia="ru-RU"/>
              </w:rPr>
              <w:t>Краснорский</w:t>
            </w:r>
            <w:proofErr w:type="spellEnd"/>
            <w:r w:rsidRPr="00AC3854">
              <w:rPr>
                <w:rFonts w:ascii="Times New Roman" w:eastAsia="Times New Roman" w:hAnsi="Times New Roman" w:cs="Times New Roman"/>
                <w:color w:val="000000"/>
                <w:lang w:eastAsia="ru-RU"/>
              </w:rPr>
              <w:t xml:space="preserve"> монтажный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Красноярский </w:t>
            </w:r>
            <w:proofErr w:type="spellStart"/>
            <w:r w:rsidRPr="00AC3854">
              <w:rPr>
                <w:rFonts w:ascii="Times New Roman" w:eastAsia="Times New Roman" w:hAnsi="Times New Roman" w:cs="Times New Roman"/>
                <w:color w:val="000000"/>
                <w:lang w:eastAsia="ru-RU"/>
              </w:rPr>
              <w:t>жедезно</w:t>
            </w:r>
            <w:proofErr w:type="spellEnd"/>
            <w:r w:rsidRPr="00AC3854">
              <w:rPr>
                <w:rFonts w:ascii="Times New Roman" w:eastAsia="Times New Roman" w:hAnsi="Times New Roman" w:cs="Times New Roman"/>
                <w:color w:val="000000"/>
                <w:lang w:eastAsia="ru-RU"/>
              </w:rPr>
              <w:t>-дорожный техникум</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медицинский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монтажный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педагогический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129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педагогический колледж№1</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Красноярский университет путей сообщения</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Московский государственный технический университет </w:t>
            </w:r>
            <w:proofErr w:type="gramStart"/>
            <w:r w:rsidRPr="00AC3854">
              <w:rPr>
                <w:rFonts w:ascii="Times New Roman" w:eastAsia="Times New Roman" w:hAnsi="Times New Roman" w:cs="Times New Roman"/>
                <w:color w:val="000000"/>
                <w:lang w:eastAsia="ru-RU"/>
              </w:rPr>
              <w:t>гражданской</w:t>
            </w:r>
            <w:proofErr w:type="gramEnd"/>
            <w:r w:rsidRPr="00AC3854">
              <w:rPr>
                <w:rFonts w:ascii="Times New Roman" w:eastAsia="Times New Roman" w:hAnsi="Times New Roman" w:cs="Times New Roman"/>
                <w:color w:val="000000"/>
                <w:lang w:eastAsia="ru-RU"/>
              </w:rPr>
              <w:t xml:space="preserve"> авиации-Иркутский филиал</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Национальный государственный университет физической культуры и спорта и здоровья имени </w:t>
            </w:r>
            <w:proofErr w:type="spellStart"/>
            <w:r w:rsidRPr="00AC3854">
              <w:rPr>
                <w:rFonts w:ascii="Times New Roman" w:eastAsia="Times New Roman" w:hAnsi="Times New Roman" w:cs="Times New Roman"/>
                <w:color w:val="000000"/>
                <w:lang w:eastAsia="ru-RU"/>
              </w:rPr>
              <w:t>П.Ф.Лесгафта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Новосибирский государственный </w:t>
            </w:r>
            <w:proofErr w:type="spellStart"/>
            <w:r w:rsidRPr="00AC3854">
              <w:rPr>
                <w:rFonts w:ascii="Times New Roman" w:eastAsia="Times New Roman" w:hAnsi="Times New Roman" w:cs="Times New Roman"/>
                <w:color w:val="000000"/>
                <w:lang w:eastAsia="ru-RU"/>
              </w:rPr>
              <w:t>коллелдд</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Новосибирский государственный университет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Новосибирский медицинский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Новосибирский национальный исследовательский </w:t>
            </w:r>
            <w:proofErr w:type="spellStart"/>
            <w:r w:rsidRPr="00AC3854">
              <w:rPr>
                <w:rFonts w:ascii="Times New Roman" w:eastAsia="Times New Roman" w:hAnsi="Times New Roman" w:cs="Times New Roman"/>
                <w:color w:val="000000"/>
                <w:lang w:eastAsia="ru-RU"/>
              </w:rPr>
              <w:t>государственый</w:t>
            </w:r>
            <w:proofErr w:type="spellEnd"/>
            <w:r w:rsidRPr="00AC3854">
              <w:rPr>
                <w:rFonts w:ascii="Times New Roman" w:eastAsia="Times New Roman" w:hAnsi="Times New Roman" w:cs="Times New Roman"/>
                <w:color w:val="000000"/>
                <w:lang w:eastAsia="ru-RU"/>
              </w:rPr>
              <w:t xml:space="preserve">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Новосибирский судостроительный институт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Российский государственный </w:t>
            </w:r>
            <w:proofErr w:type="spellStart"/>
            <w:r w:rsidRPr="00AC3854">
              <w:rPr>
                <w:rFonts w:ascii="Times New Roman" w:eastAsia="Times New Roman" w:hAnsi="Times New Roman" w:cs="Times New Roman"/>
                <w:color w:val="000000"/>
                <w:lang w:eastAsia="ru-RU"/>
              </w:rPr>
              <w:t>гидрометерологический</w:t>
            </w:r>
            <w:proofErr w:type="spellEnd"/>
            <w:r w:rsidRPr="00AC3854">
              <w:rPr>
                <w:rFonts w:ascii="Times New Roman" w:eastAsia="Times New Roman" w:hAnsi="Times New Roman" w:cs="Times New Roman"/>
                <w:color w:val="000000"/>
                <w:lang w:eastAsia="ru-RU"/>
              </w:rPr>
              <w:t xml:space="preserve">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139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Российский университет </w:t>
            </w:r>
            <w:proofErr w:type="spellStart"/>
            <w:r w:rsidRPr="00AC3854">
              <w:rPr>
                <w:rFonts w:ascii="Times New Roman" w:eastAsia="Times New Roman" w:hAnsi="Times New Roman" w:cs="Times New Roman"/>
                <w:color w:val="000000"/>
                <w:lang w:eastAsia="ru-RU"/>
              </w:rPr>
              <w:t>дружды</w:t>
            </w:r>
            <w:proofErr w:type="spellEnd"/>
            <w:r w:rsidRPr="00AC3854">
              <w:rPr>
                <w:rFonts w:ascii="Times New Roman" w:eastAsia="Times New Roman" w:hAnsi="Times New Roman" w:cs="Times New Roman"/>
                <w:color w:val="000000"/>
                <w:lang w:eastAsia="ru-RU"/>
              </w:rPr>
              <w:t xml:space="preserve"> народов</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Рязанское высшее воздушно-десантное командное училище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Санкт-Петербургский государственный лесотехнический университет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Санкт-Петербургский государственный университет промышленных технологий и дизайна</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Санкт-Петербургский промышленно-экономический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Сибирская академия государственной службы</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Сибирский геофизический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Сибирский государственный индустриальный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Сибирский государственный университет водного транспорт</w:t>
            </w:r>
            <w:proofErr w:type="gramStart"/>
            <w:r w:rsidRPr="00AC3854">
              <w:rPr>
                <w:rFonts w:ascii="Times New Roman" w:eastAsia="Times New Roman" w:hAnsi="Times New Roman" w:cs="Times New Roman"/>
                <w:color w:val="000000"/>
                <w:lang w:eastAsia="ru-RU"/>
              </w:rPr>
              <w:t>а-</w:t>
            </w:r>
            <w:proofErr w:type="gramEnd"/>
            <w:r w:rsidRPr="00AC3854">
              <w:rPr>
                <w:rFonts w:ascii="Times New Roman" w:eastAsia="Times New Roman" w:hAnsi="Times New Roman" w:cs="Times New Roman"/>
                <w:color w:val="000000"/>
                <w:lang w:eastAsia="ru-RU"/>
              </w:rPr>
              <w:t xml:space="preserve"> Новосибирское командное речное училище </w:t>
            </w:r>
            <w:proofErr w:type="spellStart"/>
            <w:r w:rsidRPr="00AC3854">
              <w:rPr>
                <w:rFonts w:ascii="Times New Roman" w:eastAsia="Times New Roman" w:hAnsi="Times New Roman" w:cs="Times New Roman"/>
                <w:color w:val="000000"/>
                <w:lang w:eastAsia="ru-RU"/>
              </w:rPr>
              <w:t>им.С.И.Дежнева</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Сибирский федеральный университет-филиал Саяно-Шушенский</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149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proofErr w:type="spellStart"/>
            <w:r w:rsidRPr="00AC3854">
              <w:rPr>
                <w:rFonts w:ascii="Times New Roman" w:eastAsia="Times New Roman" w:hAnsi="Times New Roman" w:cs="Times New Roman"/>
                <w:color w:val="000000"/>
                <w:lang w:eastAsia="ru-RU"/>
              </w:rPr>
              <w:t>сибупк</w:t>
            </w:r>
            <w:proofErr w:type="spellEnd"/>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150</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Ставропольский государственный педагогический </w:t>
            </w:r>
            <w:proofErr w:type="spellStart"/>
            <w:r w:rsidRPr="00AC3854">
              <w:rPr>
                <w:rFonts w:ascii="Times New Roman" w:eastAsia="Times New Roman" w:hAnsi="Times New Roman" w:cs="Times New Roman"/>
                <w:color w:val="000000"/>
                <w:lang w:eastAsia="ru-RU"/>
              </w:rPr>
              <w:t>инстиут</w:t>
            </w:r>
            <w:proofErr w:type="spellEnd"/>
            <w:r w:rsidRPr="00AC3854">
              <w:rPr>
                <w:rFonts w:ascii="Times New Roman" w:eastAsia="Times New Roman" w:hAnsi="Times New Roman" w:cs="Times New Roman"/>
                <w:color w:val="000000"/>
                <w:lang w:eastAsia="ru-RU"/>
              </w:rPr>
              <w:t xml:space="preserve">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151</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Тихоокеанский государственный университет </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152</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Томский государственный университет</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lastRenderedPageBreak/>
              <w:t>153</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Тюменское высшее военно-инженерное командное училище</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154</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УОР</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155</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Хакасский Государственный университет имени </w:t>
            </w:r>
            <w:proofErr w:type="spellStart"/>
            <w:r w:rsidRPr="00AC3854">
              <w:rPr>
                <w:rFonts w:ascii="Times New Roman" w:eastAsia="Times New Roman" w:hAnsi="Times New Roman" w:cs="Times New Roman"/>
                <w:color w:val="000000"/>
                <w:lang w:eastAsia="ru-RU"/>
              </w:rPr>
              <w:t>Н.Ф.</w:t>
            </w:r>
            <w:proofErr w:type="gramStart"/>
            <w:r w:rsidRPr="00AC3854">
              <w:rPr>
                <w:rFonts w:ascii="Times New Roman" w:eastAsia="Times New Roman" w:hAnsi="Times New Roman" w:cs="Times New Roman"/>
                <w:color w:val="000000"/>
                <w:lang w:eastAsia="ru-RU"/>
              </w:rPr>
              <w:t>Катанова</w:t>
            </w:r>
            <w:proofErr w:type="spellEnd"/>
            <w:r w:rsidRPr="00AC3854">
              <w:rPr>
                <w:rFonts w:ascii="Times New Roman" w:eastAsia="Times New Roman" w:hAnsi="Times New Roman" w:cs="Times New Roman"/>
                <w:color w:val="000000"/>
                <w:lang w:eastAsia="ru-RU"/>
              </w:rPr>
              <w:t>-Медицинский</w:t>
            </w:r>
            <w:proofErr w:type="gramEnd"/>
            <w:r w:rsidRPr="00AC3854">
              <w:rPr>
                <w:rFonts w:ascii="Times New Roman" w:eastAsia="Times New Roman" w:hAnsi="Times New Roman" w:cs="Times New Roman"/>
                <w:color w:val="000000"/>
                <w:lang w:eastAsia="ru-RU"/>
              </w:rPr>
              <w:t xml:space="preserve">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156</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 xml:space="preserve">Хакасский Государственный университет имени </w:t>
            </w:r>
            <w:proofErr w:type="spellStart"/>
            <w:r w:rsidRPr="00AC3854">
              <w:rPr>
                <w:rFonts w:ascii="Times New Roman" w:eastAsia="Times New Roman" w:hAnsi="Times New Roman" w:cs="Times New Roman"/>
                <w:color w:val="000000"/>
                <w:lang w:eastAsia="ru-RU"/>
              </w:rPr>
              <w:t>Н.Ф.</w:t>
            </w:r>
            <w:proofErr w:type="gramStart"/>
            <w:r w:rsidRPr="00AC3854">
              <w:rPr>
                <w:rFonts w:ascii="Times New Roman" w:eastAsia="Times New Roman" w:hAnsi="Times New Roman" w:cs="Times New Roman"/>
                <w:color w:val="000000"/>
                <w:lang w:eastAsia="ru-RU"/>
              </w:rPr>
              <w:t>Катанова</w:t>
            </w:r>
            <w:proofErr w:type="spellEnd"/>
            <w:r w:rsidRPr="00AC3854">
              <w:rPr>
                <w:rFonts w:ascii="Times New Roman" w:eastAsia="Times New Roman" w:hAnsi="Times New Roman" w:cs="Times New Roman"/>
                <w:color w:val="000000"/>
                <w:lang w:eastAsia="ru-RU"/>
              </w:rPr>
              <w:t>-Сельскохозяйственный</w:t>
            </w:r>
            <w:proofErr w:type="gramEnd"/>
            <w:r w:rsidRPr="00AC3854">
              <w:rPr>
                <w:rFonts w:ascii="Times New Roman" w:eastAsia="Times New Roman" w:hAnsi="Times New Roman" w:cs="Times New Roman"/>
                <w:color w:val="000000"/>
                <w:lang w:eastAsia="ru-RU"/>
              </w:rPr>
              <w:t xml:space="preserve">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157</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Хакасский политехнический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158</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proofErr w:type="spellStart"/>
            <w:r w:rsidRPr="00AC3854">
              <w:rPr>
                <w:rFonts w:ascii="Times New Roman" w:eastAsia="Times New Roman" w:hAnsi="Times New Roman" w:cs="Times New Roman"/>
                <w:color w:val="000000"/>
                <w:lang w:eastAsia="ru-RU"/>
              </w:rPr>
              <w:t>Шушенский</w:t>
            </w:r>
            <w:proofErr w:type="spellEnd"/>
            <w:r w:rsidRPr="00AC3854">
              <w:rPr>
                <w:rFonts w:ascii="Times New Roman" w:eastAsia="Times New Roman" w:hAnsi="Times New Roman" w:cs="Times New Roman"/>
                <w:color w:val="000000"/>
                <w:lang w:eastAsia="ru-RU"/>
              </w:rPr>
              <w:t xml:space="preserve"> сельскохозяйственный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r w:rsidR="009D1130" w:rsidRPr="00AC3854" w:rsidTr="006C6EBD">
        <w:trPr>
          <w:trHeight w:val="300"/>
        </w:trPr>
        <w:tc>
          <w:tcPr>
            <w:tcW w:w="620"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159</w:t>
            </w:r>
          </w:p>
        </w:tc>
        <w:tc>
          <w:tcPr>
            <w:tcW w:w="6700" w:type="dxa"/>
            <w:noWrap/>
            <w:hideMark/>
          </w:tcPr>
          <w:p w:rsidR="009D1130" w:rsidRPr="00AC3854" w:rsidRDefault="009D1130" w:rsidP="006C6EBD">
            <w:pPr>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Юридический колледж</w:t>
            </w:r>
          </w:p>
        </w:tc>
        <w:tc>
          <w:tcPr>
            <w:tcW w:w="1577"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1</w:t>
            </w:r>
          </w:p>
        </w:tc>
        <w:tc>
          <w:tcPr>
            <w:tcW w:w="1039" w:type="dxa"/>
            <w:noWrap/>
            <w:hideMark/>
          </w:tcPr>
          <w:p w:rsidR="009D1130" w:rsidRPr="00AC3854" w:rsidRDefault="009D1130" w:rsidP="006C6EBD">
            <w:pPr>
              <w:jc w:val="right"/>
              <w:rPr>
                <w:rFonts w:ascii="Times New Roman" w:eastAsia="Times New Roman" w:hAnsi="Times New Roman" w:cs="Times New Roman"/>
                <w:color w:val="000000"/>
                <w:lang w:eastAsia="ru-RU"/>
              </w:rPr>
            </w:pPr>
            <w:r w:rsidRPr="00AC3854">
              <w:rPr>
                <w:rFonts w:ascii="Times New Roman" w:eastAsia="Times New Roman" w:hAnsi="Times New Roman" w:cs="Times New Roman"/>
                <w:color w:val="000000"/>
                <w:lang w:eastAsia="ru-RU"/>
              </w:rPr>
              <w:t>0,04</w:t>
            </w:r>
          </w:p>
        </w:tc>
      </w:tr>
    </w:tbl>
    <w:p w:rsidR="009D1130" w:rsidRDefault="009D1130" w:rsidP="009D1130">
      <w:pPr>
        <w:jc w:val="both"/>
        <w:rPr>
          <w:rFonts w:ascii="Times New Roman" w:hAnsi="Times New Roman"/>
          <w:sz w:val="28"/>
          <w:szCs w:val="28"/>
        </w:rPr>
      </w:pPr>
    </w:p>
    <w:p w:rsidR="009D1130" w:rsidRDefault="009D1130" w:rsidP="009D1130">
      <w:pPr>
        <w:jc w:val="both"/>
      </w:pPr>
    </w:p>
    <w:p w:rsidR="009D1130" w:rsidRPr="004F6C8E" w:rsidRDefault="009D1130" w:rsidP="009D1130">
      <w:pPr>
        <w:ind w:firstLine="567"/>
        <w:jc w:val="both"/>
        <w:rPr>
          <w:rFonts w:ascii="Times New Roman" w:hAnsi="Times New Roman" w:cs="Times New Roman"/>
          <w:sz w:val="28"/>
          <w:szCs w:val="28"/>
          <w:u w:val="single"/>
        </w:rPr>
      </w:pPr>
      <w:r w:rsidRPr="004F6C8E">
        <w:rPr>
          <w:rStyle w:val="11"/>
          <w:rFonts w:eastAsiaTheme="minorEastAsia"/>
          <w:sz w:val="28"/>
          <w:szCs w:val="28"/>
        </w:rPr>
        <w:t xml:space="preserve">Распределение </w:t>
      </w:r>
      <w:proofErr w:type="gramStart"/>
      <w:r w:rsidRPr="004F6C8E">
        <w:rPr>
          <w:rStyle w:val="11"/>
          <w:rFonts w:eastAsiaTheme="minorEastAsia"/>
          <w:sz w:val="28"/>
          <w:szCs w:val="28"/>
        </w:rPr>
        <w:t>поступивших</w:t>
      </w:r>
      <w:proofErr w:type="gramEnd"/>
      <w:r w:rsidRPr="004F6C8E">
        <w:rPr>
          <w:rStyle w:val="11"/>
          <w:rFonts w:eastAsiaTheme="minorEastAsia"/>
          <w:sz w:val="28"/>
          <w:szCs w:val="28"/>
        </w:rPr>
        <w:t xml:space="preserve"> в 2016 году</w:t>
      </w:r>
      <w:r w:rsidRPr="004F6C8E">
        <w:rPr>
          <w:rFonts w:ascii="Times New Roman" w:hAnsi="Times New Roman" w:cs="Times New Roman"/>
          <w:sz w:val="28"/>
          <w:szCs w:val="28"/>
          <w:u w:val="single"/>
        </w:rPr>
        <w:t xml:space="preserve"> по городам:</w:t>
      </w:r>
    </w:p>
    <w:p w:rsidR="009D1130" w:rsidRDefault="009D1130" w:rsidP="009D1130">
      <w:pPr>
        <w:ind w:firstLine="567"/>
        <w:jc w:val="both"/>
        <w:rPr>
          <w:sz w:val="28"/>
          <w:szCs w:val="28"/>
          <w:u w:val="single"/>
        </w:rPr>
      </w:pPr>
    </w:p>
    <w:tbl>
      <w:tblPr>
        <w:tblStyle w:val="af2"/>
        <w:tblW w:w="8872" w:type="dxa"/>
        <w:tblLook w:val="04A0" w:firstRow="1" w:lastRow="0" w:firstColumn="1" w:lastColumn="0" w:noHBand="0" w:noVBand="1"/>
      </w:tblPr>
      <w:tblGrid>
        <w:gridCol w:w="1267"/>
        <w:gridCol w:w="4600"/>
        <w:gridCol w:w="1738"/>
        <w:gridCol w:w="1267"/>
      </w:tblGrid>
      <w:tr w:rsidR="009D1130" w:rsidRPr="00EA1581" w:rsidTr="006C6EBD">
        <w:trPr>
          <w:trHeight w:val="303"/>
        </w:trPr>
        <w:tc>
          <w:tcPr>
            <w:tcW w:w="1267"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Названия строк</w:t>
            </w:r>
          </w:p>
        </w:tc>
        <w:tc>
          <w:tcPr>
            <w:tcW w:w="1738"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Количество по полю Фамилия</w:t>
            </w:r>
          </w:p>
        </w:tc>
        <w:tc>
          <w:tcPr>
            <w:tcW w:w="1267"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w:t>
            </w:r>
          </w:p>
        </w:tc>
      </w:tr>
      <w:tr w:rsidR="009D1130" w:rsidRPr="00EA1581" w:rsidTr="006C6EBD">
        <w:trPr>
          <w:trHeight w:val="303"/>
        </w:trPr>
        <w:tc>
          <w:tcPr>
            <w:tcW w:w="1267" w:type="dxa"/>
            <w:noWrap/>
            <w:hideMark/>
          </w:tcPr>
          <w:p w:rsidR="009D1130" w:rsidRPr="00EA1581" w:rsidRDefault="009D1130" w:rsidP="006C6EBD">
            <w:pPr>
              <w:rPr>
                <w:rFonts w:ascii="Times New Roman" w:eastAsia="Times New Roman" w:hAnsi="Times New Roman" w:cs="Times New Roman"/>
                <w:color w:val="000000"/>
                <w:lang w:eastAsia="ru-RU"/>
              </w:rPr>
            </w:pP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Общий итог</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2364</w:t>
            </w:r>
          </w:p>
        </w:tc>
        <w:tc>
          <w:tcPr>
            <w:tcW w:w="1267" w:type="dxa"/>
            <w:noWrap/>
            <w:hideMark/>
          </w:tcPr>
          <w:p w:rsidR="009D1130" w:rsidRPr="00EA1581" w:rsidRDefault="009D1130" w:rsidP="006C6EBD">
            <w:pPr>
              <w:rPr>
                <w:rFonts w:ascii="Times New Roman" w:eastAsia="Times New Roman" w:hAnsi="Times New Roman" w:cs="Times New Roman"/>
                <w:color w:val="000000"/>
                <w:lang w:eastAsia="ru-RU"/>
              </w:rPr>
            </w:pP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Кызыл</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700</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29,61</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Красноярск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380</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16,07</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Улан-Удэ</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306</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12,94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4</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Томск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223</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9,43</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5</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Новосибирск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182</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7,70</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6</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Кемерово</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87</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3,68</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7</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Иркутск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79</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3,34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8</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Москва</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78</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3,30</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9</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Абакан</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73</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3,09</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10</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Благовещенск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41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1,73</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11</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Владивосток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36</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1,52</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12</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Барнаул</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33</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1,40</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13</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Санкт-Петербург</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29</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1,23</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14</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Екатеринбург</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24</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1,02</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15</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Саратов</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0,89</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16</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Омск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17</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0,72</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17</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Саранск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13</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0,55</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18</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Красноярк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9</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0,38</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19</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Барабинск Новосибирская область</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5</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0,21</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20</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Бийск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4</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0,17</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21</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Дивногорск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0,13</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22</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Белгород</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0,08</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23</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Бишкек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0,08</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24</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Хабаровск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0,08</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25</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Челябинск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0,08</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26</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Элиста</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0,08</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27</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proofErr w:type="spellStart"/>
            <w:r w:rsidRPr="00EA1581">
              <w:rPr>
                <w:rFonts w:ascii="Times New Roman" w:eastAsia="Times New Roman" w:hAnsi="Times New Roman" w:cs="Times New Roman"/>
                <w:color w:val="000000"/>
                <w:lang w:eastAsia="ru-RU"/>
              </w:rPr>
              <w:t>г</w:t>
            </w:r>
            <w:proofErr w:type="gramStart"/>
            <w:r w:rsidRPr="00EA1581">
              <w:rPr>
                <w:rFonts w:ascii="Times New Roman" w:eastAsia="Times New Roman" w:hAnsi="Times New Roman" w:cs="Times New Roman"/>
                <w:color w:val="000000"/>
                <w:lang w:eastAsia="ru-RU"/>
              </w:rPr>
              <w:t>.Б</w:t>
            </w:r>
            <w:proofErr w:type="gramEnd"/>
            <w:r w:rsidRPr="00EA1581">
              <w:rPr>
                <w:rFonts w:ascii="Times New Roman" w:eastAsia="Times New Roman" w:hAnsi="Times New Roman" w:cs="Times New Roman"/>
                <w:color w:val="000000"/>
                <w:lang w:eastAsia="ru-RU"/>
              </w:rPr>
              <w:t>арабинск</w:t>
            </w:r>
            <w:proofErr w:type="spellEnd"/>
            <w:r w:rsidRPr="00EA1581">
              <w:rPr>
                <w:rFonts w:ascii="Times New Roman" w:eastAsia="Times New Roman" w:hAnsi="Times New Roman" w:cs="Times New Roman"/>
                <w:color w:val="000000"/>
                <w:lang w:eastAsia="ru-RU"/>
              </w:rPr>
              <w:t xml:space="preserve">, Новосибирская область </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28</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Ессентуки</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29</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Киров</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30</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proofErr w:type="spellStart"/>
            <w:r w:rsidRPr="00EA1581">
              <w:rPr>
                <w:rFonts w:ascii="Times New Roman" w:eastAsia="Times New Roman" w:hAnsi="Times New Roman" w:cs="Times New Roman"/>
                <w:color w:val="000000"/>
                <w:lang w:eastAsia="ru-RU"/>
              </w:rPr>
              <w:t>Краснокаменск</w:t>
            </w:r>
            <w:proofErr w:type="spellEnd"/>
            <w:r w:rsidRPr="00EA1581">
              <w:rPr>
                <w:rFonts w:ascii="Times New Roman" w:eastAsia="Times New Roman" w:hAnsi="Times New Roman" w:cs="Times New Roman"/>
                <w:color w:val="000000"/>
                <w:lang w:eastAsia="ru-RU"/>
              </w:rPr>
              <w:t>, Читинская область</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31</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Новокузнецк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32</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proofErr w:type="spellStart"/>
            <w:r w:rsidRPr="00EA1581">
              <w:rPr>
                <w:rFonts w:ascii="Times New Roman" w:eastAsia="Times New Roman" w:hAnsi="Times New Roman" w:cs="Times New Roman"/>
                <w:color w:val="000000"/>
                <w:lang w:eastAsia="ru-RU"/>
              </w:rPr>
              <w:t>п</w:t>
            </w:r>
            <w:proofErr w:type="gramStart"/>
            <w:r w:rsidRPr="00EA1581">
              <w:rPr>
                <w:rFonts w:ascii="Times New Roman" w:eastAsia="Times New Roman" w:hAnsi="Times New Roman" w:cs="Times New Roman"/>
                <w:color w:val="000000"/>
                <w:lang w:eastAsia="ru-RU"/>
              </w:rPr>
              <w:t>.Ш</w:t>
            </w:r>
            <w:proofErr w:type="gramEnd"/>
            <w:r w:rsidRPr="00EA1581">
              <w:rPr>
                <w:rFonts w:ascii="Times New Roman" w:eastAsia="Times New Roman" w:hAnsi="Times New Roman" w:cs="Times New Roman"/>
                <w:color w:val="000000"/>
                <w:lang w:eastAsia="ru-RU"/>
              </w:rPr>
              <w:t>ушенск</w:t>
            </w:r>
            <w:proofErr w:type="spellEnd"/>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lastRenderedPageBreak/>
              <w:t>33</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Рязань</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34</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Саяно-</w:t>
            </w:r>
            <w:proofErr w:type="spellStart"/>
            <w:r w:rsidRPr="00EA1581">
              <w:rPr>
                <w:rFonts w:ascii="Times New Roman" w:eastAsia="Times New Roman" w:hAnsi="Times New Roman" w:cs="Times New Roman"/>
                <w:color w:val="000000"/>
                <w:lang w:eastAsia="ru-RU"/>
              </w:rPr>
              <w:t>Шушенск</w:t>
            </w:r>
            <w:proofErr w:type="spellEnd"/>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35</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Смоленск</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36</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Тюмень</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0,04</w:t>
            </w:r>
          </w:p>
        </w:tc>
      </w:tr>
      <w:tr w:rsidR="009D1130" w:rsidRPr="00EA1581" w:rsidTr="006C6EBD">
        <w:trPr>
          <w:trHeight w:val="303"/>
        </w:trPr>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37</w:t>
            </w:r>
          </w:p>
        </w:tc>
        <w:tc>
          <w:tcPr>
            <w:tcW w:w="4600" w:type="dxa"/>
            <w:noWrap/>
            <w:hideMark/>
          </w:tcPr>
          <w:p w:rsidR="009D1130" w:rsidRPr="00EA1581" w:rsidRDefault="009D1130" w:rsidP="006C6EBD">
            <w:pPr>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Уфа</w:t>
            </w:r>
          </w:p>
        </w:tc>
        <w:tc>
          <w:tcPr>
            <w:tcW w:w="1738"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1</w:t>
            </w:r>
          </w:p>
        </w:tc>
        <w:tc>
          <w:tcPr>
            <w:tcW w:w="1267" w:type="dxa"/>
            <w:noWrap/>
            <w:hideMark/>
          </w:tcPr>
          <w:p w:rsidR="009D1130" w:rsidRPr="00EA1581" w:rsidRDefault="009D1130" w:rsidP="006C6EBD">
            <w:pPr>
              <w:jc w:val="right"/>
              <w:rPr>
                <w:rFonts w:ascii="Times New Roman" w:eastAsia="Times New Roman" w:hAnsi="Times New Roman" w:cs="Times New Roman"/>
                <w:color w:val="000000"/>
                <w:lang w:eastAsia="ru-RU"/>
              </w:rPr>
            </w:pPr>
            <w:r w:rsidRPr="00EA1581">
              <w:rPr>
                <w:rFonts w:ascii="Times New Roman" w:eastAsia="Times New Roman" w:hAnsi="Times New Roman" w:cs="Times New Roman"/>
                <w:color w:val="000000"/>
                <w:lang w:eastAsia="ru-RU"/>
              </w:rPr>
              <w:t>0,04</w:t>
            </w:r>
          </w:p>
        </w:tc>
      </w:tr>
    </w:tbl>
    <w:p w:rsidR="009D1130" w:rsidRDefault="009D1130" w:rsidP="009D1130">
      <w:pPr>
        <w:autoSpaceDE w:val="0"/>
        <w:autoSpaceDN w:val="0"/>
        <w:adjustRightInd w:val="0"/>
        <w:spacing w:before="100" w:beforeAutospacing="1" w:after="100" w:afterAutospacing="1"/>
        <w:contextualSpacing/>
        <w:jc w:val="both"/>
        <w:rPr>
          <w:rFonts w:ascii="Times New Roman" w:hAnsi="Times New Roman" w:cs="Times New Roman"/>
          <w:color w:val="333333"/>
          <w:sz w:val="24"/>
          <w:szCs w:val="24"/>
        </w:rPr>
      </w:pPr>
      <w:bookmarkStart w:id="0" w:name="_GoBack"/>
      <w:bookmarkEnd w:id="0"/>
    </w:p>
    <w:p w:rsidR="009D1130" w:rsidRPr="00E558E2" w:rsidRDefault="009D1130" w:rsidP="009D1130">
      <w:pPr>
        <w:ind w:firstLine="708"/>
        <w:jc w:val="both"/>
        <w:rPr>
          <w:rFonts w:ascii="Times New Roman" w:hAnsi="Times New Roman"/>
          <w:sz w:val="28"/>
          <w:szCs w:val="24"/>
          <w:lang w:eastAsia="ru-RU"/>
        </w:rPr>
      </w:pPr>
      <w:r w:rsidRPr="00E558E2">
        <w:rPr>
          <w:rFonts w:ascii="Times New Roman" w:hAnsi="Times New Roman"/>
          <w:sz w:val="28"/>
          <w:szCs w:val="24"/>
          <w:lang w:eastAsia="ru-RU"/>
        </w:rPr>
        <w:t xml:space="preserve">Из 3379 выпускников 2016 года образовательных организаций Республики Тыва, по мониторингу поступления в ОО </w:t>
      </w:r>
      <w:proofErr w:type="gramStart"/>
      <w:r w:rsidRPr="00E558E2">
        <w:rPr>
          <w:rFonts w:ascii="Times New Roman" w:hAnsi="Times New Roman"/>
          <w:sz w:val="28"/>
          <w:szCs w:val="24"/>
          <w:lang w:eastAsia="ru-RU"/>
        </w:rPr>
        <w:t>ВО</w:t>
      </w:r>
      <w:proofErr w:type="gramEnd"/>
      <w:r w:rsidRPr="00E558E2">
        <w:rPr>
          <w:rFonts w:ascii="Times New Roman" w:hAnsi="Times New Roman"/>
          <w:sz w:val="28"/>
          <w:szCs w:val="24"/>
          <w:lang w:eastAsia="ru-RU"/>
        </w:rPr>
        <w:t xml:space="preserve"> и ПОО поступили 2364 чел. (69,9%). Из них намерены были поступить в ОО ВО  62%. </w:t>
      </w:r>
    </w:p>
    <w:p w:rsidR="009D1130" w:rsidRPr="00E558E2" w:rsidRDefault="009D1130" w:rsidP="009D1130">
      <w:pPr>
        <w:ind w:firstLine="708"/>
        <w:jc w:val="both"/>
        <w:rPr>
          <w:rFonts w:ascii="Times New Roman" w:hAnsi="Times New Roman"/>
          <w:sz w:val="28"/>
          <w:szCs w:val="24"/>
          <w:lang w:eastAsia="ru-RU"/>
        </w:rPr>
      </w:pPr>
      <w:r w:rsidRPr="00E558E2">
        <w:rPr>
          <w:rFonts w:ascii="Times New Roman" w:hAnsi="Times New Roman"/>
          <w:sz w:val="28"/>
          <w:szCs w:val="24"/>
          <w:lang w:eastAsia="ru-RU"/>
        </w:rPr>
        <w:t xml:space="preserve">Из 3379 выпускников республики 483 чел. (14%) дети из семей, которые не имеют в составе семьи лиц с высшим образованием в трех поколениях.  По результатам мониторинга из 483 чел </w:t>
      </w:r>
      <w:r w:rsidRPr="00E558E2">
        <w:rPr>
          <w:rFonts w:ascii="Times New Roman" w:hAnsi="Times New Roman"/>
          <w:b/>
          <w:sz w:val="28"/>
          <w:szCs w:val="24"/>
          <w:lang w:eastAsia="ru-RU"/>
        </w:rPr>
        <w:t xml:space="preserve">намерены </w:t>
      </w:r>
      <w:r w:rsidRPr="00E558E2">
        <w:rPr>
          <w:rFonts w:ascii="Times New Roman" w:hAnsi="Times New Roman"/>
          <w:sz w:val="28"/>
          <w:szCs w:val="24"/>
          <w:lang w:eastAsia="ru-RU"/>
        </w:rPr>
        <w:t xml:space="preserve">были поступить в ОО ВО 477 чел. (98,7%) от общего количества участников. Но фактически в ОО </w:t>
      </w:r>
      <w:proofErr w:type="gramStart"/>
      <w:r w:rsidRPr="00E558E2">
        <w:rPr>
          <w:rFonts w:ascii="Times New Roman" w:hAnsi="Times New Roman"/>
          <w:sz w:val="28"/>
          <w:szCs w:val="24"/>
          <w:lang w:eastAsia="ru-RU"/>
        </w:rPr>
        <w:t>ВО</w:t>
      </w:r>
      <w:proofErr w:type="gramEnd"/>
      <w:r w:rsidRPr="00E558E2">
        <w:rPr>
          <w:rFonts w:ascii="Times New Roman" w:hAnsi="Times New Roman"/>
          <w:sz w:val="28"/>
          <w:szCs w:val="24"/>
          <w:lang w:eastAsia="ru-RU"/>
        </w:rPr>
        <w:t xml:space="preserve"> поступили 170 чел. (35%). Процент соответствие направления подготовки фактического поступления с результатом мониторинга  профессионального намерения составляет 29% (141 чел.). </w:t>
      </w:r>
    </w:p>
    <w:p w:rsidR="009D1130" w:rsidRPr="00E558E2" w:rsidRDefault="009D1130" w:rsidP="009D1130">
      <w:pPr>
        <w:autoSpaceDE w:val="0"/>
        <w:autoSpaceDN w:val="0"/>
        <w:adjustRightInd w:val="0"/>
        <w:spacing w:before="100" w:beforeAutospacing="1" w:after="100" w:afterAutospacing="1"/>
        <w:ind w:firstLine="709"/>
        <w:contextualSpacing/>
        <w:jc w:val="both"/>
        <w:rPr>
          <w:rFonts w:ascii="Times New Roman" w:hAnsi="Times New Roman" w:cs="Times New Roman"/>
          <w:color w:val="333333"/>
          <w:sz w:val="28"/>
          <w:szCs w:val="24"/>
        </w:rPr>
      </w:pPr>
    </w:p>
    <w:p w:rsidR="009D1130" w:rsidRPr="00E558E2" w:rsidRDefault="009D1130" w:rsidP="009D1130">
      <w:pPr>
        <w:rPr>
          <w:rFonts w:ascii="Times New Roman" w:hAnsi="Times New Roman" w:cs="Times New Roman"/>
          <w:sz w:val="28"/>
          <w:szCs w:val="24"/>
        </w:rPr>
      </w:pPr>
    </w:p>
    <w:p w:rsidR="009D1130" w:rsidRPr="00E558E2" w:rsidRDefault="009D1130" w:rsidP="009D1130">
      <w:pPr>
        <w:rPr>
          <w:rFonts w:ascii="Times New Roman" w:hAnsi="Times New Roman" w:cs="Times New Roman"/>
          <w:sz w:val="28"/>
          <w:szCs w:val="24"/>
        </w:rPr>
      </w:pPr>
    </w:p>
    <w:p w:rsidR="009D1130" w:rsidRPr="00E558E2" w:rsidRDefault="009D1130" w:rsidP="009D1130">
      <w:pPr>
        <w:rPr>
          <w:rFonts w:ascii="Times New Roman" w:hAnsi="Times New Roman" w:cs="Times New Roman"/>
          <w:sz w:val="28"/>
          <w:szCs w:val="24"/>
        </w:rPr>
      </w:pPr>
    </w:p>
    <w:p w:rsidR="009D1130" w:rsidRPr="00E558E2" w:rsidRDefault="009D1130" w:rsidP="009D1130">
      <w:pPr>
        <w:tabs>
          <w:tab w:val="left" w:pos="1335"/>
        </w:tabs>
        <w:rPr>
          <w:rFonts w:ascii="Times New Roman" w:hAnsi="Times New Roman" w:cs="Times New Roman"/>
          <w:sz w:val="28"/>
          <w:szCs w:val="24"/>
        </w:rPr>
      </w:pPr>
      <w:r w:rsidRPr="00E558E2">
        <w:rPr>
          <w:rFonts w:ascii="Times New Roman" w:hAnsi="Times New Roman" w:cs="Times New Roman"/>
          <w:sz w:val="28"/>
          <w:szCs w:val="24"/>
        </w:rPr>
        <w:tab/>
        <w:t xml:space="preserve">Директор                                                        А.М. </w:t>
      </w:r>
      <w:proofErr w:type="spellStart"/>
      <w:r w:rsidRPr="00E558E2">
        <w:rPr>
          <w:rFonts w:ascii="Times New Roman" w:hAnsi="Times New Roman" w:cs="Times New Roman"/>
          <w:sz w:val="28"/>
          <w:szCs w:val="24"/>
        </w:rPr>
        <w:t>Монгуш</w:t>
      </w:r>
      <w:proofErr w:type="spellEnd"/>
    </w:p>
    <w:p w:rsidR="00BF1D80" w:rsidRPr="00CE13D2" w:rsidRDefault="00BF1D80" w:rsidP="009D1130">
      <w:pPr>
        <w:jc w:val="center"/>
        <w:rPr>
          <w:rFonts w:ascii="Times New Roman" w:hAnsi="Times New Roman" w:cs="Times New Roman"/>
          <w:color w:val="333333"/>
          <w:sz w:val="24"/>
          <w:szCs w:val="24"/>
        </w:rPr>
      </w:pPr>
    </w:p>
    <w:sectPr w:rsidR="00BF1D80" w:rsidRPr="00CE13D2" w:rsidSect="00A25169">
      <w:pgSz w:w="11906" w:h="16838"/>
      <w:pgMar w:top="899" w:right="92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FB"/>
    <w:multiLevelType w:val="hybridMultilevel"/>
    <w:tmpl w:val="0A46A0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6F0357"/>
    <w:multiLevelType w:val="hybridMultilevel"/>
    <w:tmpl w:val="9F3C2C0A"/>
    <w:lvl w:ilvl="0" w:tplc="4CBEAC9A">
      <w:start w:val="1"/>
      <w:numFmt w:val="upperRoman"/>
      <w:lvlText w:val="%1."/>
      <w:lvlJc w:val="left"/>
      <w:pPr>
        <w:ind w:left="1050" w:hanging="720"/>
      </w:pPr>
      <w:rPr>
        <w:rFonts w:cs="Times New Roman" w:hint="default"/>
      </w:rPr>
    </w:lvl>
    <w:lvl w:ilvl="1" w:tplc="E6F8703C">
      <w:start w:val="1"/>
      <w:numFmt w:val="decimal"/>
      <w:lvlText w:val="%2."/>
      <w:lvlJc w:val="left"/>
      <w:pPr>
        <w:tabs>
          <w:tab w:val="num" w:pos="1410"/>
        </w:tabs>
        <w:ind w:left="1410" w:hanging="360"/>
      </w:pPr>
      <w:rPr>
        <w:rFonts w:cs="Times New Roman" w:hint="default"/>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2">
    <w:nsid w:val="2EEE1754"/>
    <w:multiLevelType w:val="hybridMultilevel"/>
    <w:tmpl w:val="0C86BE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F61F50"/>
    <w:multiLevelType w:val="hybridMultilevel"/>
    <w:tmpl w:val="37C632BA"/>
    <w:lvl w:ilvl="0" w:tplc="7B305E04">
      <w:start w:val="6"/>
      <w:numFmt w:val="upperRoman"/>
      <w:lvlText w:val="%1."/>
      <w:lvlJc w:val="left"/>
      <w:pPr>
        <w:ind w:left="1770" w:hanging="720"/>
      </w:pPr>
      <w:rPr>
        <w:rFonts w:cs="Times New Roman" w:hint="default"/>
      </w:rPr>
    </w:lvl>
    <w:lvl w:ilvl="1" w:tplc="04190019" w:tentative="1">
      <w:start w:val="1"/>
      <w:numFmt w:val="lowerLetter"/>
      <w:lvlText w:val="%2."/>
      <w:lvlJc w:val="left"/>
      <w:pPr>
        <w:ind w:left="2130" w:hanging="360"/>
      </w:pPr>
      <w:rPr>
        <w:rFonts w:cs="Times New Roman"/>
      </w:rPr>
    </w:lvl>
    <w:lvl w:ilvl="2" w:tplc="0419001B" w:tentative="1">
      <w:start w:val="1"/>
      <w:numFmt w:val="lowerRoman"/>
      <w:lvlText w:val="%3."/>
      <w:lvlJc w:val="right"/>
      <w:pPr>
        <w:ind w:left="2850" w:hanging="180"/>
      </w:pPr>
      <w:rPr>
        <w:rFonts w:cs="Times New Roman"/>
      </w:rPr>
    </w:lvl>
    <w:lvl w:ilvl="3" w:tplc="0419000F" w:tentative="1">
      <w:start w:val="1"/>
      <w:numFmt w:val="decimal"/>
      <w:lvlText w:val="%4."/>
      <w:lvlJc w:val="left"/>
      <w:pPr>
        <w:ind w:left="3570" w:hanging="360"/>
      </w:pPr>
      <w:rPr>
        <w:rFonts w:cs="Times New Roman"/>
      </w:rPr>
    </w:lvl>
    <w:lvl w:ilvl="4" w:tplc="04190019" w:tentative="1">
      <w:start w:val="1"/>
      <w:numFmt w:val="lowerLetter"/>
      <w:lvlText w:val="%5."/>
      <w:lvlJc w:val="left"/>
      <w:pPr>
        <w:ind w:left="4290" w:hanging="360"/>
      </w:pPr>
      <w:rPr>
        <w:rFonts w:cs="Times New Roman"/>
      </w:rPr>
    </w:lvl>
    <w:lvl w:ilvl="5" w:tplc="0419001B" w:tentative="1">
      <w:start w:val="1"/>
      <w:numFmt w:val="lowerRoman"/>
      <w:lvlText w:val="%6."/>
      <w:lvlJc w:val="right"/>
      <w:pPr>
        <w:ind w:left="5010" w:hanging="180"/>
      </w:pPr>
      <w:rPr>
        <w:rFonts w:cs="Times New Roman"/>
      </w:rPr>
    </w:lvl>
    <w:lvl w:ilvl="6" w:tplc="0419000F" w:tentative="1">
      <w:start w:val="1"/>
      <w:numFmt w:val="decimal"/>
      <w:lvlText w:val="%7."/>
      <w:lvlJc w:val="left"/>
      <w:pPr>
        <w:ind w:left="5730" w:hanging="360"/>
      </w:pPr>
      <w:rPr>
        <w:rFonts w:cs="Times New Roman"/>
      </w:rPr>
    </w:lvl>
    <w:lvl w:ilvl="7" w:tplc="04190019" w:tentative="1">
      <w:start w:val="1"/>
      <w:numFmt w:val="lowerLetter"/>
      <w:lvlText w:val="%8."/>
      <w:lvlJc w:val="left"/>
      <w:pPr>
        <w:ind w:left="6450" w:hanging="360"/>
      </w:pPr>
      <w:rPr>
        <w:rFonts w:cs="Times New Roman"/>
      </w:rPr>
    </w:lvl>
    <w:lvl w:ilvl="8" w:tplc="0419001B" w:tentative="1">
      <w:start w:val="1"/>
      <w:numFmt w:val="lowerRoman"/>
      <w:lvlText w:val="%9."/>
      <w:lvlJc w:val="right"/>
      <w:pPr>
        <w:ind w:left="7170" w:hanging="180"/>
      </w:pPr>
      <w:rPr>
        <w:rFonts w:cs="Times New Roman"/>
      </w:rPr>
    </w:lvl>
  </w:abstractNum>
  <w:abstractNum w:abstractNumId="4">
    <w:nsid w:val="36D95602"/>
    <w:multiLevelType w:val="hybridMultilevel"/>
    <w:tmpl w:val="9E7467CA"/>
    <w:lvl w:ilvl="0" w:tplc="15C2321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AAA2E4D"/>
    <w:multiLevelType w:val="multilevel"/>
    <w:tmpl w:val="F250919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6">
    <w:nsid w:val="511729D4"/>
    <w:multiLevelType w:val="hybridMultilevel"/>
    <w:tmpl w:val="FEEEA7C4"/>
    <w:lvl w:ilvl="0" w:tplc="F454D45A">
      <w:start w:val="2"/>
      <w:numFmt w:val="upperRoman"/>
      <w:lvlText w:val="%1."/>
      <w:lvlJc w:val="left"/>
      <w:pPr>
        <w:tabs>
          <w:tab w:val="num" w:pos="1155"/>
        </w:tabs>
        <w:ind w:left="1155" w:hanging="7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61A83B22"/>
    <w:multiLevelType w:val="hybridMultilevel"/>
    <w:tmpl w:val="7FCE6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C996056"/>
    <w:multiLevelType w:val="hybridMultilevel"/>
    <w:tmpl w:val="F9A26AC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6"/>
  </w:num>
  <w:num w:numId="6">
    <w:abstractNumId w:val="5"/>
  </w:num>
  <w:num w:numId="7">
    <w:abstractNumId w:val="7"/>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68"/>
    <w:rsid w:val="00001C13"/>
    <w:rsid w:val="00107DF0"/>
    <w:rsid w:val="0018599F"/>
    <w:rsid w:val="001F48C6"/>
    <w:rsid w:val="00292563"/>
    <w:rsid w:val="002A5F2A"/>
    <w:rsid w:val="002D0BE1"/>
    <w:rsid w:val="002F3584"/>
    <w:rsid w:val="0031689F"/>
    <w:rsid w:val="003942C7"/>
    <w:rsid w:val="005018A1"/>
    <w:rsid w:val="0052790F"/>
    <w:rsid w:val="006203B2"/>
    <w:rsid w:val="00632A58"/>
    <w:rsid w:val="00652FFE"/>
    <w:rsid w:val="00657AF7"/>
    <w:rsid w:val="00695518"/>
    <w:rsid w:val="006D19FF"/>
    <w:rsid w:val="006D23D5"/>
    <w:rsid w:val="007224D4"/>
    <w:rsid w:val="00791668"/>
    <w:rsid w:val="007A3EDA"/>
    <w:rsid w:val="008A3401"/>
    <w:rsid w:val="008C7163"/>
    <w:rsid w:val="008E0711"/>
    <w:rsid w:val="008F0802"/>
    <w:rsid w:val="00916E2A"/>
    <w:rsid w:val="00936AE9"/>
    <w:rsid w:val="009D1130"/>
    <w:rsid w:val="009E5AD9"/>
    <w:rsid w:val="00A25169"/>
    <w:rsid w:val="00A5496C"/>
    <w:rsid w:val="00AC3854"/>
    <w:rsid w:val="00B92C4F"/>
    <w:rsid w:val="00BF1D80"/>
    <w:rsid w:val="00C4483A"/>
    <w:rsid w:val="00C6410F"/>
    <w:rsid w:val="00C90FD2"/>
    <w:rsid w:val="00CA0523"/>
    <w:rsid w:val="00D57185"/>
    <w:rsid w:val="00DA2A7D"/>
    <w:rsid w:val="00DD6734"/>
    <w:rsid w:val="00E23AD7"/>
    <w:rsid w:val="00E40872"/>
    <w:rsid w:val="00E43892"/>
    <w:rsid w:val="00EA1581"/>
    <w:rsid w:val="00EB46E8"/>
    <w:rsid w:val="00EB5330"/>
    <w:rsid w:val="00F421AA"/>
    <w:rsid w:val="00FE5A62"/>
    <w:rsid w:val="00FF0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68"/>
    <w:pPr>
      <w:spacing w:after="0" w:line="240"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91668"/>
    <w:pPr>
      <w:spacing w:after="200" w:line="276" w:lineRule="auto"/>
      <w:ind w:left="720"/>
    </w:pPr>
    <w:rPr>
      <w:rFonts w:cs="Times New Roman"/>
    </w:rPr>
  </w:style>
  <w:style w:type="paragraph" w:customStyle="1" w:styleId="10">
    <w:name w:val="Без интервала1"/>
    <w:link w:val="NoSpacingChar"/>
    <w:rsid w:val="00791668"/>
    <w:pPr>
      <w:spacing w:after="0" w:line="240" w:lineRule="auto"/>
    </w:pPr>
    <w:rPr>
      <w:rFonts w:ascii="Calibri" w:eastAsia="Times New Roman" w:hAnsi="Calibri" w:cs="Times New Roman"/>
      <w:lang w:eastAsia="ru-RU"/>
    </w:rPr>
  </w:style>
  <w:style w:type="character" w:customStyle="1" w:styleId="NoSpacingChar">
    <w:name w:val="No Spacing Char"/>
    <w:link w:val="10"/>
    <w:locked/>
    <w:rsid w:val="00791668"/>
    <w:rPr>
      <w:rFonts w:ascii="Calibri" w:eastAsia="Times New Roman" w:hAnsi="Calibri" w:cs="Times New Roman"/>
      <w:lang w:eastAsia="ru-RU"/>
    </w:rPr>
  </w:style>
  <w:style w:type="paragraph" w:customStyle="1" w:styleId="ListParagraph1">
    <w:name w:val="List Paragraph1"/>
    <w:basedOn w:val="a"/>
    <w:rsid w:val="00791668"/>
    <w:pPr>
      <w:ind w:left="720"/>
      <w:contextualSpacing/>
    </w:pPr>
    <w:rPr>
      <w:rFonts w:ascii="Times New Roman" w:eastAsia="Times New Roman" w:hAnsi="Times New Roman" w:cs="Times New Roman"/>
      <w:sz w:val="24"/>
      <w:szCs w:val="24"/>
      <w:lang w:eastAsia="ru-RU"/>
    </w:rPr>
  </w:style>
  <w:style w:type="paragraph" w:styleId="a3">
    <w:name w:val="Body Text Indent"/>
    <w:basedOn w:val="a"/>
    <w:link w:val="a4"/>
    <w:semiHidden/>
    <w:rsid w:val="00791668"/>
    <w:pPr>
      <w:spacing w:after="120"/>
      <w:ind w:left="283"/>
    </w:pPr>
    <w:rPr>
      <w:rFonts w:eastAsia="Times New Roman" w:cs="Times New Roman"/>
      <w:sz w:val="24"/>
      <w:szCs w:val="24"/>
      <w:lang w:eastAsia="ru-RU"/>
    </w:rPr>
  </w:style>
  <w:style w:type="character" w:customStyle="1" w:styleId="a4">
    <w:name w:val="Основной текст с отступом Знак"/>
    <w:basedOn w:val="a0"/>
    <w:link w:val="a3"/>
    <w:semiHidden/>
    <w:rsid w:val="00791668"/>
    <w:rPr>
      <w:rFonts w:ascii="Calibri" w:eastAsia="Times New Roman" w:hAnsi="Calibri" w:cs="Times New Roman"/>
      <w:sz w:val="24"/>
      <w:szCs w:val="24"/>
      <w:lang w:eastAsia="ru-RU"/>
    </w:rPr>
  </w:style>
  <w:style w:type="paragraph" w:styleId="a5">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w:basedOn w:val="a"/>
    <w:link w:val="a6"/>
    <w:rsid w:val="00791668"/>
    <w:pPr>
      <w:spacing w:before="100" w:beforeAutospacing="1" w:after="100" w:afterAutospacing="1"/>
    </w:pPr>
    <w:rPr>
      <w:rFonts w:eastAsia="Times New Roman" w:cs="Times New Roman"/>
      <w:sz w:val="24"/>
      <w:szCs w:val="20"/>
      <w:lang w:eastAsia="ru-RU"/>
    </w:rPr>
  </w:style>
  <w:style w:type="character" w:customStyle="1" w:styleId="a6">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locked/>
    <w:rsid w:val="00791668"/>
    <w:rPr>
      <w:rFonts w:ascii="Calibri" w:eastAsia="Times New Roman" w:hAnsi="Calibri" w:cs="Times New Roman"/>
      <w:sz w:val="24"/>
      <w:szCs w:val="20"/>
      <w:lang w:eastAsia="ru-RU"/>
    </w:rPr>
  </w:style>
  <w:style w:type="paragraph" w:customStyle="1" w:styleId="western">
    <w:name w:val="western"/>
    <w:basedOn w:val="a"/>
    <w:rsid w:val="00791668"/>
    <w:pPr>
      <w:spacing w:before="100" w:beforeAutospacing="1" w:after="100" w:afterAutospacing="1"/>
    </w:pPr>
    <w:rPr>
      <w:rFonts w:ascii="Times New Roman" w:hAnsi="Times New Roman" w:cs="Times New Roman"/>
      <w:sz w:val="24"/>
      <w:szCs w:val="24"/>
      <w:lang w:eastAsia="ru-RU"/>
    </w:rPr>
  </w:style>
  <w:style w:type="paragraph" w:customStyle="1" w:styleId="2">
    <w:name w:val="Абзац списка2"/>
    <w:basedOn w:val="a"/>
    <w:rsid w:val="00791668"/>
    <w:pPr>
      <w:spacing w:after="200" w:line="276" w:lineRule="auto"/>
      <w:ind w:left="720"/>
      <w:contextualSpacing/>
    </w:pPr>
    <w:rPr>
      <w:rFonts w:cs="Times New Roman"/>
      <w:lang w:eastAsia="ru-RU"/>
    </w:rPr>
  </w:style>
  <w:style w:type="character" w:styleId="a7">
    <w:name w:val="Hyperlink"/>
    <w:basedOn w:val="a0"/>
    <w:rsid w:val="00791668"/>
    <w:rPr>
      <w:rFonts w:cs="Times New Roman"/>
      <w:color w:val="0000FF"/>
      <w:u w:val="single"/>
    </w:rPr>
  </w:style>
  <w:style w:type="paragraph" w:styleId="a8">
    <w:name w:val="Body Text"/>
    <w:basedOn w:val="a"/>
    <w:link w:val="a9"/>
    <w:rsid w:val="00791668"/>
    <w:pPr>
      <w:spacing w:after="120"/>
    </w:pPr>
  </w:style>
  <w:style w:type="character" w:customStyle="1" w:styleId="a9">
    <w:name w:val="Основной текст Знак"/>
    <w:basedOn w:val="a0"/>
    <w:link w:val="a8"/>
    <w:rsid w:val="00791668"/>
    <w:rPr>
      <w:rFonts w:ascii="Calibri" w:eastAsia="Calibri" w:hAnsi="Calibri" w:cs="Arial"/>
    </w:rPr>
  </w:style>
  <w:style w:type="character" w:customStyle="1" w:styleId="aa">
    <w:name w:val="Основной текст_"/>
    <w:basedOn w:val="a0"/>
    <w:link w:val="3"/>
    <w:locked/>
    <w:rsid w:val="00791668"/>
    <w:rPr>
      <w:shd w:val="clear" w:color="auto" w:fill="FFFFFF"/>
    </w:rPr>
  </w:style>
  <w:style w:type="paragraph" w:customStyle="1" w:styleId="3">
    <w:name w:val="Основной текст3"/>
    <w:basedOn w:val="a"/>
    <w:link w:val="aa"/>
    <w:rsid w:val="00791668"/>
    <w:pPr>
      <w:widowControl w:val="0"/>
      <w:shd w:val="clear" w:color="auto" w:fill="FFFFFF"/>
      <w:spacing w:before="300" w:line="240" w:lineRule="exact"/>
      <w:ind w:hanging="340"/>
      <w:jc w:val="both"/>
    </w:pPr>
    <w:rPr>
      <w:rFonts w:asciiTheme="minorHAnsi" w:eastAsiaTheme="minorHAnsi" w:hAnsiTheme="minorHAnsi" w:cstheme="minorBidi"/>
      <w:shd w:val="clear" w:color="auto" w:fill="FFFFFF"/>
    </w:rPr>
  </w:style>
  <w:style w:type="paragraph" w:styleId="ab">
    <w:name w:val="header"/>
    <w:basedOn w:val="a"/>
    <w:link w:val="ac"/>
    <w:rsid w:val="00791668"/>
    <w:pPr>
      <w:tabs>
        <w:tab w:val="center" w:pos="4677"/>
        <w:tab w:val="right" w:pos="9355"/>
      </w:tabs>
    </w:pPr>
  </w:style>
  <w:style w:type="character" w:customStyle="1" w:styleId="ac">
    <w:name w:val="Верхний колонтитул Знак"/>
    <w:basedOn w:val="a0"/>
    <w:link w:val="ab"/>
    <w:rsid w:val="00791668"/>
    <w:rPr>
      <w:rFonts w:ascii="Calibri" w:eastAsia="Calibri" w:hAnsi="Calibri" w:cs="Arial"/>
    </w:rPr>
  </w:style>
  <w:style w:type="paragraph" w:styleId="ad">
    <w:name w:val="footer"/>
    <w:basedOn w:val="a"/>
    <w:link w:val="ae"/>
    <w:rsid w:val="00791668"/>
    <w:pPr>
      <w:tabs>
        <w:tab w:val="center" w:pos="4677"/>
        <w:tab w:val="right" w:pos="9355"/>
      </w:tabs>
    </w:pPr>
  </w:style>
  <w:style w:type="character" w:customStyle="1" w:styleId="ae">
    <w:name w:val="Нижний колонтитул Знак"/>
    <w:basedOn w:val="a0"/>
    <w:link w:val="ad"/>
    <w:rsid w:val="00791668"/>
    <w:rPr>
      <w:rFonts w:ascii="Calibri" w:eastAsia="Calibri" w:hAnsi="Calibri" w:cs="Arial"/>
    </w:rPr>
  </w:style>
  <w:style w:type="character" w:styleId="af">
    <w:name w:val="page number"/>
    <w:basedOn w:val="a0"/>
    <w:rsid w:val="00791668"/>
  </w:style>
  <w:style w:type="paragraph" w:styleId="af0">
    <w:name w:val="Balloon Text"/>
    <w:basedOn w:val="a"/>
    <w:link w:val="af1"/>
    <w:uiPriority w:val="99"/>
    <w:semiHidden/>
    <w:unhideWhenUsed/>
    <w:rsid w:val="00791668"/>
    <w:rPr>
      <w:rFonts w:ascii="Tahoma" w:hAnsi="Tahoma" w:cs="Tahoma"/>
      <w:sz w:val="16"/>
      <w:szCs w:val="16"/>
    </w:rPr>
  </w:style>
  <w:style w:type="character" w:customStyle="1" w:styleId="af1">
    <w:name w:val="Текст выноски Знак"/>
    <w:basedOn w:val="a0"/>
    <w:link w:val="af0"/>
    <w:uiPriority w:val="99"/>
    <w:semiHidden/>
    <w:rsid w:val="00791668"/>
    <w:rPr>
      <w:rFonts w:ascii="Tahoma" w:eastAsia="Calibri" w:hAnsi="Tahoma" w:cs="Tahoma"/>
      <w:sz w:val="16"/>
      <w:szCs w:val="16"/>
    </w:rPr>
  </w:style>
  <w:style w:type="table" w:styleId="af2">
    <w:name w:val="Table Grid"/>
    <w:basedOn w:val="a1"/>
    <w:uiPriority w:val="59"/>
    <w:rsid w:val="00FE5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9E5AD9"/>
    <w:pPr>
      <w:ind w:left="720"/>
      <w:contextualSpacing/>
    </w:pPr>
  </w:style>
  <w:style w:type="character" w:customStyle="1" w:styleId="11">
    <w:name w:val="Основной текст1"/>
    <w:basedOn w:val="aa"/>
    <w:rsid w:val="00BF1D80"/>
    <w:rPr>
      <w:rFonts w:ascii="Times New Roman" w:eastAsia="Times New Roman" w:hAnsi="Times New Roman" w:cs="Times New Roman"/>
      <w:color w:val="000000"/>
      <w:spacing w:val="0"/>
      <w:w w:val="100"/>
      <w:position w:val="0"/>
      <w:sz w:val="21"/>
      <w:szCs w:val="21"/>
      <w:u w:val="singl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68"/>
    <w:pPr>
      <w:spacing w:after="0" w:line="240"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91668"/>
    <w:pPr>
      <w:spacing w:after="200" w:line="276" w:lineRule="auto"/>
      <w:ind w:left="720"/>
    </w:pPr>
    <w:rPr>
      <w:rFonts w:cs="Times New Roman"/>
    </w:rPr>
  </w:style>
  <w:style w:type="paragraph" w:customStyle="1" w:styleId="10">
    <w:name w:val="Без интервала1"/>
    <w:link w:val="NoSpacingChar"/>
    <w:rsid w:val="00791668"/>
    <w:pPr>
      <w:spacing w:after="0" w:line="240" w:lineRule="auto"/>
    </w:pPr>
    <w:rPr>
      <w:rFonts w:ascii="Calibri" w:eastAsia="Times New Roman" w:hAnsi="Calibri" w:cs="Times New Roman"/>
      <w:lang w:eastAsia="ru-RU"/>
    </w:rPr>
  </w:style>
  <w:style w:type="character" w:customStyle="1" w:styleId="NoSpacingChar">
    <w:name w:val="No Spacing Char"/>
    <w:link w:val="10"/>
    <w:locked/>
    <w:rsid w:val="00791668"/>
    <w:rPr>
      <w:rFonts w:ascii="Calibri" w:eastAsia="Times New Roman" w:hAnsi="Calibri" w:cs="Times New Roman"/>
      <w:lang w:eastAsia="ru-RU"/>
    </w:rPr>
  </w:style>
  <w:style w:type="paragraph" w:customStyle="1" w:styleId="ListParagraph1">
    <w:name w:val="List Paragraph1"/>
    <w:basedOn w:val="a"/>
    <w:rsid w:val="00791668"/>
    <w:pPr>
      <w:ind w:left="720"/>
      <w:contextualSpacing/>
    </w:pPr>
    <w:rPr>
      <w:rFonts w:ascii="Times New Roman" w:eastAsia="Times New Roman" w:hAnsi="Times New Roman" w:cs="Times New Roman"/>
      <w:sz w:val="24"/>
      <w:szCs w:val="24"/>
      <w:lang w:eastAsia="ru-RU"/>
    </w:rPr>
  </w:style>
  <w:style w:type="paragraph" w:styleId="a3">
    <w:name w:val="Body Text Indent"/>
    <w:basedOn w:val="a"/>
    <w:link w:val="a4"/>
    <w:semiHidden/>
    <w:rsid w:val="00791668"/>
    <w:pPr>
      <w:spacing w:after="120"/>
      <w:ind w:left="283"/>
    </w:pPr>
    <w:rPr>
      <w:rFonts w:eastAsia="Times New Roman" w:cs="Times New Roman"/>
      <w:sz w:val="24"/>
      <w:szCs w:val="24"/>
      <w:lang w:eastAsia="ru-RU"/>
    </w:rPr>
  </w:style>
  <w:style w:type="character" w:customStyle="1" w:styleId="a4">
    <w:name w:val="Основной текст с отступом Знак"/>
    <w:basedOn w:val="a0"/>
    <w:link w:val="a3"/>
    <w:semiHidden/>
    <w:rsid w:val="00791668"/>
    <w:rPr>
      <w:rFonts w:ascii="Calibri" w:eastAsia="Times New Roman" w:hAnsi="Calibri" w:cs="Times New Roman"/>
      <w:sz w:val="24"/>
      <w:szCs w:val="24"/>
      <w:lang w:eastAsia="ru-RU"/>
    </w:rPr>
  </w:style>
  <w:style w:type="paragraph" w:styleId="a5">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w:basedOn w:val="a"/>
    <w:link w:val="a6"/>
    <w:rsid w:val="00791668"/>
    <w:pPr>
      <w:spacing w:before="100" w:beforeAutospacing="1" w:after="100" w:afterAutospacing="1"/>
    </w:pPr>
    <w:rPr>
      <w:rFonts w:eastAsia="Times New Roman" w:cs="Times New Roman"/>
      <w:sz w:val="24"/>
      <w:szCs w:val="20"/>
      <w:lang w:eastAsia="ru-RU"/>
    </w:rPr>
  </w:style>
  <w:style w:type="character" w:customStyle="1" w:styleId="a6">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locked/>
    <w:rsid w:val="00791668"/>
    <w:rPr>
      <w:rFonts w:ascii="Calibri" w:eastAsia="Times New Roman" w:hAnsi="Calibri" w:cs="Times New Roman"/>
      <w:sz w:val="24"/>
      <w:szCs w:val="20"/>
      <w:lang w:eastAsia="ru-RU"/>
    </w:rPr>
  </w:style>
  <w:style w:type="paragraph" w:customStyle="1" w:styleId="western">
    <w:name w:val="western"/>
    <w:basedOn w:val="a"/>
    <w:rsid w:val="00791668"/>
    <w:pPr>
      <w:spacing w:before="100" w:beforeAutospacing="1" w:after="100" w:afterAutospacing="1"/>
    </w:pPr>
    <w:rPr>
      <w:rFonts w:ascii="Times New Roman" w:hAnsi="Times New Roman" w:cs="Times New Roman"/>
      <w:sz w:val="24"/>
      <w:szCs w:val="24"/>
      <w:lang w:eastAsia="ru-RU"/>
    </w:rPr>
  </w:style>
  <w:style w:type="paragraph" w:customStyle="1" w:styleId="2">
    <w:name w:val="Абзац списка2"/>
    <w:basedOn w:val="a"/>
    <w:rsid w:val="00791668"/>
    <w:pPr>
      <w:spacing w:after="200" w:line="276" w:lineRule="auto"/>
      <w:ind w:left="720"/>
      <w:contextualSpacing/>
    </w:pPr>
    <w:rPr>
      <w:rFonts w:cs="Times New Roman"/>
      <w:lang w:eastAsia="ru-RU"/>
    </w:rPr>
  </w:style>
  <w:style w:type="character" w:styleId="a7">
    <w:name w:val="Hyperlink"/>
    <w:basedOn w:val="a0"/>
    <w:rsid w:val="00791668"/>
    <w:rPr>
      <w:rFonts w:cs="Times New Roman"/>
      <w:color w:val="0000FF"/>
      <w:u w:val="single"/>
    </w:rPr>
  </w:style>
  <w:style w:type="paragraph" w:styleId="a8">
    <w:name w:val="Body Text"/>
    <w:basedOn w:val="a"/>
    <w:link w:val="a9"/>
    <w:rsid w:val="00791668"/>
    <w:pPr>
      <w:spacing w:after="120"/>
    </w:pPr>
  </w:style>
  <w:style w:type="character" w:customStyle="1" w:styleId="a9">
    <w:name w:val="Основной текст Знак"/>
    <w:basedOn w:val="a0"/>
    <w:link w:val="a8"/>
    <w:rsid w:val="00791668"/>
    <w:rPr>
      <w:rFonts w:ascii="Calibri" w:eastAsia="Calibri" w:hAnsi="Calibri" w:cs="Arial"/>
    </w:rPr>
  </w:style>
  <w:style w:type="character" w:customStyle="1" w:styleId="aa">
    <w:name w:val="Основной текст_"/>
    <w:basedOn w:val="a0"/>
    <w:link w:val="3"/>
    <w:locked/>
    <w:rsid w:val="00791668"/>
    <w:rPr>
      <w:shd w:val="clear" w:color="auto" w:fill="FFFFFF"/>
    </w:rPr>
  </w:style>
  <w:style w:type="paragraph" w:customStyle="1" w:styleId="3">
    <w:name w:val="Основной текст3"/>
    <w:basedOn w:val="a"/>
    <w:link w:val="aa"/>
    <w:rsid w:val="00791668"/>
    <w:pPr>
      <w:widowControl w:val="0"/>
      <w:shd w:val="clear" w:color="auto" w:fill="FFFFFF"/>
      <w:spacing w:before="300" w:line="240" w:lineRule="exact"/>
      <w:ind w:hanging="340"/>
      <w:jc w:val="both"/>
    </w:pPr>
    <w:rPr>
      <w:rFonts w:asciiTheme="minorHAnsi" w:eastAsiaTheme="minorHAnsi" w:hAnsiTheme="minorHAnsi" w:cstheme="minorBidi"/>
      <w:shd w:val="clear" w:color="auto" w:fill="FFFFFF"/>
    </w:rPr>
  </w:style>
  <w:style w:type="paragraph" w:styleId="ab">
    <w:name w:val="header"/>
    <w:basedOn w:val="a"/>
    <w:link w:val="ac"/>
    <w:rsid w:val="00791668"/>
    <w:pPr>
      <w:tabs>
        <w:tab w:val="center" w:pos="4677"/>
        <w:tab w:val="right" w:pos="9355"/>
      </w:tabs>
    </w:pPr>
  </w:style>
  <w:style w:type="character" w:customStyle="1" w:styleId="ac">
    <w:name w:val="Верхний колонтитул Знак"/>
    <w:basedOn w:val="a0"/>
    <w:link w:val="ab"/>
    <w:rsid w:val="00791668"/>
    <w:rPr>
      <w:rFonts w:ascii="Calibri" w:eastAsia="Calibri" w:hAnsi="Calibri" w:cs="Arial"/>
    </w:rPr>
  </w:style>
  <w:style w:type="paragraph" w:styleId="ad">
    <w:name w:val="footer"/>
    <w:basedOn w:val="a"/>
    <w:link w:val="ae"/>
    <w:rsid w:val="00791668"/>
    <w:pPr>
      <w:tabs>
        <w:tab w:val="center" w:pos="4677"/>
        <w:tab w:val="right" w:pos="9355"/>
      </w:tabs>
    </w:pPr>
  </w:style>
  <w:style w:type="character" w:customStyle="1" w:styleId="ae">
    <w:name w:val="Нижний колонтитул Знак"/>
    <w:basedOn w:val="a0"/>
    <w:link w:val="ad"/>
    <w:rsid w:val="00791668"/>
    <w:rPr>
      <w:rFonts w:ascii="Calibri" w:eastAsia="Calibri" w:hAnsi="Calibri" w:cs="Arial"/>
    </w:rPr>
  </w:style>
  <w:style w:type="character" w:styleId="af">
    <w:name w:val="page number"/>
    <w:basedOn w:val="a0"/>
    <w:rsid w:val="00791668"/>
  </w:style>
  <w:style w:type="paragraph" w:styleId="af0">
    <w:name w:val="Balloon Text"/>
    <w:basedOn w:val="a"/>
    <w:link w:val="af1"/>
    <w:uiPriority w:val="99"/>
    <w:semiHidden/>
    <w:unhideWhenUsed/>
    <w:rsid w:val="00791668"/>
    <w:rPr>
      <w:rFonts w:ascii="Tahoma" w:hAnsi="Tahoma" w:cs="Tahoma"/>
      <w:sz w:val="16"/>
      <w:szCs w:val="16"/>
    </w:rPr>
  </w:style>
  <w:style w:type="character" w:customStyle="1" w:styleId="af1">
    <w:name w:val="Текст выноски Знак"/>
    <w:basedOn w:val="a0"/>
    <w:link w:val="af0"/>
    <w:uiPriority w:val="99"/>
    <w:semiHidden/>
    <w:rsid w:val="00791668"/>
    <w:rPr>
      <w:rFonts w:ascii="Tahoma" w:eastAsia="Calibri" w:hAnsi="Tahoma" w:cs="Tahoma"/>
      <w:sz w:val="16"/>
      <w:szCs w:val="16"/>
    </w:rPr>
  </w:style>
  <w:style w:type="table" w:styleId="af2">
    <w:name w:val="Table Grid"/>
    <w:basedOn w:val="a1"/>
    <w:uiPriority w:val="59"/>
    <w:rsid w:val="00FE5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9E5AD9"/>
    <w:pPr>
      <w:ind w:left="720"/>
      <w:contextualSpacing/>
    </w:pPr>
  </w:style>
  <w:style w:type="character" w:customStyle="1" w:styleId="11">
    <w:name w:val="Основной текст1"/>
    <w:basedOn w:val="aa"/>
    <w:rsid w:val="00BF1D80"/>
    <w:rPr>
      <w:rFonts w:ascii="Times New Roman" w:eastAsia="Times New Roman" w:hAnsi="Times New Roman" w:cs="Times New Roman"/>
      <w:color w:val="000000"/>
      <w:spacing w:val="0"/>
      <w:w w:val="100"/>
      <w:position w:val="0"/>
      <w:sz w:val="21"/>
      <w:szCs w:val="21"/>
      <w:u w:val="singl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417">
      <w:bodyDiv w:val="1"/>
      <w:marLeft w:val="0"/>
      <w:marRight w:val="0"/>
      <w:marTop w:val="0"/>
      <w:marBottom w:val="0"/>
      <w:divBdr>
        <w:top w:val="none" w:sz="0" w:space="0" w:color="auto"/>
        <w:left w:val="none" w:sz="0" w:space="0" w:color="auto"/>
        <w:bottom w:val="none" w:sz="0" w:space="0" w:color="auto"/>
        <w:right w:val="none" w:sz="0" w:space="0" w:color="auto"/>
      </w:divBdr>
    </w:div>
    <w:div w:id="46531959">
      <w:bodyDiv w:val="1"/>
      <w:marLeft w:val="0"/>
      <w:marRight w:val="0"/>
      <w:marTop w:val="0"/>
      <w:marBottom w:val="0"/>
      <w:divBdr>
        <w:top w:val="none" w:sz="0" w:space="0" w:color="auto"/>
        <w:left w:val="none" w:sz="0" w:space="0" w:color="auto"/>
        <w:bottom w:val="none" w:sz="0" w:space="0" w:color="auto"/>
        <w:right w:val="none" w:sz="0" w:space="0" w:color="auto"/>
      </w:divBdr>
    </w:div>
    <w:div w:id="67465062">
      <w:bodyDiv w:val="1"/>
      <w:marLeft w:val="0"/>
      <w:marRight w:val="0"/>
      <w:marTop w:val="0"/>
      <w:marBottom w:val="0"/>
      <w:divBdr>
        <w:top w:val="none" w:sz="0" w:space="0" w:color="auto"/>
        <w:left w:val="none" w:sz="0" w:space="0" w:color="auto"/>
        <w:bottom w:val="none" w:sz="0" w:space="0" w:color="auto"/>
        <w:right w:val="none" w:sz="0" w:space="0" w:color="auto"/>
      </w:divBdr>
    </w:div>
    <w:div w:id="161511357">
      <w:bodyDiv w:val="1"/>
      <w:marLeft w:val="0"/>
      <w:marRight w:val="0"/>
      <w:marTop w:val="0"/>
      <w:marBottom w:val="0"/>
      <w:divBdr>
        <w:top w:val="none" w:sz="0" w:space="0" w:color="auto"/>
        <w:left w:val="none" w:sz="0" w:space="0" w:color="auto"/>
        <w:bottom w:val="none" w:sz="0" w:space="0" w:color="auto"/>
        <w:right w:val="none" w:sz="0" w:space="0" w:color="auto"/>
      </w:divBdr>
    </w:div>
    <w:div w:id="328363145">
      <w:bodyDiv w:val="1"/>
      <w:marLeft w:val="0"/>
      <w:marRight w:val="0"/>
      <w:marTop w:val="0"/>
      <w:marBottom w:val="0"/>
      <w:divBdr>
        <w:top w:val="none" w:sz="0" w:space="0" w:color="auto"/>
        <w:left w:val="none" w:sz="0" w:space="0" w:color="auto"/>
        <w:bottom w:val="none" w:sz="0" w:space="0" w:color="auto"/>
        <w:right w:val="none" w:sz="0" w:space="0" w:color="auto"/>
      </w:divBdr>
    </w:div>
    <w:div w:id="464782829">
      <w:bodyDiv w:val="1"/>
      <w:marLeft w:val="0"/>
      <w:marRight w:val="0"/>
      <w:marTop w:val="0"/>
      <w:marBottom w:val="0"/>
      <w:divBdr>
        <w:top w:val="none" w:sz="0" w:space="0" w:color="auto"/>
        <w:left w:val="none" w:sz="0" w:space="0" w:color="auto"/>
        <w:bottom w:val="none" w:sz="0" w:space="0" w:color="auto"/>
        <w:right w:val="none" w:sz="0" w:space="0" w:color="auto"/>
      </w:divBdr>
    </w:div>
    <w:div w:id="492911709">
      <w:bodyDiv w:val="1"/>
      <w:marLeft w:val="0"/>
      <w:marRight w:val="0"/>
      <w:marTop w:val="0"/>
      <w:marBottom w:val="0"/>
      <w:divBdr>
        <w:top w:val="none" w:sz="0" w:space="0" w:color="auto"/>
        <w:left w:val="none" w:sz="0" w:space="0" w:color="auto"/>
        <w:bottom w:val="none" w:sz="0" w:space="0" w:color="auto"/>
        <w:right w:val="none" w:sz="0" w:space="0" w:color="auto"/>
      </w:divBdr>
    </w:div>
    <w:div w:id="538586095">
      <w:bodyDiv w:val="1"/>
      <w:marLeft w:val="0"/>
      <w:marRight w:val="0"/>
      <w:marTop w:val="0"/>
      <w:marBottom w:val="0"/>
      <w:divBdr>
        <w:top w:val="none" w:sz="0" w:space="0" w:color="auto"/>
        <w:left w:val="none" w:sz="0" w:space="0" w:color="auto"/>
        <w:bottom w:val="none" w:sz="0" w:space="0" w:color="auto"/>
        <w:right w:val="none" w:sz="0" w:space="0" w:color="auto"/>
      </w:divBdr>
    </w:div>
    <w:div w:id="704981939">
      <w:bodyDiv w:val="1"/>
      <w:marLeft w:val="0"/>
      <w:marRight w:val="0"/>
      <w:marTop w:val="0"/>
      <w:marBottom w:val="0"/>
      <w:divBdr>
        <w:top w:val="none" w:sz="0" w:space="0" w:color="auto"/>
        <w:left w:val="none" w:sz="0" w:space="0" w:color="auto"/>
        <w:bottom w:val="none" w:sz="0" w:space="0" w:color="auto"/>
        <w:right w:val="none" w:sz="0" w:space="0" w:color="auto"/>
      </w:divBdr>
    </w:div>
    <w:div w:id="1101342768">
      <w:bodyDiv w:val="1"/>
      <w:marLeft w:val="0"/>
      <w:marRight w:val="0"/>
      <w:marTop w:val="0"/>
      <w:marBottom w:val="0"/>
      <w:divBdr>
        <w:top w:val="none" w:sz="0" w:space="0" w:color="auto"/>
        <w:left w:val="none" w:sz="0" w:space="0" w:color="auto"/>
        <w:bottom w:val="none" w:sz="0" w:space="0" w:color="auto"/>
        <w:right w:val="none" w:sz="0" w:space="0" w:color="auto"/>
      </w:divBdr>
    </w:div>
    <w:div w:id="1197548374">
      <w:bodyDiv w:val="1"/>
      <w:marLeft w:val="0"/>
      <w:marRight w:val="0"/>
      <w:marTop w:val="0"/>
      <w:marBottom w:val="0"/>
      <w:divBdr>
        <w:top w:val="none" w:sz="0" w:space="0" w:color="auto"/>
        <w:left w:val="none" w:sz="0" w:space="0" w:color="auto"/>
        <w:bottom w:val="none" w:sz="0" w:space="0" w:color="auto"/>
        <w:right w:val="none" w:sz="0" w:space="0" w:color="auto"/>
      </w:divBdr>
    </w:div>
    <w:div w:id="1202597560">
      <w:bodyDiv w:val="1"/>
      <w:marLeft w:val="0"/>
      <w:marRight w:val="0"/>
      <w:marTop w:val="0"/>
      <w:marBottom w:val="0"/>
      <w:divBdr>
        <w:top w:val="none" w:sz="0" w:space="0" w:color="auto"/>
        <w:left w:val="none" w:sz="0" w:space="0" w:color="auto"/>
        <w:bottom w:val="none" w:sz="0" w:space="0" w:color="auto"/>
        <w:right w:val="none" w:sz="0" w:space="0" w:color="auto"/>
      </w:divBdr>
    </w:div>
    <w:div w:id="1251623048">
      <w:bodyDiv w:val="1"/>
      <w:marLeft w:val="0"/>
      <w:marRight w:val="0"/>
      <w:marTop w:val="0"/>
      <w:marBottom w:val="0"/>
      <w:divBdr>
        <w:top w:val="none" w:sz="0" w:space="0" w:color="auto"/>
        <w:left w:val="none" w:sz="0" w:space="0" w:color="auto"/>
        <w:bottom w:val="none" w:sz="0" w:space="0" w:color="auto"/>
        <w:right w:val="none" w:sz="0" w:space="0" w:color="auto"/>
      </w:divBdr>
    </w:div>
    <w:div w:id="1493374596">
      <w:bodyDiv w:val="1"/>
      <w:marLeft w:val="0"/>
      <w:marRight w:val="0"/>
      <w:marTop w:val="0"/>
      <w:marBottom w:val="0"/>
      <w:divBdr>
        <w:top w:val="none" w:sz="0" w:space="0" w:color="auto"/>
        <w:left w:val="none" w:sz="0" w:space="0" w:color="auto"/>
        <w:bottom w:val="none" w:sz="0" w:space="0" w:color="auto"/>
        <w:right w:val="none" w:sz="0" w:space="0" w:color="auto"/>
      </w:divBdr>
    </w:div>
    <w:div w:id="1530678531">
      <w:bodyDiv w:val="1"/>
      <w:marLeft w:val="0"/>
      <w:marRight w:val="0"/>
      <w:marTop w:val="0"/>
      <w:marBottom w:val="0"/>
      <w:divBdr>
        <w:top w:val="none" w:sz="0" w:space="0" w:color="auto"/>
        <w:left w:val="none" w:sz="0" w:space="0" w:color="auto"/>
        <w:bottom w:val="none" w:sz="0" w:space="0" w:color="auto"/>
        <w:right w:val="none" w:sz="0" w:space="0" w:color="auto"/>
      </w:divBdr>
    </w:div>
    <w:div w:id="1626277536">
      <w:bodyDiv w:val="1"/>
      <w:marLeft w:val="0"/>
      <w:marRight w:val="0"/>
      <w:marTop w:val="0"/>
      <w:marBottom w:val="0"/>
      <w:divBdr>
        <w:top w:val="none" w:sz="0" w:space="0" w:color="auto"/>
        <w:left w:val="none" w:sz="0" w:space="0" w:color="auto"/>
        <w:bottom w:val="none" w:sz="0" w:space="0" w:color="auto"/>
        <w:right w:val="none" w:sz="0" w:space="0" w:color="auto"/>
      </w:divBdr>
    </w:div>
    <w:div w:id="1758087387">
      <w:bodyDiv w:val="1"/>
      <w:marLeft w:val="0"/>
      <w:marRight w:val="0"/>
      <w:marTop w:val="0"/>
      <w:marBottom w:val="0"/>
      <w:divBdr>
        <w:top w:val="none" w:sz="0" w:space="0" w:color="auto"/>
        <w:left w:val="none" w:sz="0" w:space="0" w:color="auto"/>
        <w:bottom w:val="none" w:sz="0" w:space="0" w:color="auto"/>
        <w:right w:val="none" w:sz="0" w:space="0" w:color="auto"/>
      </w:divBdr>
    </w:div>
    <w:div w:id="1867256992">
      <w:bodyDiv w:val="1"/>
      <w:marLeft w:val="0"/>
      <w:marRight w:val="0"/>
      <w:marTop w:val="0"/>
      <w:marBottom w:val="0"/>
      <w:divBdr>
        <w:top w:val="none" w:sz="0" w:space="0" w:color="auto"/>
        <w:left w:val="none" w:sz="0" w:space="0" w:color="auto"/>
        <w:bottom w:val="none" w:sz="0" w:space="0" w:color="auto"/>
        <w:right w:val="none" w:sz="0" w:space="0" w:color="auto"/>
      </w:divBdr>
    </w:div>
    <w:div w:id="1934195590">
      <w:bodyDiv w:val="1"/>
      <w:marLeft w:val="0"/>
      <w:marRight w:val="0"/>
      <w:marTop w:val="0"/>
      <w:marBottom w:val="0"/>
      <w:divBdr>
        <w:top w:val="none" w:sz="0" w:space="0" w:color="auto"/>
        <w:left w:val="none" w:sz="0" w:space="0" w:color="auto"/>
        <w:bottom w:val="none" w:sz="0" w:space="0" w:color="auto"/>
        <w:right w:val="none" w:sz="0" w:space="0" w:color="auto"/>
      </w:divBdr>
    </w:div>
    <w:div w:id="1940945843">
      <w:bodyDiv w:val="1"/>
      <w:marLeft w:val="0"/>
      <w:marRight w:val="0"/>
      <w:marTop w:val="0"/>
      <w:marBottom w:val="0"/>
      <w:divBdr>
        <w:top w:val="none" w:sz="0" w:space="0" w:color="auto"/>
        <w:left w:val="none" w:sz="0" w:space="0" w:color="auto"/>
        <w:bottom w:val="none" w:sz="0" w:space="0" w:color="auto"/>
        <w:right w:val="none" w:sz="0" w:space="0" w:color="auto"/>
      </w:divBdr>
    </w:div>
    <w:div w:id="21142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6307</Words>
  <Characters>35954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2016-10-13T07:59:00Z</dcterms:created>
  <dcterms:modified xsi:type="dcterms:W3CDTF">2016-10-13T07:59:00Z</dcterms:modified>
</cp:coreProperties>
</file>