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69" w:rsidRDefault="00052B69">
      <w:pPr>
        <w:shd w:val="clear" w:color="auto" w:fill="FFFFFF"/>
        <w:ind w:left="830"/>
      </w:pPr>
      <w:bookmarkStart w:id="0" w:name="_GoBack"/>
      <w:bookmarkEnd w:id="0"/>
      <w:r>
        <w:rPr>
          <w:rFonts w:ascii="Arial" w:hAnsi="Arial" w:cs="Arial"/>
          <w:b/>
          <w:bCs/>
          <w:lang w:val="en-US"/>
        </w:rPr>
        <w:t>XX</w:t>
      </w:r>
      <w:r w:rsidRPr="00052B69"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МЕЖДУНАРОДНЫЙ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ГЕОГРАФИЧЕСКИЙ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КОНГРЕСС</w:t>
      </w:r>
    </w:p>
    <w:p w:rsidR="00052B69" w:rsidRDefault="00052B69">
      <w:pPr>
        <w:shd w:val="clear" w:color="auto" w:fill="FFFFFF"/>
        <w:spacing w:before="182" w:line="211" w:lineRule="exact"/>
        <w:ind w:left="2827" w:right="2899"/>
        <w:jc w:val="center"/>
      </w:pPr>
      <w:r>
        <w:rPr>
          <w:rFonts w:ascii="Arial" w:hAnsi="Arial"/>
          <w:b/>
          <w:bCs/>
          <w:spacing w:val="-23"/>
        </w:rPr>
        <w:t xml:space="preserve">Академик </w:t>
      </w:r>
      <w:r>
        <w:rPr>
          <w:rFonts w:ascii="Arial" w:hAnsi="Arial"/>
          <w:b/>
          <w:bCs/>
          <w:sz w:val="16"/>
          <w:szCs w:val="16"/>
        </w:rPr>
        <w:t>И</w:t>
      </w:r>
      <w:r>
        <w:rPr>
          <w:rFonts w:ascii="Arial" w:hAnsi="Arial" w:cs="Arial"/>
          <w:b/>
          <w:bCs/>
          <w:sz w:val="16"/>
          <w:szCs w:val="16"/>
        </w:rPr>
        <w:t xml:space="preserve">. </w:t>
      </w:r>
      <w:r>
        <w:rPr>
          <w:rFonts w:ascii="Arial" w:hAnsi="Arial"/>
          <w:b/>
          <w:bCs/>
          <w:sz w:val="16"/>
          <w:szCs w:val="16"/>
        </w:rPr>
        <w:t>П</w:t>
      </w:r>
      <w:r>
        <w:rPr>
          <w:rFonts w:ascii="Arial" w:hAnsi="Arial" w:cs="Arial"/>
          <w:b/>
          <w:bCs/>
          <w:sz w:val="16"/>
          <w:szCs w:val="16"/>
        </w:rPr>
        <w:t xml:space="preserve">. </w:t>
      </w:r>
      <w:r>
        <w:rPr>
          <w:rFonts w:ascii="Arial" w:hAnsi="Arial"/>
          <w:b/>
          <w:bCs/>
          <w:sz w:val="16"/>
          <w:szCs w:val="16"/>
        </w:rPr>
        <w:t>ГЕРАСИМОВ</w:t>
      </w:r>
    </w:p>
    <w:p w:rsidR="00052B69" w:rsidRDefault="00052B69">
      <w:pPr>
        <w:shd w:val="clear" w:color="auto" w:fill="FFFFFF"/>
        <w:spacing w:before="192" w:line="211" w:lineRule="exact"/>
        <w:ind w:right="72" w:firstLine="307"/>
        <w:jc w:val="both"/>
      </w:pPr>
      <w:r>
        <w:rPr>
          <w:sz w:val="22"/>
          <w:szCs w:val="22"/>
        </w:rPr>
        <w:t xml:space="preserve">Еще четыре года назад, при закрытии </w:t>
      </w:r>
      <w:r>
        <w:rPr>
          <w:sz w:val="22"/>
          <w:szCs w:val="22"/>
          <w:lang w:val="en-US"/>
        </w:rPr>
        <w:t>XIX</w:t>
      </w:r>
      <w:r w:rsidRPr="00052B69">
        <w:rPr>
          <w:sz w:val="22"/>
          <w:szCs w:val="22"/>
        </w:rPr>
        <w:t xml:space="preserve"> </w:t>
      </w:r>
      <w:r>
        <w:rPr>
          <w:sz w:val="22"/>
          <w:szCs w:val="22"/>
        </w:rPr>
        <w:t>международного геогра</w:t>
      </w:r>
      <w:r>
        <w:rPr>
          <w:sz w:val="22"/>
          <w:szCs w:val="22"/>
        </w:rPr>
        <w:softHyphen/>
        <w:t>фического конгресса в Стокгольме, было объявлено, что следующий кон</w:t>
      </w:r>
      <w:r>
        <w:rPr>
          <w:sz w:val="22"/>
          <w:szCs w:val="22"/>
        </w:rPr>
        <w:softHyphen/>
        <w:t>гресс состоится в Англии. Британское королевское географическое об</w:t>
      </w:r>
      <w:r>
        <w:rPr>
          <w:sz w:val="22"/>
          <w:szCs w:val="22"/>
        </w:rPr>
        <w:softHyphen/>
        <w:t xml:space="preserve">щество взяло на себя труд по его подготовке. Президент Общества Д. </w:t>
      </w:r>
      <w:proofErr w:type="spellStart"/>
      <w:r>
        <w:rPr>
          <w:sz w:val="22"/>
          <w:szCs w:val="22"/>
        </w:rPr>
        <w:t>Стамп</w:t>
      </w:r>
      <w:proofErr w:type="spellEnd"/>
      <w:r>
        <w:rPr>
          <w:sz w:val="22"/>
          <w:szCs w:val="22"/>
        </w:rPr>
        <w:t xml:space="preserve"> возглавил организационный комитет предстоящего конгресса, были разработаны его научная проблематика и весь план проведения.</w:t>
      </w:r>
    </w:p>
    <w:p w:rsidR="00052B69" w:rsidRDefault="00052B69">
      <w:pPr>
        <w:shd w:val="clear" w:color="auto" w:fill="FFFFFF"/>
        <w:spacing w:line="211" w:lineRule="exact"/>
        <w:ind w:left="5" w:right="67" w:firstLine="312"/>
        <w:jc w:val="both"/>
      </w:pPr>
      <w:r>
        <w:rPr>
          <w:sz w:val="22"/>
          <w:szCs w:val="22"/>
        </w:rPr>
        <w:t>Сейчас, после окончания конгресса (он состоялся в Лондоне 20—28 июля), можно уверенно сказать, что вся эта большая подготови</w:t>
      </w:r>
      <w:r>
        <w:rPr>
          <w:sz w:val="22"/>
          <w:szCs w:val="22"/>
        </w:rPr>
        <w:softHyphen/>
        <w:t>тельная работа явилась важным фактором его успеха.</w:t>
      </w:r>
    </w:p>
    <w:p w:rsidR="00052B69" w:rsidRDefault="00052B69">
      <w:pPr>
        <w:shd w:val="clear" w:color="auto" w:fill="FFFFFF"/>
        <w:spacing w:line="211" w:lineRule="exact"/>
        <w:ind w:left="10" w:right="67" w:firstLine="302"/>
        <w:jc w:val="both"/>
      </w:pPr>
      <w:r>
        <w:rPr>
          <w:sz w:val="22"/>
          <w:szCs w:val="22"/>
        </w:rPr>
        <w:t>Следует отметить, что организовать и провести этот конгресс было нелегко. Как известно, география, подобно другим классическим наукам, переживает в наше время глубокую перестройку. Ее традиционный пред</w:t>
      </w:r>
      <w:r>
        <w:rPr>
          <w:sz w:val="22"/>
          <w:szCs w:val="22"/>
        </w:rPr>
        <w:softHyphen/>
        <w:t>мет— окружающая нас природа, население мира и различных стран, их хозяйство —испытывает быстрые, революционные изменения. Непрерыв</w:t>
      </w:r>
      <w:r>
        <w:rPr>
          <w:sz w:val="22"/>
          <w:szCs w:val="22"/>
        </w:rPr>
        <w:softHyphen/>
        <w:t>но возникают новые задачи географических исследований и направления практического использования научных географических знаний. Это в свою очередь требует дальнейшего быстрого расширения и углубления научной теории, эффективного применения совершенно новых подходов и методик, соответствующих современным методам фундаментальных наук. Однако всякое движение вперед всегда в той или иной степени затруднено пережитками прошлого — тяжестью консервативных тради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>ций, инерцией привычных подходов, первоначальным недоверием к со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вершенно новой постановке задач. Вероятно, с наибольшей силой такие закономерные признаки перестройки науки получают отражение в орга</w:t>
      </w:r>
      <w:r>
        <w:rPr>
          <w:sz w:val="22"/>
          <w:szCs w:val="22"/>
        </w:rPr>
        <w:softHyphen/>
        <w:t xml:space="preserve">низации и проведении больших международных форумов ученых. С этой точки зрения </w:t>
      </w:r>
      <w:r>
        <w:rPr>
          <w:sz w:val="22"/>
          <w:szCs w:val="22"/>
          <w:lang w:val="en-US"/>
        </w:rPr>
        <w:t>XX</w:t>
      </w:r>
      <w:r w:rsidRPr="00052B69">
        <w:rPr>
          <w:sz w:val="22"/>
          <w:szCs w:val="22"/>
        </w:rPr>
        <w:t xml:space="preserve"> </w:t>
      </w:r>
      <w:r>
        <w:rPr>
          <w:sz w:val="22"/>
          <w:szCs w:val="22"/>
        </w:rPr>
        <w:t>географический конгресс был весьма показателен.</w:t>
      </w:r>
    </w:p>
    <w:p w:rsidR="00052B69" w:rsidRDefault="00052B69">
      <w:pPr>
        <w:shd w:val="clear" w:color="auto" w:fill="FFFFFF"/>
        <w:spacing w:line="211" w:lineRule="exact"/>
        <w:ind w:left="10" w:right="38" w:firstLine="307"/>
        <w:jc w:val="both"/>
      </w:pPr>
      <w:r>
        <w:rPr>
          <w:sz w:val="22"/>
          <w:szCs w:val="22"/>
        </w:rPr>
        <w:t>Открытие конгресса состоялось в одном из самых больших и изве</w:t>
      </w:r>
      <w:r>
        <w:rPr>
          <w:sz w:val="22"/>
          <w:szCs w:val="22"/>
        </w:rPr>
        <w:softHyphen/>
        <w:t>стных концертных залов Лондона — в пышном викторианском здании «Альберт-холла», вмещающем несколько тысяч человек. Официально конгресс был открыт небольшой приветственной речью английской коро</w:t>
      </w:r>
      <w:r>
        <w:rPr>
          <w:sz w:val="22"/>
          <w:szCs w:val="22"/>
        </w:rPr>
        <w:softHyphen/>
        <w:t>левы. Далее выступили президент Королевского общества Великобри</w:t>
      </w:r>
      <w:r>
        <w:rPr>
          <w:sz w:val="22"/>
          <w:szCs w:val="22"/>
        </w:rPr>
        <w:softHyphen/>
        <w:t xml:space="preserve">тании Г. </w:t>
      </w:r>
      <w:proofErr w:type="spellStart"/>
      <w:r>
        <w:rPr>
          <w:sz w:val="22"/>
          <w:szCs w:val="22"/>
        </w:rPr>
        <w:t>Флоури</w:t>
      </w:r>
      <w:proofErr w:type="spellEnd"/>
      <w:r>
        <w:rPr>
          <w:sz w:val="22"/>
          <w:szCs w:val="22"/>
        </w:rPr>
        <w:t>, президент Международного географического союза (МГС) К. Тролль и президент Британского королевского географическо</w:t>
      </w:r>
      <w:r>
        <w:rPr>
          <w:sz w:val="22"/>
          <w:szCs w:val="22"/>
        </w:rPr>
        <w:softHyphen/>
        <w:t xml:space="preserve">го общества Д. </w:t>
      </w:r>
      <w:proofErr w:type="spellStart"/>
      <w:r>
        <w:rPr>
          <w:sz w:val="22"/>
          <w:szCs w:val="22"/>
        </w:rPr>
        <w:t>Стамп</w:t>
      </w:r>
      <w:proofErr w:type="spellEnd"/>
      <w:r>
        <w:rPr>
          <w:sz w:val="22"/>
          <w:szCs w:val="22"/>
        </w:rPr>
        <w:t>. Речь последнего была особенно продолжительной и содержала характеристику современных успехов и задач географиче</w:t>
      </w:r>
      <w:r>
        <w:rPr>
          <w:sz w:val="22"/>
          <w:szCs w:val="22"/>
        </w:rPr>
        <w:softHyphen/>
        <w:t>ской науки.</w:t>
      </w:r>
    </w:p>
    <w:p w:rsidR="00052B69" w:rsidRDefault="00052B69">
      <w:pPr>
        <w:shd w:val="clear" w:color="auto" w:fill="FFFFFF"/>
        <w:spacing w:line="211" w:lineRule="exact"/>
        <w:ind w:left="62" w:right="14" w:firstLine="283"/>
        <w:jc w:val="both"/>
      </w:pPr>
      <w:r>
        <w:rPr>
          <w:sz w:val="22"/>
          <w:szCs w:val="22"/>
        </w:rPr>
        <w:t>Ежедневные британские газеты публиковали довольно пространные материалы о работе конгресса, особенно по поводу так называемых ве</w:t>
      </w:r>
      <w:r>
        <w:rPr>
          <w:sz w:val="22"/>
          <w:szCs w:val="22"/>
        </w:rPr>
        <w:softHyphen/>
        <w:t>черних публичных географических лекций, организованных в связи с ним. Темы этих лекций выбирались весьма тщательно, их основной целью было освещение крупных научных вопросов, разрабатываемых современной географией.</w:t>
      </w:r>
    </w:p>
    <w:p w:rsidR="00052B69" w:rsidRDefault="00052B69">
      <w:pPr>
        <w:shd w:val="clear" w:color="auto" w:fill="FFFFFF"/>
        <w:spacing w:line="211" w:lineRule="exact"/>
        <w:ind w:left="62" w:firstLine="312"/>
        <w:jc w:val="both"/>
      </w:pPr>
      <w:r>
        <w:rPr>
          <w:sz w:val="22"/>
          <w:szCs w:val="22"/>
        </w:rPr>
        <w:t xml:space="preserve">Так, после лекции о климате Британии (Г. </w:t>
      </w:r>
      <w:proofErr w:type="spellStart"/>
      <w:r>
        <w:rPr>
          <w:sz w:val="22"/>
          <w:szCs w:val="22"/>
        </w:rPr>
        <w:t>Манли</w:t>
      </w:r>
      <w:proofErr w:type="spellEnd"/>
      <w:r>
        <w:rPr>
          <w:sz w:val="22"/>
          <w:szCs w:val="22"/>
        </w:rPr>
        <w:t>)—теме, тради</w:t>
      </w:r>
      <w:r>
        <w:rPr>
          <w:sz w:val="22"/>
          <w:szCs w:val="22"/>
        </w:rPr>
        <w:softHyphen/>
        <w:t xml:space="preserve">ционно интересующей всех жителей туманных британских </w:t>
      </w:r>
      <w:proofErr w:type="gramStart"/>
      <w:r>
        <w:rPr>
          <w:sz w:val="22"/>
          <w:szCs w:val="22"/>
        </w:rPr>
        <w:t>островов,—</w:t>
      </w:r>
      <w:proofErr w:type="gramEnd"/>
      <w:r>
        <w:rPr>
          <w:sz w:val="22"/>
          <w:szCs w:val="22"/>
        </w:rPr>
        <w:t xml:space="preserve"> была отдана дань современному аспекту классического направления гео</w:t>
      </w:r>
      <w:r>
        <w:rPr>
          <w:sz w:val="22"/>
          <w:szCs w:val="22"/>
        </w:rPr>
        <w:softHyphen/>
        <w:t xml:space="preserve">графических исследований. В помещении Королевского географического общества на </w:t>
      </w:r>
      <w:proofErr w:type="spellStart"/>
      <w:r>
        <w:rPr>
          <w:sz w:val="22"/>
          <w:szCs w:val="22"/>
        </w:rPr>
        <w:t>Кенсигтон</w:t>
      </w:r>
      <w:proofErr w:type="spellEnd"/>
      <w:r>
        <w:rPr>
          <w:sz w:val="22"/>
          <w:szCs w:val="22"/>
        </w:rPr>
        <w:t>-стрит, где хранятся многие реликвии колониаль</w:t>
      </w:r>
      <w:r>
        <w:rPr>
          <w:sz w:val="22"/>
          <w:szCs w:val="22"/>
        </w:rPr>
        <w:softHyphen/>
        <w:t>ных экспедиций Стэнли, Ливингстона и других выдающихся английских</w:t>
      </w:r>
    </w:p>
    <w:p w:rsidR="00052B69" w:rsidRDefault="00052B69">
      <w:pPr>
        <w:shd w:val="clear" w:color="auto" w:fill="FFFFFF"/>
        <w:spacing w:line="211" w:lineRule="exact"/>
        <w:ind w:left="62" w:firstLine="312"/>
        <w:jc w:val="both"/>
        <w:sectPr w:rsidR="00052B69">
          <w:type w:val="continuous"/>
          <w:pgSz w:w="11909" w:h="16834"/>
          <w:pgMar w:top="1440" w:right="3269" w:bottom="720" w:left="1440" w:header="720" w:footer="720" w:gutter="0"/>
          <w:cols w:space="60"/>
          <w:noEndnote/>
        </w:sectPr>
      </w:pPr>
    </w:p>
    <w:p w:rsidR="00052B69" w:rsidRDefault="00052B69">
      <w:pPr>
        <w:shd w:val="clear" w:color="auto" w:fill="FFFFFF"/>
      </w:pPr>
      <w:r>
        <w:rPr>
          <w:sz w:val="22"/>
          <w:szCs w:val="22"/>
        </w:rPr>
        <w:lastRenderedPageBreak/>
        <w:t>54</w:t>
      </w:r>
    </w:p>
    <w:p w:rsidR="00052B69" w:rsidRDefault="00052B69">
      <w:pPr>
        <w:shd w:val="clear" w:color="auto" w:fill="FFFFFF"/>
        <w:spacing w:before="19"/>
      </w:pPr>
      <w:r>
        <w:br w:type="column"/>
      </w:r>
      <w:r>
        <w:rPr>
          <w:rFonts w:ascii="Arial" w:hAnsi="Arial"/>
          <w:b/>
          <w:bCs/>
          <w:sz w:val="12"/>
          <w:szCs w:val="12"/>
        </w:rPr>
        <w:t>И</w:t>
      </w:r>
      <w:r>
        <w:rPr>
          <w:rFonts w:ascii="Arial" w:hAnsi="Arial" w:cs="Arial"/>
          <w:b/>
          <w:bCs/>
          <w:sz w:val="12"/>
          <w:szCs w:val="12"/>
        </w:rPr>
        <w:t xml:space="preserve">.   </w:t>
      </w:r>
      <w:r>
        <w:rPr>
          <w:rFonts w:ascii="Arial" w:hAnsi="Arial"/>
          <w:b/>
          <w:bCs/>
          <w:sz w:val="12"/>
          <w:szCs w:val="12"/>
        </w:rPr>
        <w:t>П</w:t>
      </w:r>
      <w:r>
        <w:rPr>
          <w:rFonts w:ascii="Arial" w:hAnsi="Arial" w:cs="Arial"/>
          <w:b/>
          <w:bCs/>
          <w:sz w:val="12"/>
          <w:szCs w:val="12"/>
        </w:rPr>
        <w:t xml:space="preserve">.  </w:t>
      </w:r>
      <w:r>
        <w:rPr>
          <w:rFonts w:ascii="Arial" w:hAnsi="Arial"/>
          <w:b/>
          <w:bCs/>
          <w:sz w:val="12"/>
          <w:szCs w:val="12"/>
        </w:rPr>
        <w:t>ГЕРАСИМОВ</w:t>
      </w:r>
    </w:p>
    <w:p w:rsidR="00052B69" w:rsidRDefault="00052B69">
      <w:pPr>
        <w:shd w:val="clear" w:color="auto" w:fill="FFFFFF"/>
        <w:spacing w:before="19"/>
        <w:sectPr w:rsidR="00052B69">
          <w:pgSz w:w="11909" w:h="16834"/>
          <w:pgMar w:top="1440" w:right="3189" w:bottom="720" w:left="4208" w:header="720" w:footer="720" w:gutter="0"/>
          <w:cols w:num="2" w:space="720" w:equalWidth="0">
            <w:col w:w="720" w:space="2587"/>
            <w:col w:w="1204"/>
          </w:cols>
          <w:noEndnote/>
        </w:sectPr>
      </w:pPr>
    </w:p>
    <w:p w:rsidR="00052B69" w:rsidRDefault="00052B69">
      <w:pPr>
        <w:shd w:val="clear" w:color="auto" w:fill="FFFFFF"/>
        <w:spacing w:before="278" w:line="211" w:lineRule="exact"/>
        <w:ind w:right="24"/>
        <w:jc w:val="both"/>
      </w:pPr>
      <w:r>
        <w:rPr>
          <w:sz w:val="22"/>
          <w:szCs w:val="22"/>
        </w:rPr>
        <w:t>путешественников, выступил с лекцией «Новейшие экспедиционные ис</w:t>
      </w:r>
      <w:r>
        <w:rPr>
          <w:sz w:val="22"/>
          <w:szCs w:val="22"/>
        </w:rPr>
        <w:softHyphen/>
        <w:t xml:space="preserve">следования; человек и современные средства» известный исследователь </w:t>
      </w:r>
      <w:r>
        <w:rPr>
          <w:spacing w:val="-1"/>
          <w:sz w:val="22"/>
          <w:szCs w:val="22"/>
        </w:rPr>
        <w:t xml:space="preserve">Антарктики и национальный герой Англии В. Фукс. В своем интересном </w:t>
      </w:r>
      <w:r>
        <w:rPr>
          <w:sz w:val="22"/>
          <w:szCs w:val="22"/>
        </w:rPr>
        <w:t>докладе он как бы столкнул традиционную психологию смелого одиноч</w:t>
      </w:r>
      <w:r>
        <w:rPr>
          <w:sz w:val="22"/>
          <w:szCs w:val="22"/>
        </w:rPr>
        <w:softHyphen/>
        <w:t>ки, первооткрывателя неведомых земель, вооруженного крайне прими</w:t>
      </w:r>
      <w:r>
        <w:rPr>
          <w:sz w:val="22"/>
          <w:szCs w:val="22"/>
        </w:rPr>
        <w:softHyphen/>
        <w:t>тивными средствами техники и рисковавшего жизнью во имя научного поиска, с коллективной психологией современных больших отрядов ис</w:t>
      </w:r>
      <w:r>
        <w:rPr>
          <w:sz w:val="22"/>
          <w:szCs w:val="22"/>
        </w:rPr>
        <w:softHyphen/>
        <w:t>следователей. Эти отряды используют в работе самые новейшие техни</w:t>
      </w:r>
      <w:r>
        <w:rPr>
          <w:sz w:val="22"/>
          <w:szCs w:val="22"/>
        </w:rPr>
        <w:softHyphen/>
        <w:t>ческие средства, почти полностью устраняющие физический риск отда</w:t>
      </w:r>
      <w:r>
        <w:rPr>
          <w:sz w:val="22"/>
          <w:szCs w:val="22"/>
        </w:rPr>
        <w:softHyphen/>
        <w:t>ленных путешествий, однако перед ними возникают совершенно новые и часто весьма сложные морально-психические проблемы взаимоотноше</w:t>
      </w:r>
      <w:r>
        <w:rPr>
          <w:sz w:val="22"/>
          <w:szCs w:val="22"/>
        </w:rPr>
        <w:softHyphen/>
        <w:t>ния многих специалистов, ведущих коллективные исследования.</w:t>
      </w:r>
    </w:p>
    <w:p w:rsidR="00052B69" w:rsidRDefault="00052B69">
      <w:pPr>
        <w:shd w:val="clear" w:color="auto" w:fill="FFFFFF"/>
        <w:spacing w:line="211" w:lineRule="exact"/>
        <w:ind w:left="19" w:right="10" w:firstLine="317"/>
        <w:jc w:val="both"/>
      </w:pPr>
      <w:r>
        <w:rPr>
          <w:sz w:val="22"/>
          <w:szCs w:val="22"/>
        </w:rPr>
        <w:t>Третью лекцию, под названием «Множественность обществ в разви</w:t>
      </w:r>
      <w:r>
        <w:rPr>
          <w:sz w:val="22"/>
          <w:szCs w:val="22"/>
        </w:rPr>
        <w:softHyphen/>
        <w:t>вающихся странах — современные аспекты социальной географии», про</w:t>
      </w:r>
      <w:r>
        <w:rPr>
          <w:sz w:val="22"/>
          <w:szCs w:val="22"/>
        </w:rPr>
        <w:softHyphen/>
        <w:t xml:space="preserve">читал К. Тролль (ФРГ). Она была посвящена одной из самых острых </w:t>
      </w:r>
      <w:r>
        <w:rPr>
          <w:spacing w:val="-1"/>
          <w:sz w:val="22"/>
          <w:szCs w:val="22"/>
        </w:rPr>
        <w:t xml:space="preserve">общественно-политических проблем современности — взаимоотношениям </w:t>
      </w:r>
      <w:r>
        <w:rPr>
          <w:sz w:val="22"/>
          <w:szCs w:val="22"/>
        </w:rPr>
        <w:t>старых колониальных держав с развивающимися странами, приобрет</w:t>
      </w:r>
      <w:r>
        <w:rPr>
          <w:sz w:val="22"/>
          <w:szCs w:val="22"/>
        </w:rPr>
        <w:softHyphen/>
        <w:t>шими национальную независимость. Доклад касался роли европейских государств в культурном и экономическом развитии бывших колониаль</w:t>
      </w:r>
      <w:r>
        <w:rPr>
          <w:sz w:val="22"/>
          <w:szCs w:val="22"/>
        </w:rPr>
        <w:softHyphen/>
        <w:t>ных стран Африки, Азии и Латинской Америки и содержал анализ со</w:t>
      </w:r>
      <w:r>
        <w:rPr>
          <w:sz w:val="22"/>
          <w:szCs w:val="22"/>
        </w:rPr>
        <w:softHyphen/>
        <w:t>временных тенденций в изменении состава и экономического положения населения этих стран. В докладе был использован богатый фактический материал, однако его анализ с марксистских позиций не позволяет со</w:t>
      </w:r>
      <w:r>
        <w:rPr>
          <w:sz w:val="22"/>
          <w:szCs w:val="22"/>
        </w:rPr>
        <w:softHyphen/>
        <w:t>гласиться с рядом положений, выдвинутых К. Троллем.</w:t>
      </w:r>
    </w:p>
    <w:p w:rsidR="00052B69" w:rsidRDefault="00052B69">
      <w:pPr>
        <w:shd w:val="clear" w:color="auto" w:fill="FFFFFF"/>
        <w:spacing w:line="211" w:lineRule="exact"/>
        <w:ind w:left="19" w:right="19" w:firstLine="317"/>
        <w:jc w:val="both"/>
      </w:pPr>
      <w:r>
        <w:rPr>
          <w:sz w:val="22"/>
          <w:szCs w:val="22"/>
        </w:rPr>
        <w:t>Четвертая публичная лекция была прочитана крупным английским экономистом Д. Джеймсом на тему о планировании и географических изменениях. В лекции были тщательно обрисованы все основные аспек</w:t>
      </w:r>
      <w:r>
        <w:rPr>
          <w:sz w:val="22"/>
          <w:szCs w:val="22"/>
        </w:rPr>
        <w:softHyphen/>
        <w:t>ты возможного практического использования географических мате</w:t>
      </w:r>
      <w:r>
        <w:rPr>
          <w:sz w:val="22"/>
          <w:szCs w:val="22"/>
        </w:rPr>
        <w:softHyphen/>
        <w:t>риалов и методов для общего планирования экономического развития капиталистических стран.</w:t>
      </w:r>
    </w:p>
    <w:p w:rsidR="00052B69" w:rsidRDefault="00052B69">
      <w:pPr>
        <w:shd w:val="clear" w:color="auto" w:fill="FFFFFF"/>
        <w:spacing w:line="211" w:lineRule="exact"/>
        <w:ind w:left="43" w:right="5" w:firstLine="322"/>
        <w:jc w:val="both"/>
      </w:pPr>
      <w:r>
        <w:rPr>
          <w:sz w:val="22"/>
          <w:szCs w:val="22"/>
        </w:rPr>
        <w:t>Пятая и последняя публичная лекция была организована в превос</w:t>
      </w:r>
      <w:r>
        <w:rPr>
          <w:sz w:val="22"/>
          <w:szCs w:val="22"/>
        </w:rPr>
        <w:softHyphen/>
        <w:t>ходно оборудованном зале только что построенного небоскреба нефтяной компании «Шелл-центр». Лекцию под названием «Северное море» чита</w:t>
      </w:r>
      <w:r>
        <w:rPr>
          <w:sz w:val="22"/>
          <w:szCs w:val="22"/>
        </w:rPr>
        <w:softHyphen/>
        <w:t xml:space="preserve">ли члены дирекции этой компании. Речь шла об очень благоприятных геофизических, геологических и геоморфологических предпосылках </w:t>
      </w:r>
      <w:proofErr w:type="spellStart"/>
      <w:r>
        <w:rPr>
          <w:sz w:val="22"/>
          <w:szCs w:val="22"/>
        </w:rPr>
        <w:t>газо</w:t>
      </w:r>
      <w:r>
        <w:rPr>
          <w:sz w:val="22"/>
          <w:szCs w:val="22"/>
        </w:rPr>
        <w:softHyphen/>
        <w:t>нефтеносности</w:t>
      </w:r>
      <w:proofErr w:type="spellEnd"/>
      <w:r>
        <w:rPr>
          <w:sz w:val="22"/>
          <w:szCs w:val="22"/>
        </w:rPr>
        <w:t xml:space="preserve"> дна Северного моря и далеко идущих экономических и политических последствиях и аспектах этой проблемы, которая, в случае ее положительного решения, в корне перестроит всю энергетику Евро</w:t>
      </w:r>
      <w:r>
        <w:rPr>
          <w:sz w:val="22"/>
          <w:szCs w:val="22"/>
        </w:rPr>
        <w:softHyphen/>
        <w:t>пы. Совершенно ясна высокая актуальность этого последнего «якоря спа</w:t>
      </w:r>
      <w:r>
        <w:rPr>
          <w:sz w:val="22"/>
          <w:szCs w:val="22"/>
        </w:rPr>
        <w:softHyphen/>
        <w:t>сения» для гигантской нефтяной англо-голландской монополии «Шелл», быстро и неуклонно теряющей свои позиции в арабских странах Перед</w:t>
      </w:r>
      <w:r>
        <w:rPr>
          <w:sz w:val="22"/>
          <w:szCs w:val="22"/>
        </w:rPr>
        <w:softHyphen/>
        <w:t>ней Азии.</w:t>
      </w:r>
    </w:p>
    <w:p w:rsidR="00052B69" w:rsidRDefault="00052B69">
      <w:pPr>
        <w:shd w:val="clear" w:color="auto" w:fill="FFFFFF"/>
        <w:spacing w:before="34" w:line="211" w:lineRule="exact"/>
        <w:ind w:left="62" w:firstLine="317"/>
        <w:jc w:val="both"/>
      </w:pPr>
      <w:r>
        <w:rPr>
          <w:sz w:val="22"/>
          <w:szCs w:val="22"/>
        </w:rPr>
        <w:t>Наименьших результатов добился организационный комитет в модер</w:t>
      </w:r>
      <w:r>
        <w:rPr>
          <w:sz w:val="22"/>
          <w:szCs w:val="22"/>
        </w:rPr>
        <w:softHyphen/>
        <w:t>низации тематики научных секций конгресса. Здесь были в основном со</w:t>
      </w:r>
      <w:r>
        <w:rPr>
          <w:sz w:val="22"/>
          <w:szCs w:val="22"/>
        </w:rPr>
        <w:softHyphen/>
        <w:t>хранены традиционные направления. Еще до открытия конгресса орг</w:t>
      </w:r>
      <w:r>
        <w:rPr>
          <w:sz w:val="22"/>
          <w:szCs w:val="22"/>
        </w:rPr>
        <w:softHyphen/>
        <w:t>комитет был буквально «затоплен» стихийным потоком заявок на науч</w:t>
      </w:r>
      <w:r>
        <w:rPr>
          <w:sz w:val="22"/>
          <w:szCs w:val="22"/>
        </w:rPr>
        <w:softHyphen/>
        <w:t>ные доклады из различных стран. Строгие принципы отбора, провозгла</w:t>
      </w:r>
      <w:r>
        <w:rPr>
          <w:sz w:val="22"/>
          <w:szCs w:val="22"/>
        </w:rPr>
        <w:softHyphen/>
        <w:t>шенные в циркулярах оргкомитета, были сметены этой лавиной. В ре</w:t>
      </w:r>
      <w:r>
        <w:rPr>
          <w:sz w:val="22"/>
          <w:szCs w:val="22"/>
        </w:rPr>
        <w:softHyphen/>
        <w:t>зультате в 9 научных секциях и 17 комиссиях конгресса было заслушано и обсуждено много сотен докладов, причем большинству из них было отведено по 20—30 минут, включая ответы на вопросы и дискуссию, а также значительную потерю времени на преодоление языковых барь</w:t>
      </w:r>
      <w:r>
        <w:rPr>
          <w:sz w:val="22"/>
          <w:szCs w:val="22"/>
        </w:rPr>
        <w:softHyphen/>
        <w:t xml:space="preserve">еров. Поэтому уже с чисто внешней, технической стороны эффективность подобного «прослушивания» огромного количества </w:t>
      </w:r>
      <w:proofErr w:type="spellStart"/>
      <w:r>
        <w:rPr>
          <w:sz w:val="22"/>
          <w:szCs w:val="22"/>
        </w:rPr>
        <w:t>разнотемных</w:t>
      </w:r>
      <w:proofErr w:type="spellEnd"/>
      <w:r>
        <w:rPr>
          <w:sz w:val="22"/>
          <w:szCs w:val="22"/>
        </w:rPr>
        <w:t xml:space="preserve"> и разно</w:t>
      </w:r>
      <w:r>
        <w:rPr>
          <w:sz w:val="22"/>
          <w:szCs w:val="22"/>
        </w:rPr>
        <w:softHyphen/>
        <w:t xml:space="preserve">качественных докладов, «спрессованных» фактически до коротких </w:t>
      </w:r>
      <w:proofErr w:type="spellStart"/>
      <w:r>
        <w:rPr>
          <w:sz w:val="22"/>
          <w:szCs w:val="22"/>
        </w:rPr>
        <w:t>извле</w:t>
      </w:r>
      <w:proofErr w:type="spellEnd"/>
      <w:r>
        <w:rPr>
          <w:sz w:val="22"/>
          <w:szCs w:val="22"/>
        </w:rPr>
        <w:t>-</w:t>
      </w:r>
    </w:p>
    <w:p w:rsidR="00052B69" w:rsidRDefault="00052B69">
      <w:pPr>
        <w:shd w:val="clear" w:color="auto" w:fill="FFFFFF"/>
        <w:spacing w:before="34" w:line="211" w:lineRule="exact"/>
        <w:ind w:left="62" w:firstLine="317"/>
        <w:jc w:val="both"/>
        <w:sectPr w:rsidR="00052B69">
          <w:type w:val="continuous"/>
          <w:pgSz w:w="11909" w:h="16834"/>
          <w:pgMar w:top="1440" w:right="540" w:bottom="720" w:left="4170" w:header="720" w:footer="720" w:gutter="0"/>
          <w:cols w:space="60"/>
          <w:noEndnote/>
        </w:sectPr>
      </w:pPr>
    </w:p>
    <w:p w:rsidR="00052B69" w:rsidRDefault="00052B69">
      <w:pPr>
        <w:shd w:val="clear" w:color="auto" w:fill="FFFFFF"/>
        <w:spacing w:before="29"/>
      </w:pPr>
      <w:r>
        <w:rPr>
          <w:rFonts w:ascii="Arial" w:hAnsi="Arial"/>
          <w:b/>
          <w:bCs/>
          <w:sz w:val="12"/>
          <w:szCs w:val="12"/>
        </w:rPr>
        <w:lastRenderedPageBreak/>
        <w:t>ГЕОГРАФИЧЕСКИЙ</w:t>
      </w:r>
      <w:r>
        <w:rPr>
          <w:rFonts w:ascii="Arial" w:hAnsi="Arial" w:cs="Arial"/>
          <w:b/>
          <w:bCs/>
          <w:sz w:val="12"/>
          <w:szCs w:val="12"/>
        </w:rPr>
        <w:t xml:space="preserve">   </w:t>
      </w:r>
      <w:proofErr w:type="gramStart"/>
      <w:r>
        <w:rPr>
          <w:rFonts w:ascii="Arial" w:hAnsi="Arial"/>
          <w:b/>
          <w:bCs/>
          <w:sz w:val="12"/>
          <w:szCs w:val="12"/>
        </w:rPr>
        <w:t>КОНГРЕСС</w:t>
      </w:r>
      <w:r>
        <w:rPr>
          <w:rFonts w:ascii="Arial" w:hAnsi="Arial" w:cs="Arial"/>
          <w:b/>
          <w:bCs/>
          <w:sz w:val="12"/>
          <w:szCs w:val="12"/>
        </w:rPr>
        <w:t xml:space="preserve">  </w:t>
      </w:r>
      <w:r>
        <w:rPr>
          <w:rFonts w:ascii="Arial" w:hAnsi="Arial"/>
          <w:b/>
          <w:bCs/>
          <w:sz w:val="12"/>
          <w:szCs w:val="12"/>
        </w:rPr>
        <w:t>В</w:t>
      </w:r>
      <w:proofErr w:type="gramEnd"/>
      <w:r>
        <w:rPr>
          <w:rFonts w:ascii="Arial" w:hAnsi="Arial" w:cs="Arial"/>
          <w:b/>
          <w:bCs/>
          <w:sz w:val="12"/>
          <w:szCs w:val="12"/>
        </w:rPr>
        <w:t xml:space="preserve"> </w:t>
      </w:r>
      <w:r>
        <w:rPr>
          <w:rFonts w:ascii="Arial" w:hAnsi="Arial"/>
          <w:b/>
          <w:bCs/>
          <w:sz w:val="12"/>
          <w:szCs w:val="12"/>
        </w:rPr>
        <w:t>ЛОНДОНЕ</w:t>
      </w:r>
    </w:p>
    <w:p w:rsidR="00052B69" w:rsidRDefault="00052B69">
      <w:pPr>
        <w:shd w:val="clear" w:color="auto" w:fill="FFFFFF"/>
      </w:pPr>
      <w:r>
        <w:br w:type="column"/>
      </w:r>
      <w:r>
        <w:rPr>
          <w:sz w:val="22"/>
          <w:szCs w:val="22"/>
        </w:rPr>
        <w:t>55</w:t>
      </w:r>
    </w:p>
    <w:p w:rsidR="00052B69" w:rsidRDefault="00052B69">
      <w:pPr>
        <w:shd w:val="clear" w:color="auto" w:fill="FFFFFF"/>
        <w:sectPr w:rsidR="00052B69">
          <w:pgSz w:w="11909" w:h="16834"/>
          <w:pgMar w:top="1440" w:right="2798" w:bottom="720" w:left="3480" w:header="720" w:footer="720" w:gutter="0"/>
          <w:cols w:num="2" w:space="720" w:equalWidth="0">
            <w:col w:w="2822" w:space="2088"/>
            <w:col w:w="720"/>
          </w:cols>
          <w:noEndnote/>
        </w:sectPr>
      </w:pPr>
    </w:p>
    <w:p w:rsidR="00052B69" w:rsidRDefault="00052B69">
      <w:pPr>
        <w:shd w:val="clear" w:color="auto" w:fill="FFFFFF"/>
        <w:spacing w:before="283" w:line="211" w:lineRule="exact"/>
        <w:ind w:left="10" w:right="528"/>
        <w:jc w:val="both"/>
      </w:pPr>
      <w:proofErr w:type="spellStart"/>
      <w:r>
        <w:rPr>
          <w:sz w:val="22"/>
          <w:szCs w:val="22"/>
        </w:rPr>
        <w:t>чений</w:t>
      </w:r>
      <w:proofErr w:type="spellEnd"/>
      <w:r>
        <w:rPr>
          <w:sz w:val="22"/>
          <w:szCs w:val="22"/>
        </w:rPr>
        <w:t>, не могла быть сколько-нибудь значительной. Совершенно ясно, что при современной степени развития и дифференциации науки эта тра</w:t>
      </w:r>
      <w:r>
        <w:rPr>
          <w:sz w:val="22"/>
          <w:szCs w:val="22"/>
        </w:rPr>
        <w:softHyphen/>
        <w:t>диционная система проведения больших международных научных кон</w:t>
      </w:r>
      <w:r>
        <w:rPr>
          <w:sz w:val="22"/>
          <w:szCs w:val="22"/>
        </w:rPr>
        <w:softHyphen/>
        <w:t>грессов совершенно изжила себя.</w:t>
      </w:r>
    </w:p>
    <w:p w:rsidR="00052B69" w:rsidRDefault="00052B69">
      <w:pPr>
        <w:shd w:val="clear" w:color="auto" w:fill="FFFFFF"/>
        <w:spacing w:line="211" w:lineRule="exact"/>
        <w:ind w:left="5" w:right="533" w:firstLine="312"/>
        <w:jc w:val="both"/>
      </w:pPr>
      <w:r>
        <w:rPr>
          <w:sz w:val="22"/>
          <w:szCs w:val="22"/>
        </w:rPr>
        <w:t>Попытаемся сделать некоторые общие выводы из научной работы конгресса. Прежде всего представляет интерес статистическое соотно</w:t>
      </w:r>
      <w:r>
        <w:rPr>
          <w:sz w:val="22"/>
          <w:szCs w:val="22"/>
        </w:rPr>
        <w:softHyphen/>
        <w:t>шение докладов, прочитанных в его научных секциях. Оно таково: гео</w:t>
      </w:r>
      <w:r>
        <w:rPr>
          <w:sz w:val="22"/>
          <w:szCs w:val="22"/>
        </w:rPr>
        <w:softHyphen/>
        <w:t>морфология— 18%, прикладная география—16%, экономическая гео</w:t>
      </w:r>
      <w:r>
        <w:rPr>
          <w:sz w:val="22"/>
          <w:szCs w:val="22"/>
        </w:rPr>
        <w:softHyphen/>
        <w:t>графия— 13%, население и города—12%, региональная география — 9%, климатология и гидрология — 9%, картография — 9%, историческая и политическая география — 5%, биогеография — 5% и т. д. При всей относительности этих цифр (из-за условности разделения секций и рас</w:t>
      </w:r>
      <w:r>
        <w:rPr>
          <w:sz w:val="22"/>
          <w:szCs w:val="22"/>
        </w:rPr>
        <w:softHyphen/>
        <w:t xml:space="preserve">пределения по ним докладов) они все же </w:t>
      </w:r>
      <w:proofErr w:type="gramStart"/>
      <w:r>
        <w:rPr>
          <w:sz w:val="22"/>
          <w:szCs w:val="22"/>
        </w:rPr>
        <w:t>кое</w:t>
      </w:r>
      <w:proofErr w:type="gramEnd"/>
      <w:r>
        <w:rPr>
          <w:sz w:val="22"/>
          <w:szCs w:val="22"/>
        </w:rPr>
        <w:t xml:space="preserve"> о чем говорят. Из них видно, например, что наибольшее место на конгрессе заняли доклады экономико-географического направления, причем главное внимание было уделено рассмотрению закономерностей развития городов и населенных пунктов, экономико-географических проблем ранее отсталых стран и др. Традиционно много внимания привлекли вопросы геоморфологии (осо</w:t>
      </w:r>
      <w:r>
        <w:rPr>
          <w:sz w:val="22"/>
          <w:szCs w:val="22"/>
        </w:rPr>
        <w:softHyphen/>
        <w:t>бенно изучение рельефа дна и берегов морей и океанов по новым мате</w:t>
      </w:r>
      <w:r>
        <w:rPr>
          <w:sz w:val="22"/>
          <w:szCs w:val="22"/>
        </w:rPr>
        <w:softHyphen/>
        <w:t>риалам), прикладной региональной географии (планирование, охрана и преобразование природы), картографии и др.</w:t>
      </w:r>
    </w:p>
    <w:p w:rsidR="00052B69" w:rsidRDefault="00052B69">
      <w:pPr>
        <w:shd w:val="clear" w:color="auto" w:fill="FFFFFF"/>
        <w:spacing w:line="211" w:lineRule="exact"/>
        <w:ind w:right="547" w:firstLine="317"/>
        <w:jc w:val="both"/>
      </w:pPr>
      <w:r>
        <w:rPr>
          <w:sz w:val="22"/>
          <w:szCs w:val="22"/>
        </w:rPr>
        <w:t>В связи с этим наиболее оживленные дискуссии, правда, очень крат</w:t>
      </w:r>
      <w:r>
        <w:rPr>
          <w:sz w:val="22"/>
          <w:szCs w:val="22"/>
        </w:rPr>
        <w:softHyphen/>
        <w:t>ковременные и возникавшие преимущественно стихийно, происходили в секциях прикладной географии (географические аспекты изучения и ис</w:t>
      </w:r>
      <w:r>
        <w:rPr>
          <w:sz w:val="22"/>
          <w:szCs w:val="22"/>
        </w:rPr>
        <w:softHyphen/>
        <w:t>пользования естественных ресурсов), региональной географии (методы природного и экономического районирования), экономической геогра</w:t>
      </w:r>
      <w:r>
        <w:rPr>
          <w:sz w:val="22"/>
          <w:szCs w:val="22"/>
        </w:rPr>
        <w:softHyphen/>
        <w:t xml:space="preserve">фии </w:t>
      </w:r>
      <w:proofErr w:type="gramStart"/>
      <w:r>
        <w:rPr>
          <w:sz w:val="22"/>
          <w:szCs w:val="22"/>
        </w:rPr>
        <w:t>( применение</w:t>
      </w:r>
      <w:proofErr w:type="gramEnd"/>
      <w:r>
        <w:rPr>
          <w:sz w:val="22"/>
          <w:szCs w:val="22"/>
        </w:rPr>
        <w:t xml:space="preserve"> математических методов), геоморфологии (методы гео</w:t>
      </w:r>
      <w:r>
        <w:rPr>
          <w:sz w:val="22"/>
          <w:szCs w:val="22"/>
        </w:rPr>
        <w:softHyphen/>
        <w:t>морфологического картирования). Вместе с тем следует снова отметить, что тематика ряда секций конгресса (особенно климатологии, гидроло</w:t>
      </w:r>
      <w:r>
        <w:rPr>
          <w:sz w:val="22"/>
          <w:szCs w:val="22"/>
        </w:rPr>
        <w:softHyphen/>
        <w:t>гии, биогеографии, исторической, прикладной и региональной географии) носила очень разбросанный, случайный характер и их работа не была достаточно целеустремленной.</w:t>
      </w:r>
    </w:p>
    <w:p w:rsidR="00052B69" w:rsidRDefault="00052B69">
      <w:pPr>
        <w:shd w:val="clear" w:color="auto" w:fill="FFFFFF"/>
        <w:spacing w:line="211" w:lineRule="exact"/>
        <w:ind w:left="5" w:right="562" w:firstLine="298"/>
        <w:jc w:val="both"/>
      </w:pPr>
      <w:r>
        <w:rPr>
          <w:sz w:val="22"/>
          <w:szCs w:val="22"/>
        </w:rPr>
        <w:t>Советские географы выступили с 33 научными докладами, распреде</w:t>
      </w:r>
      <w:r>
        <w:rPr>
          <w:sz w:val="22"/>
          <w:szCs w:val="22"/>
        </w:rPr>
        <w:softHyphen/>
        <w:t>ленными по всем секциям. Полные тексты этих докладов были опубли</w:t>
      </w:r>
      <w:r>
        <w:rPr>
          <w:sz w:val="22"/>
          <w:szCs w:val="22"/>
        </w:rPr>
        <w:softHyphen/>
        <w:t>кованы в книге «Современные проблемы географии», вышедшей из пе</w:t>
      </w:r>
      <w:r>
        <w:rPr>
          <w:sz w:val="22"/>
          <w:szCs w:val="22"/>
        </w:rPr>
        <w:softHyphen/>
        <w:t>чати к конгрессу.</w:t>
      </w:r>
    </w:p>
    <w:p w:rsidR="00052B69" w:rsidRDefault="00052B69">
      <w:pPr>
        <w:shd w:val="clear" w:color="auto" w:fill="FFFFFF"/>
        <w:spacing w:before="38" w:line="211" w:lineRule="exact"/>
        <w:ind w:right="557" w:firstLine="293"/>
        <w:jc w:val="both"/>
      </w:pPr>
      <w:r>
        <w:rPr>
          <w:sz w:val="22"/>
          <w:szCs w:val="22"/>
        </w:rPr>
        <w:t>Помимо научных докладов и сообщений, важное значение в работе конгресса имела международная выставка тематических географических карт, на которой были представлены материалы 29 стран. Советская де</w:t>
      </w:r>
      <w:r>
        <w:rPr>
          <w:sz w:val="22"/>
          <w:szCs w:val="22"/>
        </w:rPr>
        <w:softHyphen/>
        <w:t>легация показала здесь новые фундаментальные картографические ра</w:t>
      </w:r>
      <w:r>
        <w:rPr>
          <w:sz w:val="22"/>
          <w:szCs w:val="22"/>
        </w:rPr>
        <w:softHyphen/>
        <w:t>боты, такие как «Физико-географический атлас мира» и «Атлас народов мира», привлекшие всеобщее внимание. Ряд отдельных очень интерес</w:t>
      </w:r>
      <w:r>
        <w:rPr>
          <w:sz w:val="22"/>
          <w:szCs w:val="22"/>
        </w:rPr>
        <w:softHyphen/>
        <w:t>ных экспозиций подготовили англичане, например, «Британия делает карты», «Рост Лондона», «Работа Королевского географического обще</w:t>
      </w:r>
      <w:r>
        <w:rPr>
          <w:sz w:val="22"/>
          <w:szCs w:val="22"/>
        </w:rPr>
        <w:softHyphen/>
        <w:t>ства по развитию научных исследований» и др.</w:t>
      </w:r>
    </w:p>
    <w:p w:rsidR="00052B69" w:rsidRDefault="00052B69">
      <w:pPr>
        <w:shd w:val="clear" w:color="auto" w:fill="FFFFFF"/>
        <w:spacing w:line="211" w:lineRule="exact"/>
        <w:ind w:left="10" w:right="566" w:firstLine="288"/>
        <w:jc w:val="both"/>
      </w:pPr>
      <w:r>
        <w:rPr>
          <w:spacing w:val="-1"/>
          <w:sz w:val="22"/>
          <w:szCs w:val="22"/>
        </w:rPr>
        <w:t>Участники конгресса получили большое количество научных геогра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фических изданий, выпущенных к этому форуму географов. Советская делегация, кроме уже упомянутой книги «Современные проблемы гео</w:t>
      </w:r>
      <w:r>
        <w:rPr>
          <w:sz w:val="22"/>
          <w:szCs w:val="22"/>
        </w:rPr>
        <w:softHyphen/>
        <w:t>графии», привезла с собой сборник «Региональные атласы», изданный на английском языке, а также сборники научных докладов сибирских географов, статей по вопросам медицинской географии, геоморфологии берегов и др.</w:t>
      </w:r>
    </w:p>
    <w:p w:rsidR="00052B69" w:rsidRDefault="00052B69">
      <w:pPr>
        <w:shd w:val="clear" w:color="auto" w:fill="FFFFFF"/>
        <w:spacing w:line="211" w:lineRule="exact"/>
        <w:ind w:left="24" w:right="566" w:firstLine="283"/>
        <w:jc w:val="both"/>
      </w:pPr>
      <w:r>
        <w:rPr>
          <w:sz w:val="22"/>
          <w:szCs w:val="22"/>
        </w:rPr>
        <w:t>Как уже отмечалось выше, в работе конгресса ясно отразилось совре</w:t>
      </w:r>
      <w:r>
        <w:rPr>
          <w:sz w:val="22"/>
          <w:szCs w:val="22"/>
        </w:rPr>
        <w:softHyphen/>
        <w:t>менное переходное состояние географической науки, которая все более и более отходит от своих традиционных задач и методов и, ставя перед</w:t>
      </w:r>
    </w:p>
    <w:p w:rsidR="00052B69" w:rsidRDefault="00052B69">
      <w:pPr>
        <w:shd w:val="clear" w:color="auto" w:fill="FFFFFF"/>
        <w:spacing w:line="211" w:lineRule="exact"/>
        <w:ind w:left="24" w:right="566" w:firstLine="283"/>
        <w:jc w:val="both"/>
        <w:sectPr w:rsidR="00052B69">
          <w:type w:val="continuous"/>
          <w:pgSz w:w="11909" w:h="16834"/>
          <w:pgMar w:top="1440" w:right="2798" w:bottom="720" w:left="1440" w:header="720" w:footer="720" w:gutter="0"/>
          <w:cols w:space="60"/>
          <w:noEndnote/>
        </w:sectPr>
      </w:pPr>
    </w:p>
    <w:p w:rsidR="00052B69" w:rsidRDefault="00052B69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56</w:t>
      </w:r>
    </w:p>
    <w:p w:rsidR="00052B69" w:rsidRDefault="00052B69">
      <w:pPr>
        <w:shd w:val="clear" w:color="auto" w:fill="FFFFFF"/>
        <w:spacing w:before="19"/>
      </w:pPr>
      <w:r>
        <w:br w:type="column"/>
      </w:r>
      <w:r>
        <w:rPr>
          <w:rFonts w:ascii="Arial" w:hAnsi="Arial"/>
          <w:b/>
          <w:bCs/>
          <w:sz w:val="12"/>
          <w:szCs w:val="12"/>
        </w:rPr>
        <w:t>И</w:t>
      </w:r>
      <w:r>
        <w:rPr>
          <w:rFonts w:ascii="Arial" w:hAnsi="Arial" w:cs="Arial"/>
          <w:b/>
          <w:bCs/>
          <w:sz w:val="12"/>
          <w:szCs w:val="12"/>
        </w:rPr>
        <w:t xml:space="preserve">.   </w:t>
      </w:r>
      <w:r>
        <w:rPr>
          <w:rFonts w:ascii="Arial" w:hAnsi="Arial"/>
          <w:b/>
          <w:bCs/>
          <w:sz w:val="12"/>
          <w:szCs w:val="12"/>
        </w:rPr>
        <w:t>П</w:t>
      </w:r>
      <w:r>
        <w:rPr>
          <w:rFonts w:ascii="Arial" w:hAnsi="Arial" w:cs="Arial"/>
          <w:b/>
          <w:bCs/>
          <w:sz w:val="12"/>
          <w:szCs w:val="12"/>
        </w:rPr>
        <w:t xml:space="preserve">.  </w:t>
      </w:r>
      <w:r>
        <w:rPr>
          <w:rFonts w:ascii="Arial" w:hAnsi="Arial"/>
          <w:b/>
          <w:bCs/>
          <w:sz w:val="12"/>
          <w:szCs w:val="12"/>
        </w:rPr>
        <w:t>ГЕРАСИМОВ</w:t>
      </w:r>
    </w:p>
    <w:p w:rsidR="00052B69" w:rsidRDefault="00052B69">
      <w:pPr>
        <w:shd w:val="clear" w:color="auto" w:fill="FFFFFF"/>
        <w:spacing w:before="19"/>
        <w:sectPr w:rsidR="00052B69">
          <w:pgSz w:w="11909" w:h="16834"/>
          <w:pgMar w:top="1440" w:right="3251" w:bottom="720" w:left="4140" w:header="720" w:footer="720" w:gutter="0"/>
          <w:cols w:num="2" w:space="720" w:equalWidth="0">
            <w:col w:w="720" w:space="2587"/>
            <w:col w:w="1209"/>
          </w:cols>
          <w:noEndnote/>
        </w:sectPr>
      </w:pPr>
    </w:p>
    <w:p w:rsidR="00052B69" w:rsidRDefault="00052B69">
      <w:pPr>
        <w:shd w:val="clear" w:color="auto" w:fill="FFFFFF"/>
        <w:spacing w:before="298" w:line="211" w:lineRule="exact"/>
        <w:ind w:left="14" w:right="29"/>
        <w:jc w:val="both"/>
      </w:pPr>
      <w:r>
        <w:rPr>
          <w:sz w:val="22"/>
          <w:szCs w:val="22"/>
        </w:rPr>
        <w:t>собой новые цели, развивает новые подходы и направления. Особенно заметно такие новые направления были выражены в ряде докладов со</w:t>
      </w:r>
      <w:r>
        <w:rPr>
          <w:sz w:val="22"/>
          <w:szCs w:val="22"/>
        </w:rPr>
        <w:softHyphen/>
        <w:t>ветских и американских делегаций.</w:t>
      </w:r>
    </w:p>
    <w:p w:rsidR="00052B69" w:rsidRDefault="00052B69">
      <w:pPr>
        <w:shd w:val="clear" w:color="auto" w:fill="FFFFFF"/>
        <w:spacing w:line="211" w:lineRule="exact"/>
        <w:ind w:left="5" w:right="24" w:firstLine="302"/>
        <w:jc w:val="both"/>
      </w:pPr>
      <w:r>
        <w:rPr>
          <w:sz w:val="22"/>
          <w:szCs w:val="22"/>
        </w:rPr>
        <w:t>Так, научные направления, развиваемые американскими исследовате</w:t>
      </w:r>
      <w:r>
        <w:rPr>
          <w:sz w:val="22"/>
          <w:szCs w:val="22"/>
        </w:rPr>
        <w:softHyphen/>
        <w:t>лями, в значительной мере преследуют цель географического обслужи</w:t>
      </w:r>
      <w:r>
        <w:rPr>
          <w:sz w:val="22"/>
          <w:szCs w:val="22"/>
        </w:rPr>
        <w:softHyphen/>
        <w:t>вания бизнеса и относятся главным образом к сфере экономической географии. Эти направления прогрессируют очень быстро, причем на вооружение ученых поступают новейшие количественные (математиче</w:t>
      </w:r>
      <w:r>
        <w:rPr>
          <w:sz w:val="22"/>
          <w:szCs w:val="22"/>
        </w:rPr>
        <w:softHyphen/>
        <w:t>ские) методы научных исследований, особенно в области рационального географического размещения промышленности и ее кооперирования, географической дифференциации и специализации сельского хозяйства, развития новых видов транспорта, географии рынков сбыта.</w:t>
      </w:r>
    </w:p>
    <w:p w:rsidR="00052B69" w:rsidRDefault="00052B69">
      <w:pPr>
        <w:shd w:val="clear" w:color="auto" w:fill="FFFFFF"/>
        <w:spacing w:line="211" w:lineRule="exact"/>
        <w:ind w:right="5" w:firstLine="322"/>
        <w:jc w:val="both"/>
      </w:pPr>
      <w:r>
        <w:rPr>
          <w:sz w:val="22"/>
          <w:szCs w:val="22"/>
        </w:rPr>
        <w:t>Новые научные направления советской географии связаны с государ</w:t>
      </w:r>
      <w:r>
        <w:rPr>
          <w:sz w:val="22"/>
          <w:szCs w:val="22"/>
        </w:rPr>
        <w:softHyphen/>
        <w:t>ственным опытом коммунистического строительства, прежде всего в об</w:t>
      </w:r>
      <w:r>
        <w:rPr>
          <w:sz w:val="22"/>
          <w:szCs w:val="22"/>
        </w:rPr>
        <w:softHyphen/>
        <w:t>ласти изучения и использования естественных ресурсов (т. е. в области физической географии) и их экономико-географической оценки, а также географического изучения населения и населенных пунктов. Кроме того, большое внимание привлекают работы советских географов (а также гео</w:t>
      </w:r>
      <w:r>
        <w:rPr>
          <w:sz w:val="22"/>
          <w:szCs w:val="22"/>
        </w:rPr>
        <w:softHyphen/>
        <w:t>графов Польши, Чехословакии и других социалистических стран) по природному и экономико-географическому районированию и изучению перспектив комплексного развития районов. Взятые в целом, современ</w:t>
      </w:r>
      <w:r>
        <w:rPr>
          <w:sz w:val="22"/>
          <w:szCs w:val="22"/>
        </w:rPr>
        <w:softHyphen/>
        <w:t>ные советские исследования имеют ясно выраженную тенденцию к ши</w:t>
      </w:r>
      <w:r>
        <w:rPr>
          <w:sz w:val="22"/>
          <w:szCs w:val="22"/>
        </w:rPr>
        <w:softHyphen/>
        <w:t>рокому охвату и глубокой разработке фундаментальных теоретических основ географических наук, что при характерной для этих исследований связи с практикой способствует их высокому авторитету и большому влиянию на географическую науку других стран.</w:t>
      </w:r>
    </w:p>
    <w:p w:rsidR="00052B69" w:rsidRDefault="00052B69">
      <w:pPr>
        <w:shd w:val="clear" w:color="auto" w:fill="FFFFFF"/>
        <w:spacing w:line="211" w:lineRule="exact"/>
        <w:ind w:left="14" w:firstLine="322"/>
        <w:jc w:val="both"/>
      </w:pPr>
      <w:r>
        <w:rPr>
          <w:sz w:val="22"/>
          <w:szCs w:val="22"/>
        </w:rPr>
        <w:t>Во время конгресса был проведен ряд мероприятий, направленных на улучшение работы МГС и укрепление международных научных связей. Важнейшее значение имело создание (по предложению советской деле</w:t>
      </w:r>
      <w:r>
        <w:rPr>
          <w:sz w:val="22"/>
          <w:szCs w:val="22"/>
        </w:rPr>
        <w:softHyphen/>
        <w:t>гации) особого программного комитета для актуализации и активизации дальнейшей деятельности МГС. Советские географы сохранили свои по</w:t>
      </w:r>
      <w:r>
        <w:rPr>
          <w:sz w:val="22"/>
          <w:szCs w:val="22"/>
        </w:rPr>
        <w:softHyphen/>
        <w:t>зиции в общем руководстве МГС, добились значительного расширения представительства в его постоянных комиссиях, а также вошли в состав руководства Международной картографической ассоциации.</w:t>
      </w:r>
    </w:p>
    <w:sectPr w:rsidR="00052B69">
      <w:type w:val="continuous"/>
      <w:pgSz w:w="11909" w:h="16834"/>
      <w:pgMar w:top="1440" w:right="616" w:bottom="720" w:left="411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39"/>
    <w:rsid w:val="00052B69"/>
    <w:rsid w:val="00D227B5"/>
    <w:rsid w:val="00E3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F74AED5-FB35-4D98-82D5-62F816EF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XX МЕЖДУНАРОДНЫЙ ГЕОГРАФИЧЕСКИЙ КОНГРЕСС</vt:lpstr>
    </vt:vector>
  </TitlesOfParts>
  <Company>ф</Company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МЕЖДУНАРОДНЫЙ ГЕОГРАФИЧЕСКИЙ КОНГРЕСС</dc:title>
  <dc:subject/>
  <dc:creator>Userф</dc:creator>
  <cp:keywords/>
  <dc:description/>
  <cp:lastModifiedBy>User</cp:lastModifiedBy>
  <cp:revision>2</cp:revision>
  <dcterms:created xsi:type="dcterms:W3CDTF">2020-12-01T11:19:00Z</dcterms:created>
  <dcterms:modified xsi:type="dcterms:W3CDTF">2020-12-01T11:19:00Z</dcterms:modified>
</cp:coreProperties>
</file>