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5910B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8" type="#_x0000_t202" style="position:absolute;margin-left:326.6pt;margin-top:7.35pt;width:252.85pt;height:28.25pt;z-index:251767808" fillcolor="#c09" stroked="f">
            <v:textbox style="mso-next-textbox:#_x0000_s1178">
              <w:txbxContent>
                <w:p w:rsidR="005D539C" w:rsidRPr="003D2DD9" w:rsidRDefault="005D539C" w:rsidP="005D539C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D2DD9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Причины и факторы риска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313.05pt;margin-top:7.35pt;width:273.25pt;height:408.35pt;z-index:251703296" filled="f" fillcolor="#fff2cc [663]" stroked="f">
            <v:textbox style="mso-next-textbox:#_x0000_s1060">
              <w:txbxContent>
                <w:p w:rsidR="00DA56A5" w:rsidRDefault="00DA56A5"/>
              </w:txbxContent>
            </v:textbox>
          </v:shape>
        </w:pict>
      </w:r>
      <w:r>
        <w:rPr>
          <w:noProof/>
          <w:lang w:eastAsia="ru-RU"/>
        </w:rPr>
        <w:pict>
          <v:shape id="_x0000_s1177" type="#_x0000_t202" style="position:absolute;margin-left:24.75pt;margin-top:19.5pt;width:257.25pt;height:97.05pt;z-index:251766784" stroked="f">
            <v:textbox style="mso-next-textbox:#_x0000_s1177">
              <w:txbxContent>
                <w:p w:rsidR="00492E8A" w:rsidRPr="00350F85" w:rsidRDefault="00492E8A" w:rsidP="00350F8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</w:pPr>
                  <w:r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 xml:space="preserve">Профилактика рака </w:t>
                  </w:r>
                  <w:r w:rsidR="00350F85"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>молочной железы</w:t>
                  </w:r>
                </w:p>
                <w:p w:rsidR="00492E8A" w:rsidRDefault="00492E8A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4.25pt;margin-top:7.35pt;width:277.55pt;height:352.6pt;z-index:251687936" fillcolor="#c09" stroked="f">
            <v:textbox style="mso-next-textbox:#_x0000_s1043">
              <w:txbxContent>
                <w:p w:rsidR="000A0278" w:rsidRDefault="000A0278"/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10in;margin-top:11.45pt;width:7.7pt;height:52pt;z-index:251722752" filled="f" fillcolor="#0070c0" stroked="f">
            <v:textbox style="mso-next-textbox:#_x0000_s1084">
              <w:txbxContent>
                <w:p w:rsidR="00E443C2" w:rsidRPr="00E443C2" w:rsidRDefault="008433A1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Ы</w:t>
                  </w:r>
                  <w:proofErr w:type="spellEnd"/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 xml:space="preserve"> МОЖЕМ!</w:t>
                  </w:r>
                </w:p>
                <w:p w:rsidR="00E443C2" w:rsidRPr="00E443C2" w:rsidRDefault="00E443C2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Я МОГУ!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26" type="#_x0000_t202" style="position:absolute;margin-left:-117pt;margin-top:19.5pt;width:15.75pt;height:27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" filled="f" stroked="f" strokeweight=".5pt">
            <v:textbox style="mso-next-textbox:#Надпись 3">
              <w:txbxContent>
                <w:p w:rsidR="00CD59A5" w:rsidRDefault="00CD59A5" w:rsidP="00CD59A5">
                  <w:pPr>
                    <w:ind w:left="-142" w:firstLine="142"/>
                  </w:pPr>
                </w:p>
                <w:p w:rsidR="00CD59A5" w:rsidRDefault="00CD59A5"/>
                <w:p w:rsidR="007B04FA" w:rsidRDefault="007B04FA">
                  <w:pPr>
                    <w:rPr>
                      <w:noProof/>
                      <w:lang w:eastAsia="ru-RU"/>
                    </w:rPr>
                  </w:pPr>
                </w:p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8" type="#_x0000_t202" style="position:absolute;margin-left:305.25pt;margin-top:-5.25pt;width:297.35pt;height:42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" filled="f" stroked="f" strokecolor="#5b9bd5 [3204]" strokeweight=".5pt">
            <v:textbox style="mso-next-textbox:#Надпись 4">
              <w:txbxContent>
                <w:p w:rsidR="00CD59A5" w:rsidRDefault="00CD59A5" w:rsidP="00037F14">
                  <w:pPr>
                    <w:ind w:left="-142" w:firstLine="142"/>
                  </w:pPr>
                </w:p>
              </w:txbxContent>
            </v:textbox>
          </v:shape>
        </w:pict>
      </w:r>
      <w:r w:rsidR="008E1145">
        <w:t xml:space="preserve">  </w:t>
      </w:r>
    </w:p>
    <w:p w:rsidR="00C861D2" w:rsidRDefault="005910BE">
      <w:r>
        <w:rPr>
          <w:noProof/>
          <w:lang w:eastAsia="ru-RU"/>
        </w:rPr>
        <w:pict>
          <v:shape id="_x0000_s1179" type="#_x0000_t202" style="position:absolute;margin-left:326.6pt;margin-top:13.55pt;width:252.85pt;height:163.1pt;z-index:251768832" stroked="f">
            <v:textbox>
              <w:txbxContent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ВОЗРАСТ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НАСЛЕДСТВЕННАЯ ПРЕДРАСПОЛОЖЕННОСТЬ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ГЕНЕТИЧЕСКИЕ ИЗМЕНЕНИЯ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ОСОБЕННОСТИ РЕПРОДУКТИВНОЙ СИСТЕМЫ</w:t>
                  </w: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(</w:t>
                  </w:r>
                  <w:r w:rsidRPr="00885CD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бесплодие, поздние роды, отсутствие лактации</w:t>
                  </w: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)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ДОБРОКАЧЕСТВЕННЫЕ ОПУХОЛИ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ОЖИРЕНИЕ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ВЛИЯНИЕ ГОРМОНАЛЬНЫХ ПРЕПАРАТОВ</w:t>
                  </w:r>
                </w:p>
                <w:p w:rsidR="005D539C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ВРЕДНЫЕ ПРИВЫЧКИ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ТРАВМЫ ГРУДИ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СТРЕССЫ</w:t>
                  </w:r>
                </w:p>
                <w:p w:rsidR="005D539C" w:rsidRPr="005C45A8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5C45A8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НЕДОСТАТОЧНАЯ ФИЗИЧЕСКАЯ АКТИВНОСТЬ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644.55pt;margin-top:21.45pt;width:131.15pt;height:45.45pt;z-index:251712512" fillcolor="#e7e6e6 [3214]" stroked="f">
            <v:textbox style="mso-next-textbox:#_x0000_s1072">
              <w:txbxContent>
                <w:p w:rsidR="006F7C64" w:rsidRPr="00F743FD" w:rsidRDefault="00E2061A" w:rsidP="006F7C64">
                  <w:pPr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6</w:t>
                  </w:r>
                  <w:r w:rsidR="006F7C64"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6F7C64" w:rsidRPr="009C552D">
                    <w:rPr>
                      <w:rFonts w:ascii="Arial Black" w:hAnsi="Arial Black"/>
                      <w:b/>
                    </w:rPr>
                    <w:t xml:space="preserve"> </w:t>
                  </w:r>
                  <w:proofErr w:type="gramStart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Женщинам  </w:t>
                  </w:r>
                  <w:proofErr w:type="spellStart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необхо</w:t>
                  </w:r>
                  <w:proofErr w:type="gramEnd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-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димо</w:t>
                  </w:r>
                  <w:proofErr w:type="spellEnd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 следить за состоянием </w:t>
                  </w:r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груди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659.15pt;margin-top:16.05pt;width:138pt;height:45.45pt;z-index:251706368" fillcolor="#ffc" stroked="f">
            <v:textbox style="mso-next-textbox:#_x0000_s1064">
              <w:txbxContent>
                <w:p w:rsidR="00C6180C" w:rsidRPr="006354B2" w:rsidRDefault="00907786" w:rsidP="006F7C64">
                  <w:pPr>
                    <w:pStyle w:val="a3"/>
                    <w:spacing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1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b/>
                      <w:color w:val="006600"/>
                      <w:sz w:val="20"/>
                      <w:szCs w:val="20"/>
                    </w:rPr>
                    <w:t>Употребляйте пищу много фруктов, овощей и грубоволокнистой пищи.</w:t>
                  </w:r>
                </w:p>
              </w:txbxContent>
            </v:textbox>
          </v:shape>
        </w:pict>
      </w:r>
    </w:p>
    <w:p w:rsidR="00C861D2" w:rsidRDefault="005910BE">
      <w:bookmarkStart w:id="0" w:name="_GoBack"/>
      <w:bookmarkEnd w:id="0"/>
      <w:r>
        <w:rPr>
          <w:noProof/>
          <w:lang w:eastAsia="ru-RU"/>
        </w:rPr>
        <w:pict>
          <v:shape id="_x0000_s1189" type="#_x0000_t202" style="position:absolute;margin-left:18pt;margin-top:737.4pt;width:56.4pt;height:48.6pt;z-index:251773952" stroked="f">
            <v:textbox>
              <w:txbxContent>
                <w:p w:rsidR="00DB61EE" w:rsidRDefault="00C90358">
                  <w:r w:rsidRPr="00C903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" cy="485775"/>
                        <wp:effectExtent l="0" t="0" r="0" b="0"/>
                        <wp:docPr id="2" name="Рисунок 2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563" cy="495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.25pt;margin-top:311.25pt;width:277.55pt;height:59.45pt;z-index:251693056" fillcolor="#c09" stroked="f">
            <v:textbox style="mso-next-textbox:#_x0000_s1049">
              <w:txbxContent>
                <w:p w:rsidR="006B06B5" w:rsidRPr="00CF2628" w:rsidRDefault="00BD6709" w:rsidP="006B06B5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 w:val="24"/>
                    </w:rPr>
                    <w:t xml:space="preserve">    </w:t>
                  </w:r>
                  <w:r w:rsidR="006B06B5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Центр </w:t>
                  </w:r>
                  <w:r w:rsidR="00C9035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общественного здоровья и </w:t>
                  </w:r>
                  <w:r w:rsidR="006B06B5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медицинской профилактики</w:t>
                  </w:r>
                </w:p>
                <w:p w:rsidR="006B06B5" w:rsidRPr="00CF2628" w:rsidRDefault="006B06B5" w:rsidP="006B06B5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Министерство Здравоохранения</w:t>
                  </w:r>
                </w:p>
                <w:p w:rsidR="006B06B5" w:rsidRPr="00CF2628" w:rsidRDefault="006B06B5" w:rsidP="006B06B5">
                  <w:pPr>
                    <w:jc w:val="right"/>
                    <w:rPr>
                      <w:rFonts w:ascii="Cambria" w:hAnsi="Cambria"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Чеченской Республики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74.4pt;margin-top:731.7pt;width:217.8pt;height:60.3pt;z-index:251698176" fillcolor="#c09" stroked="f">
            <v:textbox style="mso-next-textbox:#_x0000_s1055">
              <w:txbxContent>
                <w:p w:rsidR="00BD6709" w:rsidRPr="00CF2628" w:rsidRDefault="00BD6709" w:rsidP="00BD6709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Центр</w:t>
                  </w:r>
                  <w:r w:rsidR="00C9035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 общественного здоровья </w:t>
                  </w:r>
                  <w:r w:rsidR="005910BE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и </w:t>
                  </w:r>
                  <w:r w:rsidR="005910BE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медицинской</w:t>
                  </w: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 профилактики</w:t>
                  </w:r>
                </w:p>
                <w:p w:rsidR="00BD6709" w:rsidRPr="00CF2628" w:rsidRDefault="00BD6709" w:rsidP="00BD6709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Министерство Здравоохранения</w:t>
                  </w:r>
                </w:p>
                <w:p w:rsidR="00BD6709" w:rsidRPr="00CF2628" w:rsidRDefault="00BD6709" w:rsidP="00BD6709">
                  <w:pPr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Чеченской Республики</w:t>
                  </w:r>
                </w:p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69" type="#_x0000_t202" style="position:absolute;margin-left:320.5pt;margin-top:553.3pt;width:266.8pt;height:32.5pt;z-index:251763712" fillcolor="#00b050" stroked="f">
            <v:textbox style="mso-next-textbox:#_x0000_s1169">
              <w:txbxContent>
                <w:p w:rsidR="00350F85" w:rsidRPr="00350F85" w:rsidRDefault="00350F85" w:rsidP="00350F85">
                  <w:pPr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350F85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Профилактика рака 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</w:rPr>
                    <w:t>молочной железы</w:t>
                  </w:r>
                </w:p>
                <w:p w:rsidR="005C45A8" w:rsidRPr="009A0CB3" w:rsidRDefault="005C45A8" w:rsidP="005C45A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0" type="#_x0000_t202" style="position:absolute;margin-left:24.75pt;margin-top:498.45pt;width:257.25pt;height:232.25pt;z-index:251758592" stroked="f">
            <v:textbox style="mso-next-textbox:#_x0000_s1160">
              <w:txbxContent>
                <w:p w:rsidR="006F68D0" w:rsidRDefault="0060729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0076E4" wp14:editId="60DDE9C9">
                        <wp:extent cx="3084195" cy="26362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Trojnoj-1-e1502130594853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880" cy="264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202" style="position:absolute;margin-left:24.75pt;margin-top:395.65pt;width:257.25pt;height:128.5pt;z-index:251756544" stroked="f">
            <v:textbox style="mso-next-textbox:#_x0000_s1154">
              <w:txbxContent>
                <w:p w:rsidR="00350F85" w:rsidRPr="00350F85" w:rsidRDefault="00350F85" w:rsidP="00350F8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</w:pPr>
                  <w:r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>Профилактика рака молочной железы</w:t>
                  </w:r>
                </w:p>
                <w:p w:rsidR="00716FE8" w:rsidRPr="00D97FA1" w:rsidRDefault="00716FE8" w:rsidP="00732B3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0" type="#_x0000_t202" style="position:absolute;margin-left:326.6pt;margin-top:145.35pt;width:261.9pt;height:28.1pt;z-index:251769856" fillcolor="#00b050" stroked="f">
            <v:textbox style="mso-next-textbox:#_x0000_s1180">
              <w:txbxContent>
                <w:p w:rsidR="005D539C" w:rsidRPr="00350F85" w:rsidRDefault="005D539C" w:rsidP="00350F85">
                  <w:pPr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350F85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Профилактика рака </w:t>
                  </w:r>
                  <w:r w:rsidR="00350F85">
                    <w:rPr>
                      <w:rFonts w:ascii="Arial Black" w:hAnsi="Arial Black"/>
                      <w:b/>
                      <w:color w:val="FFFFFF" w:themeColor="background1"/>
                    </w:rPr>
                    <w:t>молочной железы</w:t>
                  </w:r>
                </w:p>
                <w:p w:rsidR="005D539C" w:rsidRPr="00350F85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170" type="#_x0000_t202" style="position:absolute;margin-left:315.65pt;margin-top:697.3pt;width:269.2pt;height:90pt;z-index:251764736" fillcolor="#c09" stroked="f">
            <v:textbox style="mso-next-textbox:#_x0000_s1170">
              <w:txbxContent>
                <w:p w:rsidR="005C45A8" w:rsidRPr="00CF2628" w:rsidRDefault="003375DB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CF2628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РАК ГРУДИ, ВЫЯВЛЕННЫЙ НА РАННИХ СТАДИЯХ, ИЗЛЕЧИМ В 94% СЛУЧАЕВ!</w:t>
                  </w:r>
                </w:p>
                <w:p w:rsidR="00D91C7E" w:rsidRPr="00CF2628" w:rsidRDefault="00D91C7E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D91C7E" w:rsidRPr="0006443E" w:rsidRDefault="00D91C7E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1F3864" w:themeColor="accent5" w:themeShade="80"/>
                      <w:sz w:val="6"/>
                      <w:szCs w:val="6"/>
                    </w:rPr>
                  </w:pPr>
                </w:p>
                <w:p w:rsidR="003375DB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1. ЕЖЕМЕСЯЧНО ПРОВОДИТЕ </w:t>
                  </w:r>
                  <w:r w:rsidR="00143340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САМООБСЛЕДОВАНИЕ ГРУДИ</w:t>
                  </w:r>
                </w:p>
                <w:p w:rsidR="007B2BBD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2. ЕЖЕГОДНО </w:t>
                  </w:r>
                  <w:r w:rsidR="009A0CB3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УЗИ МОЛОЧНЫХ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ЖЕЛЕЗ ЖЕНЩИНАМ ДО 40 ЛЕТ</w:t>
                  </w:r>
                </w:p>
                <w:p w:rsidR="007B2BBD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3. </w:t>
                  </w:r>
                  <w:r w:rsidR="0006443E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МАММОГРАФИЮ ПОСЛЕ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40 </w:t>
                  </w:r>
                  <w:r w:rsidR="0006443E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ЛЕТ -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1РАЗ В ДВА ГОДА</w:t>
                  </w:r>
                </w:p>
                <w:p w:rsidR="007B2BBD" w:rsidRPr="009E52B9" w:rsidRDefault="00D91C7E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                                        </w:t>
                  </w:r>
                  <w:r w:rsidR="007B2BBD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ПОСЛЕ 50 ЛЕТ – 1 РАЗ В ГОД</w:t>
                  </w:r>
                </w:p>
                <w:p w:rsidR="00A3139D" w:rsidRPr="007B2BBD" w:rsidRDefault="00A3139D" w:rsidP="00143340">
                  <w:pPr>
                    <w:spacing w:after="0" w:line="276" w:lineRule="auto"/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6" type="#_x0000_t202" style="position:absolute;margin-left:24.75pt;margin-top:71.55pt;width:257.25pt;height:241.5pt;z-index:251765760" stroked="f">
            <v:textbox style="mso-next-textbox:#_x0000_s1176">
              <w:txbxContent>
                <w:p w:rsidR="00492E8A" w:rsidRDefault="00864E0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4195" cy="267462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Trojnoj-1-e1502130594853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195" cy="2674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320.5pt;margin-top:381.7pt;width:265.8pt;height:26.75pt;z-index:251761664" fillcolor="#c09" stroked="f">
            <v:textbox style="mso-next-textbox:#_x0000_s1163">
              <w:txbxContent>
                <w:p w:rsidR="00A979B7" w:rsidRPr="00CF2628" w:rsidRDefault="00885CDD" w:rsidP="00A979B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 xml:space="preserve">Причины </w:t>
                  </w:r>
                  <w:r w:rsidR="00143340"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и факторы</w:t>
                  </w:r>
                  <w:r w:rsidR="00A979B7"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 xml:space="preserve">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2" type="#_x0000_t202" style="position:absolute;margin-left:315.65pt;margin-top:284pt;width:268.05pt;height:30.95pt;z-index:251771904" fillcolor="#c09" stroked="f">
            <v:textbox style="mso-next-textbox:#_x0000_s1182">
              <w:txbxContent>
                <w:p w:rsidR="005D539C" w:rsidRPr="00864E0A" w:rsidRDefault="005D539C" w:rsidP="005D539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РАК ГРУДИ, ВЫЯВЛЕННЫЙ НА РАННИХ СТАДИЯХ, ИЗЛЕЧИМ В 94% СЛУЧАЕВ!</w:t>
                  </w:r>
                </w:p>
                <w:p w:rsidR="005D539C" w:rsidRPr="00864E0A" w:rsidRDefault="005D539C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3" type="#_x0000_t202" style="position:absolute;margin-left:315.65pt;margin-top:314.95pt;width:268.05pt;height:55.75pt;z-index:251772928" fillcolor="#c09" stroked="f">
            <v:textbox style="mso-next-textbox:#_x0000_s1183">
              <w:txbxContent>
                <w:p w:rsidR="005D539C" w:rsidRPr="00864E0A" w:rsidRDefault="005D539C" w:rsidP="005D539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1. ЕЖЕМЕСЯЧНО ПРОВОДИТЕ САМООБСЛЕДОВАНИЕ ГРУДИ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2. ЕЖЕГОДНО УЗИ МОЛОЧНЫХ ЖЕЛЕЗ ЖЕНЩИНАМ ДО 40 ЛЕТ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3. МАММОГРАФИЮ ПОСЛЕ 40 ЛЕТ - 1РАЗ В ДВА ГОДА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                                        ПОСЛЕ 50 ЛЕТ – 1 РАЗ В ГОД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181" type="#_x0000_t202" style="position:absolute;margin-left:333.45pt;margin-top:181.3pt;width:252.85pt;height:105.05pt;z-index:251770880" stroked="f">
            <v:textbox style="mso-next-textbox:#_x0000_s1181">
              <w:txbxContent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ПОДДЕРЖИВАТЬ НОРМАЛЬНЫЙ ВЕС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ПЕРВЫЕ РОДЫ В ВОЗРАСТЕ ДО 30 ЛЕТ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НЕ ОТКАЗЫВАТЬСЯ ОТ ГРУДНОГО ВСКАРМЛИВАНИЯ</w:t>
                  </w:r>
                </w:p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ОТКАЗ</w:t>
                  </w:r>
                  <w:r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АТЬСЯ 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 ВРЕДНЫХ ПРИВЫЧЕК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БОРЬБА СО СТРЕССАМИ</w:t>
                  </w:r>
                </w:p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ПОСТОЯННАЯ ФИЗИЧЕСКАЯ АКТИВНОСТЬ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ПРАВИЛЬНО ПИТАТЬСЯ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 w:hanging="284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ИЗБЕГАТЬ ПРИЕМА ГОРМОНАЛЬНЫХ ПРЕПАРАТОВ ПРИ МЕНОПАУЗЕ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4.75pt;margin-top:320.15pt;width:57pt;height:45.85pt;z-index:251694080" stroked="f">
            <v:textbox style="mso-next-textbox:#_x0000_s1050">
              <w:txbxContent>
                <w:p w:rsidR="006B06B5" w:rsidRDefault="00C90358">
                  <w:r w:rsidRPr="00C903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429" cy="486429"/>
                        <wp:effectExtent l="0" t="0" r="0" b="0"/>
                        <wp:docPr id="1" name="Рисунок 1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950" cy="48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8" type="#_x0000_t202" style="position:absolute;margin-left:315.65pt;margin-top:591pt;width:263.8pt;height:196.3pt;z-index:251762688" stroked="f">
            <v:textbox style="mso-next-textbox:#_x0000_s1168">
              <w:txbxContent>
                <w:p w:rsidR="00ED5B26" w:rsidRPr="00687890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</w:t>
                  </w:r>
                  <w:r w:rsidR="00687890"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ДДЕРЖИВАТЬ НОРМАЛЬНЫЙ ВЕС</w:t>
                  </w:r>
                </w:p>
                <w:p w:rsidR="00ED5B26" w:rsidRPr="006811E2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ПЕРВЫЕ РОДЫ В ВОЗРАСТЕ ДО 30 ЛЕТ</w:t>
                  </w:r>
                </w:p>
                <w:p w:rsidR="00ED5B26" w:rsidRPr="006811E2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НЕ ОТКАЗЫВАТЬСЯ ОТ ГРУДНОГО ВСКАРМЛИВАНИЯ</w:t>
                  </w:r>
                </w:p>
                <w:p w:rsidR="00ED5B26" w:rsidRPr="00687890" w:rsidRDefault="00B90BF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ОТКАЗ</w:t>
                  </w:r>
                  <w:r w:rsidR="00035F31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АТЬСЯ 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 ОТ ВРЕДНЫХ ПРИВЫЧЕК</w:t>
                  </w:r>
                </w:p>
                <w:p w:rsidR="00ED5B26" w:rsidRPr="006811E2" w:rsidRDefault="00B90BF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БОРЬБА СО СТРЕССАМИ</w:t>
                  </w:r>
                </w:p>
                <w:p w:rsidR="00ED5B26" w:rsidRPr="00687890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ПОСТОЯННАЯ ФИЗИЧЕСКАЯ АКТИВНОСТЬ</w:t>
                  </w:r>
                </w:p>
                <w:p w:rsidR="00885CDD" w:rsidRPr="006811E2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ПРАВИЛЬНО ПИТАТЬСЯ</w:t>
                  </w:r>
                </w:p>
                <w:p w:rsidR="00ED5B26" w:rsidRPr="006811E2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 w:hanging="284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ИЗБЕГАТЬ ПРИЕМА ГОРМОНАЛЬНЫХ ПРЕПАРАТОВ ПРИ МЕНОПАУЗЕ</w:t>
                  </w:r>
                </w:p>
                <w:p w:rsidR="00ED5B26" w:rsidRPr="00687890" w:rsidRDefault="00ED5B26" w:rsidP="003375DB">
                  <w:pPr>
                    <w:spacing w:after="0" w:line="240" w:lineRule="auto"/>
                    <w:ind w:left="720"/>
                    <w:rPr>
                      <w:b/>
                      <w:noProof/>
                      <w:color w:val="008000"/>
                      <w:sz w:val="18"/>
                      <w:szCs w:val="18"/>
                      <w:lang w:eastAsia="ru-RU"/>
                    </w:rPr>
                  </w:pPr>
                </w:p>
                <w:p w:rsidR="00C507B0" w:rsidRPr="00ED5B26" w:rsidRDefault="00C507B0"/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313.05pt;margin-top:408.45pt;width:270.65pt;height:160.25pt;z-index:251705344" filled="f" fillcolor="#7030a0" stroked="f">
            <v:textbox style="mso-next-textbox:#_x0000_s1062">
              <w:txbxContent>
                <w:p w:rsidR="00DA56A5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ВОЗРАСТ</w:t>
                  </w:r>
                </w:p>
                <w:p w:rsidR="00C507B0" w:rsidRPr="00DA56C5" w:rsidRDefault="00C507B0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Н</w:t>
                  </w:r>
                  <w:r w:rsidR="00ED5B26"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АСЛЕДСТВЕННАЯ ПРЕДРАСПОЛОЖЕННОСТЬ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ГЕНЕТИЧЕСКИЕ ИЗМЕНЕНИЯ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ОСОБЕННОСТИ РЕПРОДУКТИВНОЙ СИСТЕМЫ</w:t>
                  </w:r>
                  <w:r w:rsidR="00885CDD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(</w:t>
                  </w:r>
                  <w:r w:rsidR="00885CDD" w:rsidRPr="00885CD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бесплодие, поздние роды, отсутствие лактации</w:t>
                  </w:r>
                  <w:r w:rsidR="00885CDD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)</w:t>
                  </w:r>
                </w:p>
                <w:p w:rsidR="00ED5B26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ДОБРОКАЧЕСТВЕННЫЕ ОПУХОЛИ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ОЖИРЕНИЕ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ВЛИЯНИЕ ГОРМОНАЛЬНЫХ ПРЕПАРАТОВ</w:t>
                  </w:r>
                </w:p>
                <w:p w:rsidR="00C507B0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ВРЕДНЫЕ ПРИВЫЧКИ</w:t>
                  </w:r>
                </w:p>
                <w:p w:rsidR="00885CDD" w:rsidRPr="00DA56C5" w:rsidRDefault="00885CDD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ТРАВМЫ ГРУДИ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СТРЕССЫ</w:t>
                  </w:r>
                </w:p>
                <w:p w:rsidR="00C507B0" w:rsidRPr="005C45A8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5C45A8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НЕДОСТАТОЧНАЯ ФИЗИЧЕСКАЯ АКТИВНОСТЬ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754.3pt;margin-top:713.05pt;width:9.65pt;height:67.25pt;z-index:251732992" stroked="f">
            <v:textbox style="mso-next-textbox:#_x0000_s1099;mso-fit-shape-to-text:t">
              <w:txbxContent>
                <w:p w:rsidR="005B48A0" w:rsidRPr="00597579" w:rsidRDefault="005910BE" w:rsidP="00597579">
                  <w:r>
                    <w:rPr>
                      <w:b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25.75pt;height:46.5pt" fillcolor="#06c" strokecolor="#9cf" strokeweight="1.5pt">
                        <v:shadow on="t" color="#900"/>
                        <v:textpath style="font-family:&quot;Impact&quot;;v-text-kern:t" trim="t" fitpath="t" string="Победить рак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-191.25pt;margin-top:558.45pt;width:90pt;height:37.7pt;z-index:251760640">
            <v:textbox style="mso-next-textbox:#_x0000_s1162">
              <w:txbxContent>
                <w:p w:rsidR="00732B35" w:rsidRDefault="00732B35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14.25pt;margin-top:386.15pt;width:277.95pt;height:356.35pt;z-index:251696128" fillcolor="#c09" stroked="f">
            <v:textbox style="mso-next-textbox:#_x0000_s1053">
              <w:txbxContent>
                <w:p w:rsidR="00BD6709" w:rsidRPr="003E0176" w:rsidRDefault="00BD6709">
                  <w:pPr>
                    <w:rPr>
                      <w:color w:val="FF99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202" style="position:absolute;margin-left:-144.75pt;margin-top:408.45pt;width:38.45pt;height:95.95pt;z-index:251759616" stroked="f">
            <v:textbox style="mso-next-textbox:#_x0000_s1161">
              <w:txbxContent>
                <w:p w:rsidR="00283B53" w:rsidRDefault="007D6B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2675" cy="1102193"/>
                        <wp:effectExtent l="19050" t="0" r="3175" b="0"/>
                        <wp:docPr id="11" name="Рисунок 11" descr="C:\Documents and Settings\Rausa01\Рабочий стол\Откр рак\3408735_stock-vector-breast-cancer-awareness-human-hand-ribbon-symbol-eps10-f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Rausa01\Рабочий стол\Откр рак\3408735_stock-vector-breast-cancer-awareness-human-hand-ribbon-symbol-eps10-fi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675" cy="1102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0" type="#_x0000_t202" style="position:absolute;margin-left:685.7pt;margin-top:393pt;width:144.85pt;height:55.85pt;z-index:251734016" stroked="f">
            <v:textbox style="mso-next-textbox:#_x0000_s1100;mso-fit-shape-to-text:t">
              <w:txbxContent>
                <w:p w:rsidR="00597579" w:rsidRPr="00597579" w:rsidRDefault="005910BE" w:rsidP="00597579">
                  <w:r>
                    <w:pict>
                      <v:shape id="_x0000_i1029" type="#_x0000_t136" style="width:190.5pt;height:36.75pt;flip:x" fillcolor="#06c" strokecolor="#9cf" strokeweight="1.5pt">
                        <v:shadow on="t" color="#900"/>
                        <v:textpath style="font-family:&quot;Impact&quot;;v-text-kern:t" trim="t" fitpath="t" string="Мы  можем ! Я могу 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202" style="position:absolute;margin-left:-206.2pt;margin-top:415.25pt;width:122.55pt;height:1in;z-index:251757568" fillcolor="#fcf" stroked="f">
            <v:textbox style="mso-next-textbox:#_x0000_s1159">
              <w:txbxContent>
                <w:p w:rsidR="003F7876" w:rsidRPr="006F68D0" w:rsidRDefault="006F68D0" w:rsidP="006F68D0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D60093"/>
                      <w:sz w:val="52"/>
                      <w:szCs w:val="52"/>
                    </w:rPr>
                  </w:pPr>
                  <w:r w:rsidRPr="006F68D0">
                    <w:rPr>
                      <w:rFonts w:ascii="Arial Black" w:hAnsi="Arial Black"/>
                      <w:b/>
                      <w:color w:val="D60093"/>
                      <w:sz w:val="52"/>
                      <w:szCs w:val="52"/>
                    </w:rPr>
                    <w:t>Рак груди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9" type="#_x0000_t202" style="position:absolute;margin-left:-271.55pt;margin-top:370.7pt;width:252.6pt;height:133.7pt;z-index:251755520">
            <v:textbox style="mso-next-textbox:#_x0000_s1149">
              <w:txbxContent>
                <w:p w:rsidR="001D7026" w:rsidRDefault="001D7026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4.25pt;margin-top:742.5pt;width:67.5pt;height:49.5pt;z-index:251697152" fillcolor="#c09" stroked="f">
            <v:textbox style="mso-next-textbox:#_x0000_s1054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7.6pt;margin-top:381.7pt;width:284.6pt;height:116.75pt;z-index:251695104" stroked="f">
            <v:textbox style="mso-next-textbox:#_x0000_s1052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37" type="#_x0000_t202" style="position:absolute;margin-left:659.15pt;margin-top:271.3pt;width:227.15pt;height:32.55pt;z-index:251748352" fillcolor="#fbe4d5 [661]">
            <v:textbox style="mso-next-textbox:#_x0000_s1137">
              <w:txbxContent>
                <w:p w:rsidR="00EF2A6E" w:rsidRPr="001E5B59" w:rsidRDefault="00AD5390" w:rsidP="00EF2A6E">
                  <w:pPr>
                    <w:spacing w:line="192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П</w:t>
                  </w:r>
                  <w:r w:rsidR="00EF2A6E"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рофилактическое ежегодное прохождение флюорографии</w:t>
                  </w:r>
                  <w:r w:rsidR="00EF2A6E"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EF2A6E" w:rsidRPr="001E5B59">
                    <w:rPr>
                      <w:rFonts w:asciiTheme="majorHAnsi" w:hAnsiTheme="majorHAnsi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313.05pt;margin-top:41.5pt;width:266.4pt;height:112.65pt;z-index:251721728" filled="f" fillcolor="#0070c0" stroked="f">
            <v:textbox style="mso-next-textbox:#_x0000_s1083">
              <w:txbxContent>
                <w:p w:rsidR="00DC71DE" w:rsidRDefault="00DC71DE"/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margin-left:-156.2pt;margin-top:18.45pt;width:54.95pt;height:62pt;z-index:251736064">
            <v:textbox>
              <w:txbxContent>
                <w:p w:rsidR="00F7157D" w:rsidRDefault="00F7157D"/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30" type="#_x0000_t202" style="position:absolute;margin-left:-151.7pt;margin-top:44.4pt;width:31.15pt;height:206.1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" filled="f" stroked="f" strokeweight=".5pt">
            <v:textbox style="mso-next-textbox:#Надпись 2">
              <w:txbxContent>
                <w:p w:rsidR="00E8581E" w:rsidRDefault="00E8581E"/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-151.7pt;margin-top:18.45pt;width:6.95pt;height:67.7pt;z-index:251730944">
            <v:textbox>
              <w:txbxContent>
                <w:p w:rsidR="008433A1" w:rsidRDefault="008433A1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206.2pt;margin-top:12.55pt;width:187.25pt;height:43.95pt;z-index:251729920">
            <v:textbox>
              <w:txbxContent>
                <w:p w:rsidR="008433A1" w:rsidRPr="008433A1" w:rsidRDefault="008433A1">
                  <w:pPr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8433A1">
                    <w:rPr>
                      <w:rFonts w:ascii="Arial Black" w:hAnsi="Arial Black"/>
                      <w:b/>
                      <w:sz w:val="48"/>
                      <w:szCs w:val="48"/>
                    </w:rPr>
                    <w:t>февраля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736.3pt;margin-top:51pt;width:39.4pt;height:76.3pt;z-index:251724800" stroked="f">
            <v:textbox style="mso-next-textbox:#_x0000_s1086">
              <w:txbxContent>
                <w:p w:rsidR="00F6386D" w:rsidRDefault="00F6386D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-120.55pt;margin-top:702.75pt;width:3.55pt;height:23.25pt;z-index:251699200" fillcolor="blue" stroked="f">
            <v:textbox style="mso-next-textbox:#_x0000_s1056">
              <w:txbxContent>
                <w:p w:rsidR="00BD6709" w:rsidRPr="00C54A8E" w:rsidRDefault="00C54A8E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 w:rsidR="00BD6709"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 </w:t>
                  </w:r>
                  <w:r w:rsidR="00BD6709" w:rsidRPr="00C54A8E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ВМЕСТЕ  ПРОТИВ  РАКА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727.7pt;margin-top:261.85pt;width:42.85pt;height:98.6pt;z-index:251718656" stroked="f">
            <v:textbox style="mso-next-textbox:#_x0000_s1078">
              <w:txbxContent>
                <w:p w:rsidR="007F1E72" w:rsidRDefault="007F1E72"/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10in;margin-top:257.05pt;width:133.7pt;height:120.2pt;z-index:251719680" fillcolor="#deeaf6 [660]" stroked="f">
            <v:textbox style="mso-next-textbox:#_x0000_s1079">
              <w:txbxContent>
                <w:p w:rsidR="00A174C9" w:rsidRPr="00521787" w:rsidRDefault="004E0076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proofErr w:type="spellStart"/>
                  <w:r w:rsidRPr="00521787">
                    <w:rPr>
                      <w:rFonts w:asciiTheme="majorHAnsi" w:hAnsiTheme="majorHAnsi"/>
                      <w:b/>
                    </w:rPr>
                    <w:t>Непро</w:t>
                  </w:r>
                  <w:r w:rsidR="00521787" w:rsidRPr="00521787">
                    <w:rPr>
                      <w:rFonts w:asciiTheme="majorHAnsi" w:hAnsiTheme="majorHAnsi"/>
                      <w:b/>
                    </w:rPr>
                    <w:t>ходящий</w:t>
                  </w:r>
                  <w:proofErr w:type="spellEnd"/>
                  <w:r w:rsidR="00521787" w:rsidRPr="00521787">
                    <w:rPr>
                      <w:rFonts w:asciiTheme="majorHAnsi" w:hAnsiTheme="majorHAnsi"/>
                      <w:b/>
                    </w:rPr>
                    <w:t xml:space="preserve"> кашель или охриплость, </w:t>
                  </w:r>
                  <w:r w:rsidRPr="00521787">
                    <w:rPr>
                      <w:rFonts w:asciiTheme="majorHAnsi" w:hAnsiTheme="majorHAnsi"/>
                      <w:b/>
                    </w:rPr>
                    <w:t>одышка, затруднение глотания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21787">
                    <w:rPr>
                      <w:b/>
                    </w:rPr>
                    <w:t>Боль в груди, потеря аппетита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4E0076">
                  <w:pPr>
                    <w:spacing w:line="192" w:lineRule="auto"/>
                    <w:jc w:val="center"/>
                    <w:rPr>
                      <w:b/>
                    </w:rPr>
                  </w:pPr>
                  <w:r w:rsidRPr="00521787">
                    <w:rPr>
                      <w:b/>
                    </w:rPr>
                    <w:t>Длительное повышение температуры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685.7pt;margin-top:250.5pt;width:126pt;height:120.2pt;z-index:251720704" fillcolor="#deeaf6 [660]" stroked="f">
            <v:textbox style="mso-next-textbox:#_x0000_s1080">
              <w:txbxContent>
                <w:p w:rsidR="00254A92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Значительное снижение веса </w:t>
                  </w:r>
                </w:p>
                <w:p w:rsidR="00A174C9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( без причины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)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Безболезненные,</w:t>
                  </w:r>
                  <w:r w:rsidR="0017263D" w:rsidRPr="00521787">
                    <w:rPr>
                      <w:b/>
                      <w:color w:val="2F5496" w:themeColor="accent5" w:themeShade="BF"/>
                    </w:rPr>
                    <w:t xml:space="preserve"> </w:t>
                  </w:r>
                  <w:proofErr w:type="spellStart"/>
                  <w:r w:rsidR="004E0076" w:rsidRPr="00521787">
                    <w:rPr>
                      <w:b/>
                      <w:color w:val="2F5496" w:themeColor="accent5" w:themeShade="BF"/>
                    </w:rPr>
                    <w:t>уве</w:t>
                  </w:r>
                  <w:r w:rsidRPr="00521787">
                    <w:rPr>
                      <w:b/>
                      <w:color w:val="2F5496" w:themeColor="accent5" w:themeShade="BF"/>
                    </w:rPr>
                    <w:t>-</w:t>
                  </w:r>
                  <w:proofErr w:type="gramStart"/>
                  <w:r w:rsidRPr="00521787">
                    <w:rPr>
                      <w:b/>
                      <w:color w:val="2F5496" w:themeColor="accent5" w:themeShade="BF"/>
                    </w:rPr>
                    <w:t>л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иченные</w:t>
                  </w:r>
                  <w:proofErr w:type="spellEnd"/>
                  <w:r w:rsidRPr="00521787">
                    <w:rPr>
                      <w:b/>
                      <w:color w:val="2F5496" w:themeColor="accent5" w:themeShade="BF"/>
                    </w:rPr>
                    <w:t xml:space="preserve"> 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лимфоузлы</w:t>
                  </w:r>
                  <w:proofErr w:type="gramEnd"/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Заметное, не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проходящее изменение</w:t>
                  </w:r>
                  <w:r w:rsidRPr="00521787">
                    <w:rPr>
                      <w:b/>
                      <w:color w:val="2F5496" w:themeColor="accent5" w:themeShade="BF"/>
                    </w:rPr>
                    <w:t xml:space="preserve"> ритма дефекации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652.3pt;margin-top:181.3pt;width:274.3pt;height:22.3pt;z-index:251717632" fillcolor="#2e74b5 [2404]" stroked="f">
            <v:textbox style="mso-next-textbox:#_x0000_s1077">
              <w:txbxContent>
                <w:p w:rsidR="006354B2" w:rsidRPr="00294AB0" w:rsidRDefault="007F1E72" w:rsidP="007F1E7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4AB0">
                    <w:rPr>
                      <w:b/>
                      <w:color w:val="FFFFFF" w:themeColor="background1"/>
                      <w:sz w:val="28"/>
                      <w:szCs w:val="28"/>
                    </w:rPr>
                    <w:t>ОБРАЩАЙТЕСЬ К ВРАЧУ, ЕСЛИ У ВАС: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685.7pt;margin-top:181.3pt;width:138pt;height:42pt;z-index:251710464" fillcolor="#fbe4d5 [661]" stroked="f">
            <v:textbox style="mso-next-textbox:#_x0000_s1070">
              <w:txbxContent>
                <w:p w:rsidR="00907786" w:rsidRPr="00F743FD" w:rsidRDefault="00E2061A" w:rsidP="006F7C64">
                  <w:pPr>
                    <w:spacing w:line="192" w:lineRule="auto"/>
                    <w:rPr>
                      <w:b/>
                      <w:color w:val="9900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6F7C64" w:rsidRPr="00F94B1C">
                    <w:rPr>
                      <w:b/>
                      <w:color w:val="FF0000"/>
                    </w:rPr>
                    <w:t>.</w:t>
                  </w:r>
                  <w:r w:rsidR="006F7C64" w:rsidRPr="006F7C64">
                    <w:rPr>
                      <w:b/>
                    </w:rPr>
                    <w:t xml:space="preserve"> </w:t>
                  </w:r>
                  <w:r w:rsidR="006F7C64" w:rsidRPr="00F743FD">
                    <w:rPr>
                      <w:b/>
                      <w:color w:val="990000"/>
                      <w:sz w:val="20"/>
                      <w:szCs w:val="20"/>
                    </w:rPr>
                    <w:t>Следите за состоянием Вашей кожи.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736.3pt;margin-top:175.3pt;width:131.15pt;height:42pt;z-index:251716608" fillcolor="#ffc" stroked="f">
            <v:textbox style="mso-next-textbox:#_x0000_s1076">
              <w:txbxContent>
                <w:p w:rsidR="00E2061A" w:rsidRPr="0017263D" w:rsidRDefault="00E2061A" w:rsidP="006354B2">
                  <w:pPr>
                    <w:spacing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10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proofErr w:type="gram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Ежегодно </w:t>
                  </w:r>
                  <w:r w:rsidR="00F94B1C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прохо</w:t>
                  </w:r>
                  <w:proofErr w:type="spellEnd"/>
                  <w:proofErr w:type="gramEnd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-дите  профилактические</w:t>
                  </w:r>
                  <w:r w:rsidR="006354B2" w:rsidRPr="0017263D">
                    <w:rPr>
                      <w:color w:val="006600"/>
                      <w:sz w:val="20"/>
                      <w:szCs w:val="20"/>
                    </w:rPr>
                    <w:t xml:space="preserve"> </w:t>
                  </w:r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осмотры.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652.3pt;margin-top:139.3pt;width:138pt;height:36pt;z-index:251713536" fillcolor="#cff" stroked="f">
            <v:textbox style="mso-next-textbox:#_x0000_s1073">
              <w:txbxContent>
                <w:p w:rsidR="00E2061A" w:rsidRPr="006354B2" w:rsidRDefault="00E2061A" w:rsidP="00E2061A">
                  <w:pPr>
                    <w:spacing w:after="0"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4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6354B2">
                    <w:rPr>
                      <w:b/>
                      <w:sz w:val="20"/>
                      <w:szCs w:val="20"/>
                    </w:rPr>
                    <w:t>Ведите  активный образ жизни.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714.85pt;margin-top:139.3pt;width:131.15pt;height:36pt;z-index:251715584" fillcolor="#d9e2f3 [664]" stroked="f">
            <v:textbox style="mso-next-textbox:#_x0000_s1075">
              <w:txbxContent>
                <w:p w:rsidR="00E2061A" w:rsidRPr="0017263D" w:rsidRDefault="00E2061A" w:rsidP="00E2061A">
                  <w:pPr>
                    <w:spacing w:line="192" w:lineRule="auto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9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17263D">
                    <w:rPr>
                      <w:b/>
                      <w:color w:val="6600CC"/>
                      <w:sz w:val="20"/>
                      <w:szCs w:val="20"/>
                    </w:rPr>
                    <w:t>Не употребляйте спиртные напитки.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637.7pt;margin-top:86.15pt;width:138pt;height:36.85pt;z-index:251711488" fillcolor="#e2efd9 [665]" stroked="f">
            <v:textbox style="mso-next-textbox:#_x0000_s1071">
              <w:txbxContent>
                <w:p w:rsidR="006F7C64" w:rsidRPr="009C552D" w:rsidRDefault="006F7C64" w:rsidP="006F7C64">
                  <w:pPr>
                    <w:spacing w:line="192" w:lineRule="auto"/>
                    <w:rPr>
                      <w:b/>
                      <w:color w:val="0099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3.</w:t>
                  </w:r>
                  <w:r w:rsidRPr="006F7C64">
                    <w:rPr>
                      <w:b/>
                    </w:rPr>
                    <w:t xml:space="preserve"> </w:t>
                  </w:r>
                  <w:r w:rsidR="009C552D">
                    <w:rPr>
                      <w:b/>
                    </w:rPr>
                    <w:t xml:space="preserve"> </w:t>
                  </w:r>
                  <w:r w:rsidRPr="009C552D">
                    <w:rPr>
                      <w:b/>
                      <w:color w:val="009900"/>
                      <w:sz w:val="20"/>
                      <w:szCs w:val="20"/>
                    </w:rPr>
                    <w:t>Следите за своим  весом.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692.55pt;margin-top:71.55pt;width:131.15pt;height:36.85pt;z-index:251708416" fillcolor="#ffc" stroked="f">
            <v:textbox style="mso-next-textbox:#_x0000_s1068">
              <w:txbxContent>
                <w:p w:rsidR="00907786" w:rsidRPr="0017263D" w:rsidRDefault="00E2061A" w:rsidP="006F7C64">
                  <w:pPr>
                    <w:pStyle w:val="a3"/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8</w:t>
                  </w:r>
                  <w:r w:rsidR="00907786" w:rsidRPr="009C552D">
                    <w:rPr>
                      <w:rFonts w:ascii="Arial Black" w:hAnsi="Arial Black"/>
                      <w:color w:val="FF0000"/>
                    </w:rPr>
                    <w:t>.</w:t>
                  </w:r>
                  <w:r w:rsidR="00907786" w:rsidRPr="009C552D">
                    <w:rPr>
                      <w:rFonts w:ascii="Arial Black" w:hAnsi="Arial Black"/>
                    </w:rPr>
                    <w:t xml:space="preserve"> </w:t>
                  </w:r>
                  <w:r w:rsidR="00907786" w:rsidRPr="0017263D">
                    <w:rPr>
                      <w:b/>
                      <w:color w:val="0000FF"/>
                      <w:sz w:val="20"/>
                      <w:szCs w:val="20"/>
                    </w:rPr>
                    <w:t>Откажитесь от курения.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margin-left:659.15pt;margin-top:39pt;width:138pt;height:47.15pt;z-index:251709440" fillcolor="#fbe4d5 [661]" stroked="f">
            <v:textbox style="mso-next-textbox:#_x0000_s1069">
              <w:txbxContent>
                <w:p w:rsidR="00907786" w:rsidRPr="009C552D" w:rsidRDefault="00907786" w:rsidP="006F7C64">
                  <w:pPr>
                    <w:pStyle w:val="a3"/>
                    <w:spacing w:line="192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C552D">
                    <w:rPr>
                      <w:rFonts w:ascii="Arial Black" w:hAnsi="Arial Black" w:cstheme="minorHAnsi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Употребляйте пищу с низким содержанием жиров.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659.15pt;margin-top:44.4pt;width:131.15pt;height:47.15pt;z-index:251714560" fillcolor="#cff" stroked="f">
            <v:textbox style="mso-next-textbox:#_x0000_s1074">
              <w:txbxContent>
                <w:p w:rsidR="00E2061A" w:rsidRPr="0017263D" w:rsidRDefault="00E2061A" w:rsidP="00E2061A">
                  <w:pPr>
                    <w:spacing w:after="0"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7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r w:rsidRPr="0017263D">
                    <w:rPr>
                      <w:b/>
                      <w:color w:val="006600"/>
                      <w:sz w:val="20"/>
                      <w:szCs w:val="20"/>
                    </w:rPr>
                    <w:t>Женщинам следует регулярно посещать гинеколога.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633.45pt;margin-top:65.8pt;width:274.3pt;height:31.7pt;z-index:251704320" fillcolor="#0070c0">
            <v:textbox style="mso-next-textbox:#_x0000_s1061">
              <w:txbxContent>
                <w:p w:rsidR="00DA56A5" w:rsidRPr="00C6180C" w:rsidRDefault="005910BE" w:rsidP="00C6180C">
                  <w: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pict>
                      <v:shape id="_x0000_i1031" type="#_x0000_t136" style="width:240.75pt;height:16.5pt">
                        <v:shadow on="t" opacity="52429f"/>
                        <v:textpath style="font-family:&quot;Arial Black&quot;;font-size:12pt;font-style:italic;v-text-kern:t" trim="t" fitpath="t" string="10 ШАГОВ В БОРЬБЕ ПРОТИВ РАКА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-178.3pt;margin-top:13.3pt;width:44.05pt;height:25.7pt;z-index:251707392">
            <v:textbox style="mso-next-textbox:#_x0000_s1067">
              <w:txbxContent>
                <w:p w:rsidR="0062179F" w:rsidRPr="0062179F" w:rsidRDefault="0062179F">
                  <w:pPr>
                    <w:rPr>
                      <w:rFonts w:ascii="Arial Black" w:hAnsi="Arial Black"/>
                      <w:b/>
                    </w:rPr>
                  </w:pPr>
                  <w:r w:rsidRPr="0062179F">
                    <w:rPr>
                      <w:rFonts w:ascii="Arial Black" w:hAnsi="Arial Black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05.25pt;margin-top:702.75pt;width:.05pt;height:95.25pt;z-index:251702272" o:connectortype="straight" stroked="f"/>
        </w:pict>
      </w:r>
      <w:r>
        <w:rPr>
          <w:noProof/>
          <w:lang w:eastAsia="ru-RU"/>
        </w:rPr>
        <w:pict>
          <v:shape id="_x0000_s1058" type="#_x0000_t32" style="position:absolute;margin-left:305.25pt;margin-top:377.25pt;width:.05pt;height:325.5pt;z-index:251701248" o:connectortype="straight" stroked="f"/>
        </w:pict>
      </w:r>
      <w:r>
        <w:rPr>
          <w:noProof/>
          <w:lang w:eastAsia="ru-RU"/>
        </w:rPr>
        <w:pict>
          <v:shape id="_x0000_s1057" type="#_x0000_t32" style="position:absolute;margin-left:-9pt;margin-top:377.25pt;width:314.25pt;height:0;flip:x;z-index:251700224" o:connectortype="straight" stroked="f"/>
        </w:pict>
      </w:r>
      <w:r>
        <w:rPr>
          <w:noProof/>
          <w:lang w:eastAsia="ru-RU"/>
        </w:rPr>
        <w:pict>
          <v:shape id="_x0000_s1047" type="#_x0000_t202" style="position:absolute;margin-left:230.7pt;margin-top:330.5pt;width:61.5pt;height:46.75pt;z-index:251691008" stroked="f">
            <v:textbox style="mso-next-textbox:#_x0000_s1047">
              <w:txbxContent>
                <w:p w:rsidR="005B2395" w:rsidRDefault="005B2395"/>
              </w:txbxContent>
            </v:textbox>
          </v:shape>
        </w:pict>
      </w:r>
      <w:r>
        <w:rPr>
          <w:noProof/>
          <w:lang w:eastAsia="ru-RU"/>
        </w:rPr>
        <w:pict>
          <v:roundrect id="Скругленный прямоугольник 20" o:spid="_x0000_s1036" style="position:absolute;margin-left:-144.75pt;margin-top:311.25pt;width:10.5pt;height:54.75pt;flip:x;z-index:251685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" filled="f" fillcolor="#5b9bd5 [3204]" strokecolor="#1f4d78 [1604]" strokeweight="1pt">
            <v:stroke joinstyle="miter"/>
            <v:textbox style="mso-next-textbox:#Скругленный прямоугольник 20">
              <w:txbxContent>
                <w:p w:rsidR="000A0278" w:rsidRDefault="000A0278"/>
              </w:txbxContent>
            </v:textbox>
          </v:roundrect>
        </w:pict>
      </w:r>
      <w:r>
        <w:rPr>
          <w:noProof/>
          <w:lang w:eastAsia="ru-RU"/>
        </w:rPr>
        <w:pict>
          <v:oval id="Овал 26" o:spid="_x0000_s1029" style="position:absolute;margin-left:-128.25pt;margin-top:97.5pt;width:11.25pt;height:13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" fillcolor="blue" strokecolor="#1f4d78 [1604]" strokeweight="1pt">
            <v:stroke joinstyle="miter"/>
            <v:textbox style="mso-next-textbox:#Овал 26">
              <w:txbxContent>
                <w:p w:rsidR="00F91A62" w:rsidRDefault="00F91A62" w:rsidP="00601076"/>
              </w:txbxContent>
            </v:textbox>
          </v:oval>
        </w:pic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4"/>
      </v:shape>
    </w:pict>
  </w:numPicBullet>
  <w:abstractNum w:abstractNumId="0" w15:restartNumberingAfterBreak="0">
    <w:nsid w:val="09506A5B"/>
    <w:multiLevelType w:val="hybridMultilevel"/>
    <w:tmpl w:val="FF20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05ACE"/>
    <w:multiLevelType w:val="multilevel"/>
    <w:tmpl w:val="A7F6199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266B"/>
    <w:multiLevelType w:val="multilevel"/>
    <w:tmpl w:val="400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D3429"/>
    <w:multiLevelType w:val="hybridMultilevel"/>
    <w:tmpl w:val="8BC8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1457B"/>
    <w:multiLevelType w:val="multilevel"/>
    <w:tmpl w:val="78DC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6D10FD"/>
    <w:multiLevelType w:val="hybridMultilevel"/>
    <w:tmpl w:val="F5A4506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807AE4"/>
    <w:multiLevelType w:val="multilevel"/>
    <w:tmpl w:val="BE4A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CC7788"/>
    <w:multiLevelType w:val="multilevel"/>
    <w:tmpl w:val="9028BC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D24C5"/>
    <w:multiLevelType w:val="multilevel"/>
    <w:tmpl w:val="E92A955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06C5"/>
    <w:rsid w:val="0002232D"/>
    <w:rsid w:val="00034F03"/>
    <w:rsid w:val="00035F31"/>
    <w:rsid w:val="00037F14"/>
    <w:rsid w:val="00057EB2"/>
    <w:rsid w:val="0006443E"/>
    <w:rsid w:val="00066228"/>
    <w:rsid w:val="000A0278"/>
    <w:rsid w:val="000A3EB8"/>
    <w:rsid w:val="000C101B"/>
    <w:rsid w:val="000F6025"/>
    <w:rsid w:val="001142C1"/>
    <w:rsid w:val="001151F1"/>
    <w:rsid w:val="00121B67"/>
    <w:rsid w:val="00136DF8"/>
    <w:rsid w:val="00143340"/>
    <w:rsid w:val="001645E9"/>
    <w:rsid w:val="0017263D"/>
    <w:rsid w:val="001B70EE"/>
    <w:rsid w:val="001D7026"/>
    <w:rsid w:val="001E5B59"/>
    <w:rsid w:val="00227BAB"/>
    <w:rsid w:val="002406C5"/>
    <w:rsid w:val="0025366E"/>
    <w:rsid w:val="00254A92"/>
    <w:rsid w:val="00283B53"/>
    <w:rsid w:val="00294AB0"/>
    <w:rsid w:val="002B24CB"/>
    <w:rsid w:val="002B3915"/>
    <w:rsid w:val="002F58C2"/>
    <w:rsid w:val="00313FBC"/>
    <w:rsid w:val="003375DB"/>
    <w:rsid w:val="00350F85"/>
    <w:rsid w:val="003B3413"/>
    <w:rsid w:val="003C1D17"/>
    <w:rsid w:val="003C3B88"/>
    <w:rsid w:val="003D2DD9"/>
    <w:rsid w:val="003E0176"/>
    <w:rsid w:val="003F066C"/>
    <w:rsid w:val="003F7876"/>
    <w:rsid w:val="00404C85"/>
    <w:rsid w:val="004125AE"/>
    <w:rsid w:val="00446FAE"/>
    <w:rsid w:val="00482C22"/>
    <w:rsid w:val="00492E8A"/>
    <w:rsid w:val="004931B0"/>
    <w:rsid w:val="004B3FD7"/>
    <w:rsid w:val="004B4F4E"/>
    <w:rsid w:val="004C465F"/>
    <w:rsid w:val="004C562D"/>
    <w:rsid w:val="004E0076"/>
    <w:rsid w:val="00521787"/>
    <w:rsid w:val="005313F7"/>
    <w:rsid w:val="00573255"/>
    <w:rsid w:val="005910BE"/>
    <w:rsid w:val="005957FD"/>
    <w:rsid w:val="00597579"/>
    <w:rsid w:val="005B2395"/>
    <w:rsid w:val="005B48A0"/>
    <w:rsid w:val="005C45A8"/>
    <w:rsid w:val="005D539C"/>
    <w:rsid w:val="005F536B"/>
    <w:rsid w:val="00601076"/>
    <w:rsid w:val="00607299"/>
    <w:rsid w:val="00607E57"/>
    <w:rsid w:val="00616C9F"/>
    <w:rsid w:val="0062179F"/>
    <w:rsid w:val="00621BB3"/>
    <w:rsid w:val="006354B2"/>
    <w:rsid w:val="00642C35"/>
    <w:rsid w:val="00687890"/>
    <w:rsid w:val="006B06B5"/>
    <w:rsid w:val="006C2540"/>
    <w:rsid w:val="006F44F2"/>
    <w:rsid w:val="006F68D0"/>
    <w:rsid w:val="006F7C64"/>
    <w:rsid w:val="00716FE8"/>
    <w:rsid w:val="00732B35"/>
    <w:rsid w:val="00753A4B"/>
    <w:rsid w:val="00757358"/>
    <w:rsid w:val="00787382"/>
    <w:rsid w:val="007B03FB"/>
    <w:rsid w:val="007B04FA"/>
    <w:rsid w:val="007B2BBD"/>
    <w:rsid w:val="007D6B60"/>
    <w:rsid w:val="007F0133"/>
    <w:rsid w:val="007F1E72"/>
    <w:rsid w:val="00815726"/>
    <w:rsid w:val="00817963"/>
    <w:rsid w:val="008215BE"/>
    <w:rsid w:val="008433A1"/>
    <w:rsid w:val="00844B31"/>
    <w:rsid w:val="00864E0A"/>
    <w:rsid w:val="00867EDF"/>
    <w:rsid w:val="00873B67"/>
    <w:rsid w:val="00885CDD"/>
    <w:rsid w:val="00892808"/>
    <w:rsid w:val="008941C8"/>
    <w:rsid w:val="008D0829"/>
    <w:rsid w:val="008D3314"/>
    <w:rsid w:val="008E1145"/>
    <w:rsid w:val="00907786"/>
    <w:rsid w:val="00920248"/>
    <w:rsid w:val="009427CD"/>
    <w:rsid w:val="00965E0D"/>
    <w:rsid w:val="009677D7"/>
    <w:rsid w:val="009A0CB3"/>
    <w:rsid w:val="009C12CF"/>
    <w:rsid w:val="009C552D"/>
    <w:rsid w:val="009D4635"/>
    <w:rsid w:val="009E06AF"/>
    <w:rsid w:val="009E52B9"/>
    <w:rsid w:val="00A03EC2"/>
    <w:rsid w:val="00A070C2"/>
    <w:rsid w:val="00A14819"/>
    <w:rsid w:val="00A174C9"/>
    <w:rsid w:val="00A3139D"/>
    <w:rsid w:val="00A339E0"/>
    <w:rsid w:val="00A56CFA"/>
    <w:rsid w:val="00A63720"/>
    <w:rsid w:val="00A93001"/>
    <w:rsid w:val="00A979B7"/>
    <w:rsid w:val="00AA3F99"/>
    <w:rsid w:val="00AC32AF"/>
    <w:rsid w:val="00AD5390"/>
    <w:rsid w:val="00AF7E99"/>
    <w:rsid w:val="00B2227B"/>
    <w:rsid w:val="00B356AB"/>
    <w:rsid w:val="00B523AF"/>
    <w:rsid w:val="00B617A7"/>
    <w:rsid w:val="00B90BF5"/>
    <w:rsid w:val="00BC7214"/>
    <w:rsid w:val="00BD3C1E"/>
    <w:rsid w:val="00BD6709"/>
    <w:rsid w:val="00BF13FF"/>
    <w:rsid w:val="00C208C4"/>
    <w:rsid w:val="00C419FC"/>
    <w:rsid w:val="00C507B0"/>
    <w:rsid w:val="00C53914"/>
    <w:rsid w:val="00C54A8E"/>
    <w:rsid w:val="00C6180C"/>
    <w:rsid w:val="00C77093"/>
    <w:rsid w:val="00C861D2"/>
    <w:rsid w:val="00C90358"/>
    <w:rsid w:val="00CA7CA5"/>
    <w:rsid w:val="00CB2D85"/>
    <w:rsid w:val="00CD59A5"/>
    <w:rsid w:val="00CE4F11"/>
    <w:rsid w:val="00CF2628"/>
    <w:rsid w:val="00D65B89"/>
    <w:rsid w:val="00D67D93"/>
    <w:rsid w:val="00D76A88"/>
    <w:rsid w:val="00D906A9"/>
    <w:rsid w:val="00D91C7E"/>
    <w:rsid w:val="00D97FA1"/>
    <w:rsid w:val="00DA29BA"/>
    <w:rsid w:val="00DA56A5"/>
    <w:rsid w:val="00DA56C5"/>
    <w:rsid w:val="00DB61EE"/>
    <w:rsid w:val="00DC71DE"/>
    <w:rsid w:val="00DF11C6"/>
    <w:rsid w:val="00DF48CA"/>
    <w:rsid w:val="00DF63BA"/>
    <w:rsid w:val="00E10129"/>
    <w:rsid w:val="00E2061A"/>
    <w:rsid w:val="00E2358E"/>
    <w:rsid w:val="00E443C2"/>
    <w:rsid w:val="00E67EAB"/>
    <w:rsid w:val="00E85157"/>
    <w:rsid w:val="00E8581E"/>
    <w:rsid w:val="00EA2AE0"/>
    <w:rsid w:val="00ED5B26"/>
    <w:rsid w:val="00EE47A6"/>
    <w:rsid w:val="00EF2A6E"/>
    <w:rsid w:val="00F04FB6"/>
    <w:rsid w:val="00F05EC3"/>
    <w:rsid w:val="00F16F4A"/>
    <w:rsid w:val="00F27A7C"/>
    <w:rsid w:val="00F57151"/>
    <w:rsid w:val="00F6386D"/>
    <w:rsid w:val="00F7157D"/>
    <w:rsid w:val="00F743FD"/>
    <w:rsid w:val="00F74A47"/>
    <w:rsid w:val="00F91A62"/>
    <w:rsid w:val="00F94B1C"/>
    <w:rsid w:val="00FE41BA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0" fillcolor="white">
      <v:fill color="white"/>
      <o:colormru v:ext="edit" colors="#c09,#bc00bc,purple,#f06,#b00047,#f6c,#fe0067,#f39"/>
    </o:shapedefaults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</o:rules>
    </o:shapelayout>
  </w:shapeDefaults>
  <w:decimalSymbol w:val=","/>
  <w:listSeparator w:val=";"/>
  <w15:docId w15:val="{8C6309A0-A267-4EC6-9EE3-9F0EA77B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paragraph" w:styleId="1">
    <w:name w:val="heading 1"/>
    <w:basedOn w:val="a"/>
    <w:next w:val="a"/>
    <w:link w:val="10"/>
    <w:uiPriority w:val="9"/>
    <w:qFormat/>
    <w:rsid w:val="007B04F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B0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125AE"/>
    <w:pPr>
      <w:ind w:left="720"/>
      <w:contextualSpacing/>
    </w:pPr>
  </w:style>
  <w:style w:type="character" w:customStyle="1" w:styleId="apple-converted-space">
    <w:name w:val="apple-converted-space"/>
    <w:basedOn w:val="a0"/>
    <w:rsid w:val="00EF2A6E"/>
  </w:style>
  <w:style w:type="character" w:styleId="a7">
    <w:name w:val="Hyperlink"/>
    <w:basedOn w:val="a0"/>
    <w:uiPriority w:val="99"/>
    <w:semiHidden/>
    <w:unhideWhenUsed/>
    <w:rsid w:val="00EF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2D787-DE04-4A6E-A95B-E5C47B25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Raisa-admin</cp:lastModifiedBy>
  <cp:revision>26</cp:revision>
  <cp:lastPrinted>2020-07-24T07:36:00Z</cp:lastPrinted>
  <dcterms:created xsi:type="dcterms:W3CDTF">2018-01-18T08:16:00Z</dcterms:created>
  <dcterms:modified xsi:type="dcterms:W3CDTF">2023-09-21T05:56:00Z</dcterms:modified>
</cp:coreProperties>
</file>