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91" w:rsidRDefault="007E742C" w:rsidP="006031A4">
      <w:pPr>
        <w:ind w:left="-142" w:hanging="142"/>
      </w:pPr>
      <w:r>
        <w:rPr>
          <w:noProof/>
          <w:color w:val="008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4.1pt;margin-top:486.55pt;width:30.05pt;height:25.65pt;z-index:251687936" filled="f" stroked="f">
            <v:textbox>
              <w:txbxContent>
                <w:p w:rsidR="000D09DE" w:rsidRDefault="000D09D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9230" cy="18923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QR 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8000"/>
          <w:lang w:eastAsia="ru-RU"/>
        </w:rPr>
        <w:pict>
          <v:shape id="_x0000_s1063" type="#_x0000_t202" style="position:absolute;left:0;text-align:left;margin-left:139.9pt;margin-top:79.2pt;width:26.9pt;height:26.7pt;z-index:251689984" filled="f" stroked="f">
            <v:textbox>
              <w:txbxContent>
                <w:p w:rsidR="000D09DE" w:rsidRDefault="000D09D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9225" cy="14922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Такздорово (1)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" cy="14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8000"/>
          <w:lang w:eastAsia="ru-RU"/>
        </w:rPr>
        <w:pict>
          <v:shape id="_x0000_s1062" type="#_x0000_t202" style="position:absolute;left:0;text-align:left;margin-left:107.35pt;margin-top:79.2pt;width:36.9pt;height:26.7pt;z-index:251688960" filled="f" stroked="f">
            <v:textbox>
              <w:txbxContent>
                <w:p w:rsidR="000D09DE" w:rsidRDefault="000D09D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6225" cy="19494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HOTO-2023-10-13-17-25-37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" cy="194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8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64.25pt;margin-top:466.75pt;width:257.05pt;height:3pt;flip:x y;z-index:251669504" o:connectortype="straight" strokecolor="blue" strokeweight="2.25pt"/>
        </w:pict>
      </w:r>
      <w:r>
        <w:rPr>
          <w:noProof/>
          <w:color w:val="008000"/>
          <w:lang w:eastAsia="ru-RU"/>
        </w:rPr>
        <w:pict>
          <v:shape id="_x0000_s1058" type="#_x0000_t202" style="position:absolute;left:0;text-align:left;margin-left:-10.2pt;margin-top:465.25pt;width:1in;height:57pt;z-index:251686912" stroked="f">
            <v:textbox>
              <w:txbxContent>
                <w:p w:rsidR="00D37F16" w:rsidRDefault="000D09DE">
                  <w:r w:rsidRPr="0000713A">
                    <w:rPr>
                      <w:noProof/>
                      <w:lang w:eastAsia="ru-RU"/>
                    </w:rPr>
                    <w:drawing>
                      <wp:inline distT="0" distB="0" distL="0" distR="0" wp14:anchorId="1CD11695" wp14:editId="1C5C19D6">
                        <wp:extent cx="591185" cy="591185"/>
                        <wp:effectExtent l="0" t="0" r="0" b="0"/>
                        <wp:docPr id="13" name="Рисунок 13" descr="C:\Users\Raisa-admin\Desktop\логотипы\LOGO_РЦМП2 — коп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sa-admin\Desktop\логотипы\LOGO_РЦМП2 — коп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185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-36.15pt;margin-top:464.05pt;width:378pt;height:64.3pt;z-index:251668480" stroked="f">
            <v:textbox style="mso-next-textbox:#_x0000_s1036">
              <w:txbxContent>
                <w:p w:rsidR="00D37F16" w:rsidRDefault="00D37F16" w:rsidP="00D37F16">
                  <w:pPr>
                    <w:pStyle w:val="a5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                                                         </w:t>
                  </w:r>
                  <w:r w:rsidR="005A461F" w:rsidRPr="003162F4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Центр</w:t>
                  </w:r>
                  <w:r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общественного здоровья и</w:t>
                  </w:r>
                  <w:r w:rsidR="005A461F" w:rsidRPr="003162F4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</w:p>
                <w:p w:rsidR="005A461F" w:rsidRPr="003162F4" w:rsidRDefault="00D37F16" w:rsidP="00D37F16">
                  <w:pPr>
                    <w:pStyle w:val="a5"/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="005A461F" w:rsidRPr="003162F4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медицинской профилактики</w:t>
                  </w:r>
                </w:p>
                <w:p w:rsidR="005A461F" w:rsidRPr="003162F4" w:rsidRDefault="00D37F16" w:rsidP="00D37F16">
                  <w:pPr>
                    <w:pStyle w:val="a5"/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                                 </w:t>
                  </w:r>
                  <w:bookmarkStart w:id="0" w:name="_GoBack"/>
                  <w:bookmarkEnd w:id="0"/>
                  <w:r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                  </w:t>
                  </w:r>
                  <w:r w:rsidR="004766E1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Министерства</w:t>
                  </w:r>
                  <w:r w:rsidR="005A461F" w:rsidRPr="003162F4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Здравоохранения</w:t>
                  </w:r>
                </w:p>
                <w:p w:rsidR="005A461F" w:rsidRPr="003162F4" w:rsidRDefault="00D37F16" w:rsidP="00D37F16">
                  <w:pPr>
                    <w:jc w:val="center"/>
                    <w:rPr>
                      <w:rFonts w:ascii="Cambria" w:hAnsi="Cambria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                                                                       </w:t>
                  </w:r>
                  <w:r w:rsidR="004766E1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 xml:space="preserve">  </w:t>
                  </w:r>
                  <w:r w:rsidR="005A461F" w:rsidRPr="003162F4"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  <w:t>Чеченской Республики</w:t>
                  </w:r>
                </w:p>
                <w:p w:rsidR="005A461F" w:rsidRDefault="005A461F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384.3pt;margin-top:262.4pt;width:381.1pt;height:30.35pt;z-index:251670528" fillcolor="#cfc" stroked="f">
            <v:textbox style="mso-next-textbox:#_x0000_s1038">
              <w:txbxContent>
                <w:p w:rsidR="005A461F" w:rsidRPr="00615555" w:rsidRDefault="005A461F" w:rsidP="007253F3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</w:pPr>
                  <w:r w:rsidRPr="008B2458">
                    <w:rPr>
                      <w:rFonts w:asciiTheme="majorHAnsi" w:hAnsiTheme="majorHAnsi" w:cs="Tahoma"/>
                      <w:b/>
                      <w:color w:val="0000FF"/>
                      <w:sz w:val="6"/>
                      <w:szCs w:val="6"/>
                    </w:rPr>
                    <w:br/>
                  </w:r>
                  <w:r w:rsidR="006031A4" w:rsidRPr="00615555"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  <w:t>ПРОФИЛАКТИКА МЕЛАНОМЫ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left:0;text-align:left;margin-left:384.3pt;margin-top:292.75pt;width:381.1pt;height:235.6pt;z-index:251685888" fillcolor="#cfc" stroked="f">
            <v:textbox style="mso-next-textbox:#_x0000_s1055">
              <w:txbxContent>
                <w:p w:rsidR="00397EC4" w:rsidRPr="00397EC4" w:rsidRDefault="00615555" w:rsidP="00397EC4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Ограничение нахождения</w:t>
                  </w:r>
                  <w:r w:rsidR="00397EC4"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 xml:space="preserve"> на солнце, в особенности в полуденное время.</w:t>
                  </w:r>
                </w:p>
                <w:p w:rsidR="00397EC4" w:rsidRPr="00397EC4" w:rsidRDefault="00397EC4" w:rsidP="00397EC4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При выходе из дома в период солнечной активности следует наносить специальный крем с уровнем защиты не менее 50, для защиты кожи от прямых солнечных лучей.</w:t>
                  </w:r>
                </w:p>
                <w:p w:rsidR="00397EC4" w:rsidRPr="00397EC4" w:rsidRDefault="00397EC4" w:rsidP="00397EC4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При нахождении на солнце надевайте одежду, которая защитит вас – шляпу, рубашку с длинными рукавами, солнцезащитные очки.</w:t>
                  </w:r>
                </w:p>
                <w:p w:rsidR="00397EC4" w:rsidRPr="00397EC4" w:rsidRDefault="00397EC4" w:rsidP="00397EC4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Регулярно осматривайте поверхность кожи на предмет изменений.</w:t>
                  </w:r>
                </w:p>
                <w:p w:rsidR="00615555" w:rsidRDefault="00397EC4" w:rsidP="00615555">
                  <w:pPr>
                    <w:numPr>
                      <w:ilvl w:val="0"/>
                      <w:numId w:val="4"/>
                    </w:numPr>
                    <w:shd w:val="clear" w:color="auto" w:fill="EEFAE7"/>
                    <w:tabs>
                      <w:tab w:val="clear" w:pos="1070"/>
                      <w:tab w:val="num" w:pos="284"/>
                    </w:tabs>
                    <w:spacing w:after="0" w:line="240" w:lineRule="auto"/>
                    <w:ind w:left="284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  <w:r w:rsidRPr="00397EC4"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  <w:t>Если есть подозрение на меланому кожи, сразу же обратитесь к врачу.</w:t>
                  </w:r>
                </w:p>
                <w:p w:rsidR="00615555" w:rsidRPr="00615555" w:rsidRDefault="00615555" w:rsidP="00615555">
                  <w:pPr>
                    <w:shd w:val="clear" w:color="auto" w:fill="EEFAE7"/>
                    <w:spacing w:after="0" w:line="240" w:lineRule="auto"/>
                    <w:ind w:left="-76"/>
                    <w:rPr>
                      <w:rFonts w:eastAsia="Times New Roman" w:cstheme="minorHAnsi"/>
                      <w:b/>
                      <w:color w:val="008000"/>
                      <w:sz w:val="28"/>
                      <w:szCs w:val="28"/>
                      <w:lang w:eastAsia="ru-RU"/>
                    </w:rPr>
                  </w:pPr>
                </w:p>
                <w:p w:rsidR="00EF3841" w:rsidRDefault="00EF3841"/>
              </w:txbxContent>
            </v:textbox>
          </v:shape>
        </w:pict>
      </w:r>
      <w:r>
        <w:rPr>
          <w:noProof/>
          <w:lang w:eastAsia="ru-RU"/>
        </w:rPr>
        <w:pict>
          <v:roundrect id="_x0000_s1050" style="position:absolute;left:0;text-align:left;margin-left:393.3pt;margin-top:47.5pt;width:367.9pt;height:31.7pt;z-index:251680768" arcsize="10923f" fillcolor="#fde9d9 [665]" stroked="f">
            <v:textbox style="mso-next-textbox:#_x0000_s1050">
              <w:txbxContent>
                <w:p w:rsidR="008C0E99" w:rsidRPr="002E1419" w:rsidRDefault="008C0E99">
                  <w:pPr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2E1419">
                    <w:rPr>
                      <w:rFonts w:cstheme="minorHAnsi"/>
                      <w:b/>
                      <w:color w:val="0066FF"/>
                      <w:sz w:val="36"/>
                      <w:szCs w:val="36"/>
                    </w:rPr>
                    <w:t>Изменение –</w:t>
                  </w:r>
                  <w:r w:rsidRPr="008C0E9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 w:rsidRPr="002E1419">
                    <w:rPr>
                      <w:rFonts w:cstheme="minorHAnsi"/>
                      <w:b/>
                      <w:sz w:val="32"/>
                      <w:szCs w:val="32"/>
                    </w:rPr>
                    <w:t>размеров, ускоренный рост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left:0;text-align:left;margin-left:393.3pt;margin-top:180.25pt;width:367.9pt;height:32.55pt;z-index:251683840" arcsize="10923f" fillcolor="#f2dbdb [661]" stroked="f">
            <v:textbox style="mso-next-textbox:#_x0000_s1053">
              <w:txbxContent>
                <w:p w:rsidR="008C0E99" w:rsidRPr="002E1419" w:rsidRDefault="008C0E99">
                  <w:pPr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color w:val="0066FF"/>
                      <w:sz w:val="36"/>
                      <w:szCs w:val="36"/>
                    </w:rPr>
                    <w:t>Размеры –</w:t>
                  </w:r>
                  <w:r w:rsidRPr="008C0E99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2E1419">
                    <w:rPr>
                      <w:b/>
                      <w:sz w:val="32"/>
                      <w:szCs w:val="32"/>
                    </w:rPr>
                    <w:t>более 5 мм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4" style="position:absolute;left:0;text-align:left;margin-left:393.3pt;margin-top:220.6pt;width:367.9pt;height:32.4pt;z-index:251684864" arcsize="10923f" fillcolor="#ffc" stroked="f">
            <v:textbox style="mso-next-textbox:#_x0000_s1054">
              <w:txbxContent>
                <w:p w:rsidR="008C0E99" w:rsidRPr="002E1419" w:rsidRDefault="008C0E99">
                  <w:pPr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color w:val="0066FF"/>
                      <w:sz w:val="36"/>
                      <w:szCs w:val="36"/>
                    </w:rPr>
                    <w:t>Окраска -</w:t>
                  </w:r>
                  <w:r w:rsidRPr="008C0E99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2E1419">
                    <w:rPr>
                      <w:b/>
                      <w:sz w:val="32"/>
                      <w:szCs w:val="32"/>
                    </w:rPr>
                    <w:t>неравномерная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2" style="position:absolute;left:0;text-align:left;margin-left:393.3pt;margin-top:126.25pt;width:367.9pt;height:47.25pt;z-index:251682816" arcsize="10923f" fillcolor="#daeef3 [664]" stroked="f">
            <v:textbox style="mso-next-textbox:#_x0000_s1052">
              <w:txbxContent>
                <w:p w:rsidR="002E1419" w:rsidRPr="002E1419" w:rsidRDefault="00615555" w:rsidP="002E1419">
                  <w:pPr>
                    <w:spacing w:after="0" w:line="192" w:lineRule="auto"/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color w:val="0066FF"/>
                      <w:sz w:val="36"/>
                      <w:szCs w:val="36"/>
                    </w:rPr>
                    <w:t>Асимметрия</w:t>
                  </w:r>
                  <w:r w:rsidR="008C0E99" w:rsidRPr="002E1419">
                    <w:rPr>
                      <w:b/>
                      <w:color w:val="0066FF"/>
                      <w:sz w:val="36"/>
                      <w:szCs w:val="36"/>
                    </w:rPr>
                    <w:t xml:space="preserve"> –</w:t>
                  </w:r>
                  <w:r w:rsidR="00912F72" w:rsidRPr="00912F72">
                    <w:rPr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="00912F72" w:rsidRPr="002E1419">
                    <w:rPr>
                      <w:b/>
                      <w:sz w:val="32"/>
                      <w:szCs w:val="32"/>
                    </w:rPr>
                    <w:t>продольного и поперечного</w:t>
                  </w:r>
                  <w:r w:rsidR="008C0E99" w:rsidRPr="002E141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2E1419" w:rsidRPr="002E1419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8C0E99" w:rsidRPr="002E1419" w:rsidRDefault="002E1419" w:rsidP="002E1419">
                  <w:pPr>
                    <w:spacing w:after="0" w:line="192" w:lineRule="auto"/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Pr="002E141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C0E99" w:rsidRPr="002E1419">
                    <w:rPr>
                      <w:b/>
                      <w:sz w:val="32"/>
                      <w:szCs w:val="32"/>
                    </w:rPr>
                    <w:t>размер</w:t>
                  </w:r>
                  <w:r w:rsidR="00912F72" w:rsidRPr="002E1419">
                    <w:rPr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9" style="position:absolute;left:0;text-align:left;margin-left:393.3pt;margin-top:10.6pt;width:367.9pt;height:32.6pt;z-index:251679744" arcsize="10923f" fillcolor="#eaf1dd [662]" stroked="f">
            <v:textbox style="mso-next-textbox:#_x0000_s1049">
              <w:txbxContent>
                <w:p w:rsidR="0009426A" w:rsidRPr="008C0E99" w:rsidRDefault="0009426A">
                  <w:pPr>
                    <w:rPr>
                      <w:rFonts w:cstheme="minorHAnsi"/>
                      <w:b/>
                      <w:sz w:val="36"/>
                      <w:szCs w:val="36"/>
                    </w:rPr>
                  </w:pPr>
                  <w:r w:rsidRPr="002E1419">
                    <w:rPr>
                      <w:rFonts w:cstheme="minorHAnsi"/>
                      <w:b/>
                      <w:color w:val="0066FF"/>
                      <w:sz w:val="36"/>
                      <w:szCs w:val="36"/>
                    </w:rPr>
                    <w:t>Форма –</w:t>
                  </w:r>
                  <w:r w:rsidRPr="008C0E9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 w:rsidRPr="002E1419">
                    <w:rPr>
                      <w:rFonts w:cstheme="minorHAnsi"/>
                      <w:b/>
                      <w:sz w:val="32"/>
                      <w:szCs w:val="32"/>
                    </w:rPr>
                    <w:t>возвышение над уровнем кожи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left:0;text-align:left;margin-left:393.3pt;margin-top:85.75pt;width:367.9pt;height:33.75pt;z-index:251681792" arcsize="10923f" fillcolor="#ffc" stroked="f">
            <v:textbox style="mso-next-textbox:#_x0000_s1051">
              <w:txbxContent>
                <w:p w:rsidR="008C0E99" w:rsidRPr="002E1419" w:rsidRDefault="008C0E99">
                  <w:pPr>
                    <w:rPr>
                      <w:b/>
                      <w:sz w:val="32"/>
                      <w:szCs w:val="32"/>
                    </w:rPr>
                  </w:pPr>
                  <w:r w:rsidRPr="002E1419">
                    <w:rPr>
                      <w:b/>
                      <w:color w:val="0066FF"/>
                      <w:sz w:val="36"/>
                      <w:szCs w:val="36"/>
                    </w:rPr>
                    <w:t xml:space="preserve">Границы </w:t>
                  </w:r>
                  <w:r w:rsidRPr="00912F72">
                    <w:rPr>
                      <w:b/>
                      <w:color w:val="0066FF"/>
                      <w:sz w:val="40"/>
                      <w:szCs w:val="40"/>
                    </w:rPr>
                    <w:t>-</w:t>
                  </w:r>
                  <w:r w:rsidRPr="008C0E99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2E1419">
                    <w:rPr>
                      <w:b/>
                      <w:sz w:val="32"/>
                      <w:szCs w:val="32"/>
                    </w:rPr>
                    <w:t>неровные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8" type="#_x0000_t202" style="position:absolute;left:0;text-align:left;margin-left:393.3pt;margin-top:-23.35pt;width:367.9pt;height:25.85pt;z-index:251678720" fillcolor="#ff9" stroked="f">
            <v:textbox style="mso-next-textbox:#_x0000_s1048">
              <w:txbxContent>
                <w:p w:rsidR="0009426A" w:rsidRPr="00397EC4" w:rsidRDefault="0009426A">
                  <w:pPr>
                    <w:rPr>
                      <w:rFonts w:asciiTheme="majorHAnsi" w:hAnsiTheme="majorHAnsi"/>
                      <w:b/>
                      <w:color w:val="FF0000"/>
                      <w:sz w:val="32"/>
                      <w:szCs w:val="32"/>
                    </w:rPr>
                  </w:pPr>
                  <w:r w:rsidRPr="00397EC4">
                    <w:rPr>
                      <w:rFonts w:asciiTheme="majorHAnsi" w:hAnsiTheme="majorHAnsi"/>
                      <w:b/>
                      <w:color w:val="FF0000"/>
                      <w:sz w:val="32"/>
                      <w:szCs w:val="32"/>
                    </w:rPr>
                    <w:t>ОПАСНЫЕ ПРИЗНАКИ ИЗМЕНЕНИЙ РОДИНОК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-31.85pt;margin-top:119.5pt;width:367.7pt;height:60.75pt;z-index:251675648" stroked="f">
            <v:textbox style="mso-next-textbox:#_x0000_s1043">
              <w:txbxContent>
                <w:p w:rsidR="000227A0" w:rsidRPr="003162F4" w:rsidRDefault="000227A0" w:rsidP="000227A0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8B2458">
                    <w:rPr>
                      <w:rFonts w:ascii="Arial Black" w:hAnsi="Arial Black" w:cstheme="minorHAnsi"/>
                      <w:b/>
                      <w:color w:val="CC0066"/>
                      <w:sz w:val="32"/>
                      <w:szCs w:val="32"/>
                      <w:shd w:val="clear" w:color="auto" w:fill="FFFFFF"/>
                    </w:rPr>
                    <w:t>Меланома</w:t>
                  </w:r>
                  <w:r w:rsidRPr="007253F3"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1F17AE">
                    <w:rPr>
                      <w:rFonts w:ascii="Arial" w:hAnsi="Arial" w:cs="Arial"/>
                      <w:b/>
                      <w:color w:val="990099"/>
                      <w:sz w:val="26"/>
                      <w:szCs w:val="26"/>
                      <w:shd w:val="clear" w:color="auto" w:fill="FFFFFF"/>
                    </w:rPr>
                    <w:t xml:space="preserve">– </w:t>
                  </w:r>
                  <w:r w:rsidRPr="003162F4">
                    <w:rPr>
                      <w:rFonts w:ascii="Arial" w:hAnsi="Arial" w:cs="Arial"/>
                      <w:b/>
                      <w:sz w:val="26"/>
                      <w:szCs w:val="26"/>
                      <w:shd w:val="clear" w:color="auto" w:fill="FFFFFF"/>
                    </w:rPr>
                    <w:t>это разновидность рака, при которой происходит поражение пигментных клеток, расположенных в коже человека</w:t>
                  </w:r>
                  <w:r w:rsidR="0009426A">
                    <w:rPr>
                      <w:rFonts w:ascii="Arial" w:hAnsi="Arial" w:cs="Arial"/>
                      <w:b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  <w:p w:rsidR="000227A0" w:rsidRDefault="000227A0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-36.15pt;margin-top:119.5pt;width:378pt;height:336.4pt;z-index:251674624" stroked="f">
            <v:textbox style="mso-next-textbox:#_x0000_s1042">
              <w:txbxContent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0227A0" w:rsidRDefault="000227A0">
                  <w:pPr>
                    <w:rPr>
                      <w:rFonts w:asciiTheme="majorHAnsi" w:hAnsiTheme="majorHAnsi" w:cstheme="minorHAnsi"/>
                      <w:b/>
                      <w:color w:val="0000FF"/>
                      <w:sz w:val="26"/>
                      <w:szCs w:val="26"/>
                      <w:shd w:val="clear" w:color="auto" w:fill="FFFFFF"/>
                    </w:rPr>
                  </w:pPr>
                </w:p>
                <w:p w:rsidR="007253F3" w:rsidRDefault="007253F3"/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left:0;text-align:left;margin-left:-31.85pt;margin-top:220.6pt;width:367.7pt;height:229.65pt;z-index:251677696" filled="f" fillcolor="#e5b8b7 [1301]" stroked="f">
            <v:textbox style="mso-next-textbox:#_x0000_s1047">
              <w:txbxContent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 xml:space="preserve">Ультрафиолетовое облучение, как естественное, так и искусственное. </w:t>
                  </w:r>
                </w:p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Фенотип: светлая кожа, волосы, голубые глаза.</w:t>
                  </w:r>
                </w:p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Солнечные ожоги. Солнечный ожог, даже полученный в детстве, подростковом и юношеском возрасте, может негативно сказаться на состоянии кожи в дальнейшем.</w:t>
                  </w:r>
                </w:p>
                <w:p w:rsidR="001F17AE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Наследственность.</w:t>
                  </w:r>
                </w:p>
                <w:p w:rsidR="001F17AE" w:rsidRPr="0009426A" w:rsidRDefault="0009426A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Ослабленный иммунитет</w:t>
                  </w:r>
                </w:p>
                <w:p w:rsidR="001F17AE" w:rsidRPr="0009426A" w:rsidRDefault="001F17AE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Доброкачественные новообразования (невус, родинки, родимые пятна).</w:t>
                  </w:r>
                </w:p>
                <w:p w:rsidR="00645625" w:rsidRPr="0009426A" w:rsidRDefault="001F17AE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Неправильное питание.</w:t>
                  </w:r>
                  <w:r w:rsidR="00645625"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 xml:space="preserve"> </w:t>
                  </w:r>
                </w:p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after="0" w:line="240" w:lineRule="auto"/>
                    <w:ind w:left="426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Гормональные нарушения в организме, особенно при беременности и в период менопаузы.</w:t>
                  </w:r>
                </w:p>
                <w:p w:rsidR="00645625" w:rsidRPr="0009426A" w:rsidRDefault="00645625" w:rsidP="006031A4">
                  <w:pPr>
                    <w:pStyle w:val="a7"/>
                    <w:numPr>
                      <w:ilvl w:val="0"/>
                      <w:numId w:val="3"/>
                    </w:numPr>
                    <w:shd w:val="clear" w:color="auto" w:fill="E7F3FA"/>
                    <w:spacing w:line="240" w:lineRule="auto"/>
                    <w:ind w:left="426" w:hanging="361"/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0000FF"/>
                      <w:sz w:val="26"/>
                      <w:szCs w:val="26"/>
                    </w:rPr>
                    <w:t>Возраст старше 50 лет.</w:t>
                  </w:r>
                </w:p>
                <w:p w:rsidR="00645625" w:rsidRDefault="00645625"/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left:0;text-align:left;margin-left:-7.2pt;margin-top:180.25pt;width:319.5pt;height:32.55pt;z-index:251676672" fillcolor="#ff9" stroked="f">
            <v:textbox style="mso-next-textbox:#_x0000_s1046">
              <w:txbxContent>
                <w:p w:rsidR="00645625" w:rsidRPr="0009426A" w:rsidRDefault="00645625" w:rsidP="00645625">
                  <w:pPr>
                    <w:jc w:val="center"/>
                    <w:rPr>
                      <w:rFonts w:ascii="Arial" w:hAnsi="Arial" w:cs="Arial"/>
                      <w:b/>
                      <w:color w:val="990033"/>
                      <w:sz w:val="36"/>
                      <w:szCs w:val="36"/>
                    </w:rPr>
                  </w:pPr>
                  <w:r w:rsidRPr="0009426A">
                    <w:rPr>
                      <w:rFonts w:ascii="Arial" w:hAnsi="Arial" w:cs="Arial"/>
                      <w:b/>
                      <w:color w:val="990033"/>
                      <w:sz w:val="36"/>
                      <w:szCs w:val="36"/>
                    </w:rPr>
                    <w:t>Факторы риска возникновения: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7.55pt;margin-top:-15.05pt;width:169.2pt;height:72.65pt;z-index:251663360" stroked="f">
            <v:textbox style="mso-next-textbox:#_x0000_s1031">
              <w:txbxContent>
                <w:p w:rsidR="00931D14" w:rsidRPr="00931D14" w:rsidRDefault="00931D14" w:rsidP="00931D14">
                  <w:pPr>
                    <w:spacing w:line="240" w:lineRule="auto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:rsidR="006031A4" w:rsidRPr="006031A4" w:rsidRDefault="006031A4" w:rsidP="006031A4">
                  <w:pPr>
                    <w:rPr>
                      <w:rFonts w:ascii="Arial Black" w:hAnsi="Arial Black"/>
                      <w:b/>
                      <w:color w:val="CC0066"/>
                      <w:sz w:val="6"/>
                      <w:szCs w:val="6"/>
                    </w:rPr>
                  </w:pPr>
                  <w:r>
                    <w:rPr>
                      <w:rFonts w:ascii="Arial Black" w:hAnsi="Arial Black"/>
                      <w:b/>
                      <w:color w:val="CC0066"/>
                      <w:sz w:val="44"/>
                      <w:szCs w:val="44"/>
                    </w:rPr>
                    <w:t xml:space="preserve"> </w:t>
                  </w:r>
                </w:p>
                <w:p w:rsidR="006031A4" w:rsidRPr="006031A4" w:rsidRDefault="006031A4" w:rsidP="006031A4">
                  <w:pPr>
                    <w:rPr>
                      <w:rFonts w:ascii="Arial Black" w:hAnsi="Arial Black"/>
                      <w:b/>
                      <w:color w:val="CC0066"/>
                      <w:sz w:val="44"/>
                      <w:szCs w:val="44"/>
                    </w:rPr>
                  </w:pPr>
                  <w:r w:rsidRPr="008B2458">
                    <w:rPr>
                      <w:rFonts w:ascii="Arial Black" w:hAnsi="Arial Black"/>
                      <w:b/>
                      <w:color w:val="CC0066"/>
                      <w:sz w:val="56"/>
                      <w:szCs w:val="56"/>
                    </w:rPr>
                    <w:t>М</w:t>
                  </w:r>
                  <w:r w:rsidRPr="006031A4">
                    <w:rPr>
                      <w:rFonts w:ascii="Arial Black" w:hAnsi="Arial Black"/>
                      <w:b/>
                      <w:color w:val="CC0066"/>
                      <w:sz w:val="44"/>
                      <w:szCs w:val="44"/>
                    </w:rPr>
                    <w:t>ЕЛАНОМА</w:t>
                  </w:r>
                </w:p>
                <w:p w:rsidR="00931D14" w:rsidRPr="00931D14" w:rsidRDefault="00931D14" w:rsidP="00931D14">
                  <w:pPr>
                    <w:spacing w:line="240" w:lineRule="auto"/>
                    <w:rPr>
                      <w:rFonts w:ascii="Arial Black" w:hAnsi="Arial Black" w:cs="Arial"/>
                      <w:b/>
                      <w:color w:val="CC0066"/>
                      <w:sz w:val="32"/>
                      <w:szCs w:val="32"/>
                    </w:rPr>
                  </w:pPr>
                </w:p>
                <w:p w:rsidR="004B34EE" w:rsidRDefault="004B34EE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-31.85pt;margin-top:2.5pt;width:1in;height:117pt;z-index:251662336" stroked="f">
            <v:textbox style="mso-next-textbox:#_x0000_s1030">
              <w:txbxContent>
                <w:p w:rsidR="004B34EE" w:rsidRDefault="004B34EE" w:rsidP="004B34EE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9274" cy="1480457"/>
                        <wp:effectExtent l="19050" t="0" r="4626" b="0"/>
                        <wp:docPr id="6" name="Рисунок 6" descr="C:\Documents and Settings\Rausa01\Рабочий стол\Откр рак\b6f16eb4843ae9e6cfad1a37632e56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Откр рак\b6f16eb4843ae9e6cfad1a37632e56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14860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-263.7pt;margin-top:43.2pt;width:36pt;height:36pt;z-index:251664384" stroked="f">
            <v:textbox style="mso-next-textbox:#_x0000_s1032">
              <w:txbxContent>
                <w:p w:rsidR="00931D14" w:rsidRPr="00931D14" w:rsidRDefault="00931D14">
                  <w:pPr>
                    <w:rPr>
                      <w:rFonts w:ascii="Arial Black" w:hAnsi="Arial Black"/>
                      <w:b/>
                      <w:color w:val="CC0066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-36.15pt;margin-top:-15.05pt;width:222.9pt;height:134.55pt;z-index:251660288" stroked="f">
            <v:textbox style="mso-next-textbox:#_x0000_s1028">
              <w:txbxContent>
                <w:p w:rsidR="009B27F2" w:rsidRDefault="004B34EE">
                  <w:r>
                    <w:t xml:space="preserve">          </w:t>
                  </w:r>
                </w:p>
                <w:p w:rsidR="004B34EE" w:rsidRDefault="004B34EE">
                  <w:r>
                    <w:t xml:space="preserve">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859.6pt;margin-top:162.35pt;width:18pt;height:30pt;z-index:251672576" fillcolor="#e5b8b7 [1301]" stroked="f">
            <v:textbox style="mso-next-textbox:#_x0000_s1040">
              <w:txbxContent>
                <w:p w:rsidR="007253F3" w:rsidRPr="007253F3" w:rsidRDefault="007253F3">
                  <w:pP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 w:rsidRPr="007253F3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Факторы риска возникновения: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859.6pt;margin-top:203.5pt;width:18pt;height:229.7pt;z-index:251673600">
            <v:textbox>
              <w:txbxContent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Ультрафиолетовое облучение, как естественное, так и искусственное. Это основной фактор риска.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Фенотип: светлая кожа, волосы, голубые глаза.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Солнечные ожоги. Часто родители не придают значения тому, что дети много находятся на открытом воздухе. Солнечный ожог, даже полученный в детстве, подростковом и юношеском возрасте, может негативно сказаться на состоянии кожи в дальнейшем.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Наследственность. При диагностировании у одного из членов семьи меланомы, обследование на злокачественные новообразования близким родственникам необходимо проходить ежегодно.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after="0"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Гормональные нарушения в организме, особенно при беременности и в период менопаузы.</w:t>
                  </w:r>
                </w:p>
                <w:p w:rsidR="007253F3" w:rsidRPr="003C11E3" w:rsidRDefault="007253F3" w:rsidP="007253F3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E7F3FA"/>
                    <w:spacing w:line="240" w:lineRule="auto"/>
                    <w:ind w:left="284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  <w:r w:rsidRPr="003C11E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Возраст старше 50 лет.</w:t>
                  </w:r>
                </w:p>
                <w:p w:rsidR="007253F3" w:rsidRDefault="007253F3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74.45pt;margin-top:-33.05pt;width:401.15pt;height:575.1pt;z-index:251659264" fillcolor="#903" strokecolor="#903" strokeweight="2.5pt">
            <v:shadow color="#868686"/>
            <v:textbox style="mso-next-textbox:#_x0000_s1027">
              <w:txbxContent>
                <w:p w:rsidR="009B27F2" w:rsidRDefault="009B27F2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82.45pt;margin-top:-15.05pt;width:159.4pt;height:134.55pt;z-index:251661312" stroked="f">
            <v:textbox style="mso-next-textbox:#_x0000_s1029">
              <w:txbxContent>
                <w:p w:rsidR="009B27F2" w:rsidRPr="004B34EE" w:rsidRDefault="00931D14" w:rsidP="004B34EE">
                  <w:pPr>
                    <w:spacing w:line="240" w:lineRule="auto"/>
                    <w:rPr>
                      <w:rFonts w:asciiTheme="majorHAnsi" w:hAnsiTheme="majorHAnsi"/>
                      <w:b/>
                      <w:sz w:val="52"/>
                      <w:szCs w:val="52"/>
                    </w:rPr>
                  </w:pPr>
                  <w:r w:rsidRPr="00931D14">
                    <w:rPr>
                      <w:rFonts w:asciiTheme="majorHAnsi" w:hAnsiTheme="majorHAnsi"/>
                      <w:b/>
                      <w:noProof/>
                      <w:sz w:val="52"/>
                      <w:szCs w:val="52"/>
                      <w:lang w:eastAsia="ru-RU"/>
                    </w:rPr>
                    <w:drawing>
                      <wp:inline distT="0" distB="0" distL="0" distR="0">
                        <wp:extent cx="2138362" cy="1771650"/>
                        <wp:effectExtent l="19050" t="0" r="0" b="0"/>
                        <wp:docPr id="4" name="Рисунок 3" descr="C:\Documents and Settings\Rausa01\Рабочий стол\Melanoma-Treatment-Optio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Melanoma-Treatment-Option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8205" cy="1779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-47.25pt;margin-top:-33.05pt;width:401.1pt;height:575.1pt;z-index:251658240" fillcolor="#903" strokecolor="#903" strokeweight="2.5pt">
            <v:shadow color="#868686"/>
            <v:textbox style="mso-next-textbox:#_x0000_s1026">
              <w:txbxContent>
                <w:p w:rsidR="009B27F2" w:rsidRPr="00A969F4" w:rsidRDefault="00D40B25">
                  <w:pPr>
                    <w:rPr>
                      <w:color w:val="990033"/>
                    </w:rPr>
                  </w:pPr>
                  <w:r w:rsidRPr="00A969F4">
                    <w:rPr>
                      <w:color w:val="990033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4" style="position:absolute;left:0;text-align:left;margin-left:-214.4pt;margin-top:133.2pt;width:36.85pt;height:308.6pt;z-index:251666432" arcsize="10923f">
            <v:textbox style="mso-next-textbox:#_x0000_s1034">
              <w:txbxContent>
                <w:p w:rsidR="00931D14" w:rsidRDefault="00931D14"/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left:0;text-align:left;margin-left:-171.6pt;margin-top:233.5pt;width:1in;height:1in;z-index:251671552" arcsize="10923f"/>
        </w:pict>
      </w:r>
      <w:r>
        <w:rPr>
          <w:noProof/>
          <w:lang w:eastAsia="ru-RU"/>
        </w:rPr>
        <w:pict>
          <v:shape id="_x0000_s1033" type="#_x0000_t202" style="position:absolute;left:0;text-align:left;margin-left:-142.45pt;margin-top:162.35pt;width:1in;height:58.25pt;z-index:251665408">
            <v:textbox>
              <w:txbxContent>
                <w:p w:rsidR="00931D14" w:rsidRDefault="00931D14"/>
              </w:txbxContent>
            </v:textbox>
          </v:shape>
        </w:pict>
      </w:r>
    </w:p>
    <w:sectPr w:rsidR="00D95891" w:rsidSect="009B2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389"/>
      </v:shape>
    </w:pict>
  </w:numPicBullet>
  <w:abstractNum w:abstractNumId="0" w15:restartNumberingAfterBreak="0">
    <w:nsid w:val="06F91CEC"/>
    <w:multiLevelType w:val="hybridMultilevel"/>
    <w:tmpl w:val="E7820F5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4A4996"/>
    <w:multiLevelType w:val="multilevel"/>
    <w:tmpl w:val="DDF0EE78"/>
    <w:lvl w:ilvl="0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63E1C"/>
    <w:multiLevelType w:val="hybridMultilevel"/>
    <w:tmpl w:val="E75C6E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0A4670B"/>
    <w:multiLevelType w:val="hybridMultilevel"/>
    <w:tmpl w:val="ADB452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7F2"/>
    <w:rsid w:val="000227A0"/>
    <w:rsid w:val="0009426A"/>
    <w:rsid w:val="000D09DE"/>
    <w:rsid w:val="001E2A6D"/>
    <w:rsid w:val="001F0D0D"/>
    <w:rsid w:val="001F17AE"/>
    <w:rsid w:val="002E1419"/>
    <w:rsid w:val="002E7345"/>
    <w:rsid w:val="003162F4"/>
    <w:rsid w:val="00397EC4"/>
    <w:rsid w:val="003F5ADF"/>
    <w:rsid w:val="004766E1"/>
    <w:rsid w:val="00491A48"/>
    <w:rsid w:val="004B34EE"/>
    <w:rsid w:val="004E5939"/>
    <w:rsid w:val="00563E70"/>
    <w:rsid w:val="005A461F"/>
    <w:rsid w:val="006031A4"/>
    <w:rsid w:val="00615555"/>
    <w:rsid w:val="00645625"/>
    <w:rsid w:val="007253F3"/>
    <w:rsid w:val="0077023E"/>
    <w:rsid w:val="007E742C"/>
    <w:rsid w:val="008B2458"/>
    <w:rsid w:val="008C0E99"/>
    <w:rsid w:val="00912F72"/>
    <w:rsid w:val="00931D14"/>
    <w:rsid w:val="00936DCC"/>
    <w:rsid w:val="009B27F2"/>
    <w:rsid w:val="00A969F4"/>
    <w:rsid w:val="00BA7B68"/>
    <w:rsid w:val="00D37F16"/>
    <w:rsid w:val="00D40B25"/>
    <w:rsid w:val="00D70664"/>
    <w:rsid w:val="00D95891"/>
    <w:rsid w:val="00E62C9E"/>
    <w:rsid w:val="00E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ru v:ext="edit" colors="#903,#c00,#c06,#c39,#ff9,#fc6,#cfc,#ccf"/>
    </o:shapedefaults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  <w15:docId w15:val="{DD4BE482-D460-45CC-8D1B-1F9E9C4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461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5A46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F3B2-6854-40A0-A100-468A58AD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14</cp:revision>
  <cp:lastPrinted>2023-01-30T11:29:00Z</cp:lastPrinted>
  <dcterms:created xsi:type="dcterms:W3CDTF">2018-01-16T12:16:00Z</dcterms:created>
  <dcterms:modified xsi:type="dcterms:W3CDTF">2024-01-26T12:28:00Z</dcterms:modified>
</cp:coreProperties>
</file>