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91" w:rsidRDefault="00C430F6" w:rsidP="006031A4">
      <w:pPr>
        <w:ind w:left="-142" w:hanging="142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103.8pt;margin-top:505.65pt;width:49.55pt;height:36.4pt;z-index:251691008" filled="f" stroked="f">
            <v:textbox>
              <w:txbxContent>
                <w:p w:rsidR="00E43D3C" w:rsidRDefault="00BD645B">
                  <w:r w:rsidRPr="00BD64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8455" cy="338455"/>
                        <wp:effectExtent l="0" t="0" r="0" b="0"/>
                        <wp:docPr id="7" name="Рисунок 7" descr="\\Osr\общая сетевая\Новый QR код сайта 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Osr\общая сетевая\Новый QR код сайта 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920" cy="344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54.4pt;margin-top:471.2pt;width:65.2pt;height:65pt;z-index:251667456;mso-position-horizontal-relative:text;mso-position-vertical-relative:text" filled="f" stroked="f" strokecolor="blue">
            <v:textbox style="mso-next-textbox:#_x0000_s1035">
              <w:txbxContent>
                <w:p w:rsidR="005A461F" w:rsidRDefault="0034131A">
                  <w:r w:rsidRPr="003413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4805" cy="533400"/>
                        <wp:effectExtent l="0" t="0" r="0" b="0"/>
                        <wp:docPr id="4" name="Рисунок 4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608" cy="541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97pt;margin-top:467.45pt;width:240pt;height:68.75pt;z-index:251668480;mso-position-horizontal-relative:text;mso-position-vertical-relative:text" filled="f" stroked="f">
            <v:textbox style="mso-next-textbox:#_x0000_s1036">
              <w:txbxContent>
                <w:p w:rsidR="005A461F" w:rsidRDefault="005A461F" w:rsidP="005A461F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24"/>
                      <w:szCs w:val="24"/>
                    </w:rPr>
                  </w:pPr>
                </w:p>
                <w:p w:rsidR="005A461F" w:rsidRPr="004359CF" w:rsidRDefault="005A461F" w:rsidP="0034131A">
                  <w:pPr>
                    <w:pStyle w:val="a5"/>
                    <w:jc w:val="right"/>
                    <w:rPr>
                      <w:rFonts w:ascii="Arial" w:hAnsi="Arial" w:cs="Arial"/>
                      <w:b/>
                      <w:color w:val="009999"/>
                      <w:sz w:val="24"/>
                      <w:szCs w:val="24"/>
                    </w:rPr>
                  </w:pPr>
                  <w:r w:rsidRPr="004359CF">
                    <w:rPr>
                      <w:rFonts w:ascii="Arial" w:hAnsi="Arial" w:cs="Arial"/>
                      <w:b/>
                      <w:color w:val="009999"/>
                      <w:sz w:val="24"/>
                      <w:szCs w:val="24"/>
                    </w:rPr>
                    <w:t xml:space="preserve">Центр </w:t>
                  </w:r>
                  <w:r w:rsidR="0034131A" w:rsidRPr="004359CF">
                    <w:rPr>
                      <w:rFonts w:ascii="Arial" w:hAnsi="Arial" w:cs="Arial"/>
                      <w:b/>
                      <w:color w:val="009999"/>
                      <w:sz w:val="24"/>
                      <w:szCs w:val="24"/>
                    </w:rPr>
                    <w:t xml:space="preserve">общественного здоровья и               </w:t>
                  </w:r>
                  <w:r w:rsidRPr="004359CF">
                    <w:rPr>
                      <w:rFonts w:ascii="Arial" w:hAnsi="Arial" w:cs="Arial"/>
                      <w:b/>
                      <w:color w:val="009999"/>
                      <w:sz w:val="24"/>
                      <w:szCs w:val="24"/>
                    </w:rPr>
                    <w:t>медицинской профилактики</w:t>
                  </w:r>
                </w:p>
                <w:p w:rsidR="005A461F" w:rsidRPr="004359CF" w:rsidRDefault="0034131A" w:rsidP="0034131A">
                  <w:pPr>
                    <w:pStyle w:val="a5"/>
                    <w:jc w:val="right"/>
                    <w:rPr>
                      <w:rFonts w:ascii="Arial" w:hAnsi="Arial" w:cs="Arial"/>
                      <w:b/>
                      <w:color w:val="009999"/>
                      <w:sz w:val="24"/>
                      <w:szCs w:val="24"/>
                    </w:rPr>
                  </w:pPr>
                  <w:r w:rsidRPr="004359CF">
                    <w:rPr>
                      <w:rFonts w:ascii="Arial" w:hAnsi="Arial" w:cs="Arial"/>
                      <w:b/>
                      <w:color w:val="009999"/>
                      <w:sz w:val="24"/>
                      <w:szCs w:val="24"/>
                    </w:rPr>
                    <w:t>МЗ ЧР</w:t>
                  </w:r>
                </w:p>
                <w:p w:rsidR="005A461F" w:rsidRPr="0034131A" w:rsidRDefault="005A461F" w:rsidP="0034131A">
                  <w:pPr>
                    <w:jc w:val="right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left:0;text-align:left;margin-left:-26.3pt;margin-top:508.3pt;width:41.8pt;height:33.75pt;z-index:251692032" filled="f" stroked="f">
            <v:textbox>
              <w:txbxContent>
                <w:p w:rsidR="00BD645B" w:rsidRDefault="00BD645B">
                  <w:r w:rsidRPr="00BD64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8455" cy="338455"/>
                        <wp:effectExtent l="0" t="0" r="0" b="0"/>
                        <wp:docPr id="3" name="Рисунок 3" descr="\\Osr\общая сетевая\09-11-2023_14-24-18\Такздорово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\\Osr\общая сетевая\09-11-2023_14-24-18\Такздорово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455" cy="338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202" style="position:absolute;left:0;text-align:left;margin-left:-36.15pt;margin-top:471.9pt;width:90.55pt;height:39.3pt;z-index:251693056" filled="f" stroked="f">
            <v:textbox>
              <w:txbxContent>
                <w:p w:rsidR="00BD645B" w:rsidRDefault="00BD645B">
                  <w:r w:rsidRPr="00BD64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01370" cy="460896"/>
                        <wp:effectExtent l="0" t="0" r="0" b="0"/>
                        <wp:docPr id="6" name="Рисунок 6" descr="\\Osr\общая сетевая\09-11-2023_14-24-18\PHOTO-2023-10-13-17-25-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Osr\общая сетевая\09-11-2023_14-24-18\PHOTO-2023-10-13-17-25-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883" cy="476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D645B">
        <w:rPr>
          <w:noProof/>
          <w:color w:val="008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114pt;margin-top:480.4pt;width:216.75pt;height:0;flip:x;z-index:251669504;mso-position-horizontal-relative:text;mso-position-vertical-relative:text" o:connectortype="straight" strokecolor="#099" strokeweight="2.25pt"/>
        </w:pict>
      </w:r>
      <w:r>
        <w:rPr>
          <w:noProof/>
          <w:lang w:eastAsia="ru-RU"/>
        </w:rPr>
        <w:pict>
          <v:shape id="_x0000_s1074" type="#_x0000_t202" style="position:absolute;left:0;text-align:left;margin-left:387.9pt;margin-top:496.75pt;width:380.8pt;height:34.15pt;z-index:251687936;mso-position-horizontal-relative:text;mso-position-vertical-relative:text" filled="f" fillcolor="#f06" stroked="f" strokecolor="#f06">
            <v:textbox>
              <w:txbxContent>
                <w:p w:rsidR="00E86C5B" w:rsidRPr="004359CF" w:rsidRDefault="00E86C5B">
                  <w:pPr>
                    <w:rPr>
                      <w:b/>
                      <w:color w:val="00823B"/>
                      <w:sz w:val="18"/>
                    </w:rPr>
                  </w:pPr>
                  <w:r w:rsidRPr="004359CF">
                    <w:rPr>
                      <w:rFonts w:ascii="Arial Black" w:hAnsi="Arial Black"/>
                      <w:b/>
                      <w:color w:val="00823B"/>
                      <w:sz w:val="28"/>
                      <w:szCs w:val="36"/>
                    </w:rPr>
                    <w:t>СКАЖИ: «ДА – ЗДОРОВОМУ ОБРАЗУ ЖИЗНИ!»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left:0;text-align:left;margin-left:449.55pt;margin-top:-26.9pt;width:288.8pt;height:28.95pt;z-index:251676672;mso-position-horizontal-relative:text;mso-position-vertical-relative:text" filled="f" fillcolor="yellow" stroked="f" strokecolor="yellow">
            <v:textbox style="mso-next-textbox:#_x0000_s1060">
              <w:txbxContent>
                <w:p w:rsidR="008F6AEE" w:rsidRPr="004359CF" w:rsidRDefault="008F6AEE" w:rsidP="008F6AEE">
                  <w:pPr>
                    <w:jc w:val="center"/>
                    <w:rPr>
                      <w:sz w:val="36"/>
                      <w:szCs w:val="36"/>
                    </w:rPr>
                  </w:pPr>
                  <w:r w:rsidRPr="004359CF">
                    <w:rPr>
                      <w:rFonts w:ascii="Arial Black" w:hAnsi="Arial Black"/>
                      <w:b/>
                      <w:color w:val="0000FF"/>
                      <w:sz w:val="36"/>
                      <w:szCs w:val="36"/>
                    </w:rPr>
                    <w:t>Пути заражения ВИЧ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left:0;text-align:left;margin-left:134.8pt;margin-top:14.65pt;width:202.2pt;height:135.4pt;z-index:251689984" fillcolor="#ebffff" stroked="f">
            <v:textbox style="mso-next-textbox:#_x0000_s1080">
              <w:txbxContent>
                <w:p w:rsidR="00BF5C0F" w:rsidRPr="0034131A" w:rsidRDefault="00594439" w:rsidP="00BF5C0F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32"/>
                      <w:szCs w:val="24"/>
                    </w:rPr>
                    <w:t xml:space="preserve">ВИЧ </w:t>
                  </w:r>
                  <w:r w:rsidRPr="00594439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>–</w:t>
                  </w:r>
                  <w:r w:rsidR="00BF5C0F" w:rsidRPr="00594439">
                    <w:rPr>
                      <w:rFonts w:cstheme="minorHAnsi"/>
                      <w:b/>
                      <w:color w:val="C00000"/>
                      <w:sz w:val="32"/>
                      <w:szCs w:val="24"/>
                    </w:rPr>
                    <w:t xml:space="preserve"> </w:t>
                  </w:r>
                  <w:r w:rsidR="00BF5C0F" w:rsidRPr="0034131A">
                    <w:rPr>
                      <w:rFonts w:ascii="Arial" w:hAnsi="Arial" w:cs="Arial"/>
                      <w:b/>
                      <w:color w:val="000000" w:themeColor="text1"/>
                      <w:sz w:val="26"/>
                      <w:szCs w:val="26"/>
                    </w:rPr>
                    <w:t>это инфекционное заболевание, которое вызывается вирусом иммунодефицита человека.</w:t>
                  </w:r>
                  <w:r w:rsidR="00BF5C0F" w:rsidRPr="0034131A">
                    <w:rPr>
                      <w:rFonts w:cstheme="minorHAnsi"/>
                      <w:b/>
                      <w:color w:val="0000FF"/>
                      <w:sz w:val="26"/>
                      <w:szCs w:val="26"/>
                    </w:rPr>
                    <w:t xml:space="preserve"> </w:t>
                  </w:r>
                  <w:r w:rsidR="0034131A" w:rsidRPr="0034131A">
                    <w:rPr>
                      <w:rFonts w:cstheme="minorHAnsi"/>
                      <w:b/>
                      <w:color w:val="0000FF"/>
                      <w:sz w:val="26"/>
                      <w:szCs w:val="26"/>
                    </w:rPr>
                    <w:t xml:space="preserve">  </w:t>
                  </w:r>
                  <w:r w:rsidR="00BF5C0F" w:rsidRPr="0034131A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В отличие от других инфекционных заболеваний, </w:t>
                  </w:r>
                  <w:r w:rsidR="00BF5C0F" w:rsidRPr="0034131A">
                    <w:rPr>
                      <w:rFonts w:ascii="Arial" w:hAnsi="Arial" w:cs="Arial"/>
                      <w:b/>
                      <w:color w:val="FF0000"/>
                      <w:sz w:val="26"/>
                      <w:szCs w:val="26"/>
                    </w:rPr>
                    <w:t>ВИЧ</w:t>
                  </w:r>
                  <w:r w:rsidR="00BF5C0F" w:rsidRPr="0034131A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проявляется не сразу</w:t>
                  </w:r>
                  <w:r w:rsidR="00BF5C0F" w:rsidRPr="0034131A">
                    <w:rPr>
                      <w:rFonts w:ascii="Arial" w:hAnsi="Arial" w:cs="Arial"/>
                      <w:b/>
                      <w:sz w:val="24"/>
                      <w:szCs w:val="24"/>
                    </w:rPr>
                    <w:t>.</w:t>
                  </w:r>
                </w:p>
                <w:p w:rsidR="00BF5C0F" w:rsidRPr="0034131A" w:rsidRDefault="00BF5C0F" w:rsidP="00BF5C0F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9" type="#_x0000_t202" style="position:absolute;left:0;text-align:left;margin-left:-26.3pt;margin-top:19.45pt;width:179.65pt;height:125.85pt;z-index:251688960" fillcolor="#ebffff" stroked="f">
            <v:textbox style="mso-next-textbox:#_x0000_s1079">
              <w:txbxContent>
                <w:p w:rsidR="003F19A8" w:rsidRDefault="00D85C6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7215" cy="1480008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fbhiv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0892" cy="1498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left:0;text-align:left;margin-left:-36.15pt;margin-top:14.65pt;width:378pt;height:452.8pt;z-index:251675648" fillcolor="#ebffff" stroked="f">
            <v:textbox style="mso-next-textbox:#_x0000_s1059">
              <w:txbxContent>
                <w:p w:rsidR="00E21420" w:rsidRDefault="00E21420" w:rsidP="008F6AEE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E21420" w:rsidRDefault="00E21420" w:rsidP="008F6AEE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E21420" w:rsidRDefault="00E21420" w:rsidP="008F6AEE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E21420" w:rsidRDefault="00E21420" w:rsidP="008F6AEE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E21420" w:rsidRDefault="00E21420" w:rsidP="008F6AEE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BF5C0F" w:rsidRDefault="00BF5C0F" w:rsidP="008F6AEE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BF5C0F" w:rsidRDefault="00BF5C0F" w:rsidP="008F6AEE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594439" w:rsidRDefault="00594439" w:rsidP="00BF5C0F">
                  <w:pPr>
                    <w:spacing w:after="0"/>
                    <w:rPr>
                      <w:rFonts w:cstheme="minorHAnsi"/>
                      <w:b/>
                      <w:color w:val="0000FF"/>
                      <w:sz w:val="26"/>
                      <w:szCs w:val="26"/>
                    </w:rPr>
                  </w:pPr>
                </w:p>
                <w:p w:rsidR="00BF5C0F" w:rsidRPr="0034131A" w:rsidRDefault="0034131A" w:rsidP="00BF5C0F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="008F6AEE" w:rsidRPr="0034131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В течение довольно длительного времени (обычно это несколько лет) инфицированный человек не подозревает о своей болезни. Первые три месяца после момента заражения даже анализ крови не может выявить наличие в ней вирусов, однако уже </w:t>
                  </w:r>
                  <w:r w:rsidR="008F6AEE" w:rsidRPr="0034131A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с первого дня заражения</w:t>
                  </w:r>
                  <w:r w:rsidR="008F6AEE" w:rsidRPr="0034131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человек является </w:t>
                  </w:r>
                  <w:r w:rsidR="008F6AEE" w:rsidRPr="0034131A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вирусоносителем </w:t>
                  </w:r>
                  <w:r w:rsidR="008F6AEE" w:rsidRPr="0034131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и может заразить другого человека. Несмотря на то, что внешние признаки заболевания отсутствуют, вирус в </w:t>
                  </w:r>
                  <w:r w:rsidR="008F6AEE" w:rsidRPr="0034131A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организме активно размножается и поражает его иммунную систему. </w:t>
                  </w:r>
                  <w:r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                        </w:t>
                  </w:r>
                  <w:r w:rsidR="008F6AEE" w:rsidRPr="0034131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Это делает человека беззащитным против различных инфекций, с которыми здоровый организм обычно справляется сам. </w:t>
                  </w:r>
                  <w:r w:rsidR="00BF5C0F" w:rsidRPr="0034131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8F6AEE" w:rsidRPr="0034131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По мере прогрессирования болезни начинается последняя, наиболее тяжелая стадия </w:t>
                  </w:r>
                  <w:r w:rsidR="008F6AEE" w:rsidRPr="0034131A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ВИЧ</w:t>
                  </w:r>
                  <w:r w:rsidR="008F6AEE" w:rsidRPr="0034131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, которая называется синдромом приобретенного иммунодефицита </w:t>
                  </w:r>
                  <w:r w:rsidR="008F6AEE" w:rsidRPr="004359CF">
                    <w:rPr>
                      <w:rFonts w:ascii="Arial" w:hAnsi="Arial" w:cs="Arial"/>
                      <w:b/>
                      <w:sz w:val="28"/>
                      <w:szCs w:val="28"/>
                    </w:rPr>
                    <w:t>–</w:t>
                  </w:r>
                  <w:r w:rsidR="008F6AEE" w:rsidRPr="004359CF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="008F6AEE" w:rsidRPr="004359CF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СПИД</w:t>
                  </w:r>
                  <w:r w:rsidR="008F6AEE" w:rsidRPr="0034131A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. </w:t>
                  </w:r>
                </w:p>
                <w:p w:rsidR="008F6AEE" w:rsidRPr="0034131A" w:rsidRDefault="008F6AEE" w:rsidP="00BF5C0F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34131A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Эта фаза характеризуется появлением у человека различных инфекционных заболеваний, противостоять которым он уже не может, что приводит к смертельному исходу.</w:t>
                  </w:r>
                </w:p>
                <w:p w:rsidR="008F6AEE" w:rsidRPr="00E21420" w:rsidRDefault="008F6AEE" w:rsidP="008F6AEE">
                  <w:pPr>
                    <w:rPr>
                      <w:sz w:val="24"/>
                      <w:szCs w:val="24"/>
                    </w:rPr>
                  </w:pPr>
                </w:p>
                <w:p w:rsidR="008F6AEE" w:rsidRPr="00E21420" w:rsidRDefault="008F6AE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21420">
        <w:rPr>
          <w:noProof/>
          <w:lang w:eastAsia="ru-RU"/>
        </w:rPr>
        <w:drawing>
          <wp:inline distT="0" distB="0" distL="0" distR="0">
            <wp:extent cx="4617720" cy="18408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gular_detail_pictur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pict>
          <v:shape id="_x0000_s1070" type="#_x0000_t202" style="position:absolute;left:0;text-align:left;margin-left:465.85pt;margin-top:166.7pt;width:302.85pt;height:58.75pt;z-index:251685888;mso-position-horizontal-relative:text;mso-position-vertical-relative:text" strokecolor="red" strokeweight="2.25pt">
            <v:textbox style="mso-next-textbox:#_x0000_s1070">
              <w:txbxContent>
                <w:p w:rsidR="00791B35" w:rsidRPr="00A0724E" w:rsidRDefault="00791B35" w:rsidP="00791B35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00FF"/>
                      <w:sz w:val="28"/>
                      <w:szCs w:val="28"/>
                    </w:rPr>
                  </w:pPr>
                  <w:r w:rsidRPr="00A0724E">
                    <w:rPr>
                      <w:rFonts w:ascii="Arial Narrow" w:hAnsi="Arial Narrow"/>
                      <w:b/>
                      <w:color w:val="0000FF"/>
                      <w:sz w:val="28"/>
                      <w:szCs w:val="28"/>
                    </w:rPr>
                    <w:t>Внутриутробный путь.</w:t>
                  </w:r>
                </w:p>
                <w:p w:rsidR="00791B35" w:rsidRPr="00791B35" w:rsidRDefault="00791B35" w:rsidP="00791B35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791B35">
                    <w:rPr>
                      <w:rFonts w:cstheme="minorHAnsi"/>
                      <w:b/>
                    </w:rPr>
                    <w:t>От ВИЧ – инфицированной матери к ребенку во время родов и при кормлении младенца грудным молоком.</w:t>
                  </w:r>
                </w:p>
                <w:p w:rsidR="00791B35" w:rsidRDefault="00791B35"/>
              </w:txbxContent>
            </v:textbox>
          </v:shape>
        </w:pict>
      </w:r>
      <w:r>
        <w:rPr>
          <w:noProof/>
          <w:lang w:eastAsia="ru-RU"/>
        </w:rPr>
        <w:pict>
          <v:roundrect id="_x0000_s1071" style="position:absolute;left:0;text-align:left;margin-left:380.5pt;margin-top:237.35pt;width:388.2pt;height:254.6pt;z-index:251686912;mso-position-horizontal-relative:text;mso-position-vertical-relative:text" arcsize="10923f" fillcolor="#e5ffe5" strokecolor="#cfc">
            <v:textbox style="mso-next-textbox:#_x0000_s1071">
              <w:txbxContent>
                <w:p w:rsidR="00791B35" w:rsidRPr="00791B35" w:rsidRDefault="00791B35" w:rsidP="00791B35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8000"/>
                      <w:sz w:val="28"/>
                      <w:szCs w:val="28"/>
                    </w:rPr>
                  </w:pPr>
                  <w:r w:rsidRPr="00791B35">
                    <w:rPr>
                      <w:rFonts w:ascii="Arial Black" w:hAnsi="Arial Black"/>
                      <w:b/>
                      <w:color w:val="008000"/>
                      <w:sz w:val="28"/>
                      <w:szCs w:val="28"/>
                    </w:rPr>
                    <w:t>МЕРЫ ПРОФИЛАКТИКИ</w:t>
                  </w:r>
                </w:p>
                <w:p w:rsidR="00791B35" w:rsidRPr="004359CF" w:rsidRDefault="00791B35" w:rsidP="00791B35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4359C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Сохранение верности партнеру и исключение случайных, незащищенных половых контактов</w:t>
                  </w:r>
                </w:p>
                <w:p w:rsidR="00791B35" w:rsidRPr="004359CF" w:rsidRDefault="00791B35" w:rsidP="00791B35">
                  <w:pPr>
                    <w:pStyle w:val="a7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4359C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Отказ от употребления наркотиков</w:t>
                  </w:r>
                </w:p>
                <w:p w:rsidR="00791B35" w:rsidRPr="004359CF" w:rsidRDefault="00791B35" w:rsidP="00791B35">
                  <w:pPr>
                    <w:pStyle w:val="a7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4359C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Предупреждение заболеваний, передающихся половым путем</w:t>
                  </w:r>
                </w:p>
                <w:p w:rsidR="00791B35" w:rsidRPr="004359CF" w:rsidRDefault="00791B35" w:rsidP="00791B35">
                  <w:pPr>
                    <w:pStyle w:val="a7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4359C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Использование только индивидуальных предметов личной гигиены</w:t>
                  </w:r>
                </w:p>
                <w:p w:rsidR="00791B35" w:rsidRPr="004359CF" w:rsidRDefault="00791B35" w:rsidP="00791B35">
                  <w:pPr>
                    <w:pStyle w:val="a7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4359C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Прохождение регулярного тестирования на ВИЧ (желательно ежегодно)</w:t>
                  </w:r>
                </w:p>
                <w:p w:rsidR="00791B35" w:rsidRPr="004359CF" w:rsidRDefault="00791B35" w:rsidP="00791B35">
                  <w:pPr>
                    <w:pStyle w:val="a7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4359CF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Соблюдение правил здорового образа жизни, самореализация, как духовно-нравственной личности и индивидуальности.</w:t>
                  </w:r>
                </w:p>
                <w:p w:rsidR="00791B35" w:rsidRDefault="00791B35" w:rsidP="00791B3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791B35" w:rsidRDefault="00791B35"/>
              </w:txbxContent>
            </v:textbox>
          </v:roundrect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9" type="#_x0000_t13" style="position:absolute;left:0;text-align:left;margin-left:428.7pt;margin-top:181.65pt;width:28.25pt;height:16.35pt;z-index:251684864;mso-position-horizontal-relative:text;mso-position-vertical-relative:text" fillcolor="red"/>
        </w:pict>
      </w:r>
      <w:r>
        <w:rPr>
          <w:noProof/>
          <w:lang w:eastAsia="ru-RU"/>
        </w:rPr>
        <w:pict>
          <v:oval id="_x0000_s1068" style="position:absolute;left:0;text-align:left;margin-left:380.5pt;margin-top:166.7pt;width:46.05pt;height:46.45pt;z-index:251683840;mso-position-horizontal-relative:text;mso-position-vertical-relative:text" fillcolor="blue" stroked="f">
            <v:textbox>
              <w:txbxContent>
                <w:p w:rsidR="00791B35" w:rsidRPr="00E9769E" w:rsidRDefault="00791B35" w:rsidP="00791B35">
                  <w:pPr>
                    <w:jc w:val="center"/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</w:pPr>
                  <w:r w:rsidRPr="00E9769E"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67" type="#_x0000_t202" style="position:absolute;left:0;text-align:left;margin-left:465.85pt;margin-top:79.2pt;width:302.85pt;height:83.15pt;z-index:251682816;mso-position-horizontal-relative:text;mso-position-vertical-relative:text" strokecolor="red" strokeweight="2.25pt">
            <v:textbox style="mso-next-textbox:#_x0000_s1067">
              <w:txbxContent>
                <w:p w:rsidR="00791B35" w:rsidRPr="00A0724E" w:rsidRDefault="00791B35" w:rsidP="00791B35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00FF"/>
                      <w:sz w:val="28"/>
                      <w:szCs w:val="28"/>
                    </w:rPr>
                  </w:pPr>
                  <w:r w:rsidRPr="00A0724E">
                    <w:rPr>
                      <w:rFonts w:ascii="Arial Narrow" w:hAnsi="Arial Narrow"/>
                      <w:b/>
                      <w:color w:val="0000FF"/>
                      <w:sz w:val="28"/>
                      <w:szCs w:val="28"/>
                    </w:rPr>
                    <w:t>Через инфицированную кровь.</w:t>
                  </w:r>
                </w:p>
                <w:p w:rsidR="00791B35" w:rsidRPr="00791B35" w:rsidRDefault="00791B35" w:rsidP="00791B35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791B35">
                    <w:rPr>
                      <w:rFonts w:cstheme="minorHAnsi"/>
                      <w:b/>
                    </w:rPr>
                    <w:t xml:space="preserve">При попадании крови зараженного человека в организм здорового (чаще всего при использовании нестерильных шприцев, игл наркоманами, но также и при случайном ранении предметами, содержащими зараженную кровь). </w:t>
                  </w:r>
                </w:p>
                <w:p w:rsidR="00791B35" w:rsidRDefault="00791B35"/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13" style="position:absolute;left:0;text-align:left;margin-left:430.9pt;margin-top:35.9pt;width:26.05pt;height:15.55pt;z-index:251678720;mso-position-horizontal-relative:text;mso-position-vertical-relative:text" fillcolor="red"/>
        </w:pict>
      </w:r>
      <w:r>
        <w:rPr>
          <w:noProof/>
          <w:lang w:eastAsia="ru-RU"/>
        </w:rPr>
        <w:pict>
          <v:shape id="_x0000_s1066" type="#_x0000_t13" style="position:absolute;left:0;text-align:left;margin-left:432.4pt;margin-top:105.7pt;width:29.75pt;height:16.35pt;z-index:251681792;mso-position-horizontal-relative:text;mso-position-vertical-relative:text" fillcolor="red"/>
        </w:pict>
      </w:r>
      <w:r>
        <w:rPr>
          <w:noProof/>
          <w:lang w:eastAsia="ru-RU"/>
        </w:rPr>
        <w:pict>
          <v:shape id="_x0000_s1064" type="#_x0000_t202" style="position:absolute;left:0;text-align:left;margin-left:465.85pt;margin-top:9.4pt;width:302.85pt;height:66.1pt;z-index:251679744;mso-position-horizontal-relative:text;mso-position-vertical-relative:text" strokecolor="red" strokeweight="2.25pt">
            <v:textbox style="mso-next-textbox:#_x0000_s1064">
              <w:txbxContent>
                <w:p w:rsidR="00791B35" w:rsidRPr="00A0724E" w:rsidRDefault="00791B35" w:rsidP="00791B35">
                  <w:pPr>
                    <w:spacing w:after="0" w:line="240" w:lineRule="auto"/>
                    <w:rPr>
                      <w:rFonts w:ascii="Arial Narrow" w:hAnsi="Arial Narrow"/>
                      <w:color w:val="0000FF"/>
                      <w:sz w:val="28"/>
                      <w:szCs w:val="28"/>
                    </w:rPr>
                  </w:pPr>
                  <w:r w:rsidRPr="00A0724E">
                    <w:rPr>
                      <w:rFonts w:ascii="Arial Narrow" w:hAnsi="Arial Narrow"/>
                      <w:b/>
                      <w:color w:val="0000FF"/>
                      <w:sz w:val="28"/>
                      <w:szCs w:val="28"/>
                    </w:rPr>
                    <w:t>Половой путь заражения.</w:t>
                  </w:r>
                  <w:r w:rsidRPr="00A0724E">
                    <w:rPr>
                      <w:rFonts w:ascii="Arial Narrow" w:hAnsi="Arial Narrow"/>
                      <w:color w:val="0000FF"/>
                      <w:sz w:val="28"/>
                      <w:szCs w:val="28"/>
                    </w:rPr>
                    <w:t xml:space="preserve"> </w:t>
                  </w:r>
                </w:p>
                <w:p w:rsidR="00791B35" w:rsidRPr="006F2AEE" w:rsidRDefault="00791B35" w:rsidP="00791B35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91B35">
                    <w:rPr>
                      <w:rFonts w:cstheme="minorHAnsi"/>
                      <w:b/>
                    </w:rPr>
                    <w:t>При незащищенных половых контактах. Инфекции, передающиеся половым путем, также увеличивают риск</w:t>
                  </w:r>
                  <w:r w:rsidRPr="006F2AEE">
                    <w:rPr>
                      <w:rFonts w:cstheme="minorHAnsi"/>
                      <w:b/>
                      <w:sz w:val="24"/>
                      <w:szCs w:val="24"/>
                    </w:rPr>
                    <w:t xml:space="preserve"> заражения ВИЧ.</w:t>
                  </w:r>
                </w:p>
                <w:p w:rsidR="00791B35" w:rsidRDefault="00791B35"/>
              </w:txbxContent>
            </v:textbox>
          </v:shape>
        </w:pict>
      </w:r>
      <w:r>
        <w:rPr>
          <w:noProof/>
          <w:lang w:eastAsia="ru-RU"/>
        </w:rPr>
        <w:pict>
          <v:oval id="_x0000_s1065" style="position:absolute;left:0;text-align:left;margin-left:380.5pt;margin-top:91.85pt;width:46.05pt;height:45.5pt;z-index:251680768;mso-position-horizontal-relative:text;mso-position-vertical-relative:text" fillcolor="blue" stroked="f">
            <v:textbox>
              <w:txbxContent>
                <w:p w:rsidR="00791B35" w:rsidRPr="00E9769E" w:rsidRDefault="00791B35" w:rsidP="00791B35">
                  <w:pPr>
                    <w:jc w:val="center"/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</w:pPr>
                  <w:r w:rsidRPr="00E9769E"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62" style="position:absolute;left:0;text-align:left;margin-left:380.5pt;margin-top:19.45pt;width:46.05pt;height:47.15pt;z-index:251677696;mso-position-horizontal-relative:text;mso-position-vertical-relative:text" fillcolor="blue" stroked="f">
            <v:textbox style="mso-next-textbox:#_x0000_s1062">
              <w:txbxContent>
                <w:p w:rsidR="008F6AEE" w:rsidRPr="00E9769E" w:rsidRDefault="008F6AEE" w:rsidP="008F6AEE">
                  <w:pPr>
                    <w:jc w:val="center"/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</w:pPr>
                  <w:r w:rsidRPr="00E9769E"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58" type="#_x0000_t202" style="position:absolute;left:0;text-align:left;margin-left:-36.15pt;margin-top:-23.2pt;width:378pt;height:42.65pt;z-index:251674624;mso-position-horizontal-relative:text;mso-position-vertical-relative:text" filled="f" stroked="f">
            <v:textbox style="mso-next-textbox:#_x0000_s1058">
              <w:txbxContent>
                <w:p w:rsidR="008F6AEE" w:rsidRPr="00E86C5B" w:rsidRDefault="008F6AEE">
                  <w:pPr>
                    <w:rPr>
                      <w:sz w:val="14"/>
                    </w:rPr>
                  </w:pPr>
                  <w:r w:rsidRPr="0034131A">
                    <w:rPr>
                      <w:rFonts w:ascii="Arial Black" w:hAnsi="Arial Black"/>
                      <w:b/>
                      <w:color w:val="C00000"/>
                      <w:sz w:val="40"/>
                      <w:szCs w:val="56"/>
                    </w:rPr>
                    <w:t>ПРОФИЛАКТИКА</w:t>
                  </w:r>
                  <w:r w:rsidRPr="00E86C5B">
                    <w:rPr>
                      <w:rFonts w:ascii="Arial Black" w:hAnsi="Arial Black"/>
                      <w:b/>
                      <w:color w:val="FF0000"/>
                      <w:sz w:val="40"/>
                      <w:szCs w:val="56"/>
                    </w:rPr>
                    <w:t xml:space="preserve"> </w:t>
                  </w:r>
                  <w:r w:rsidRPr="004359CF">
                    <w:rPr>
                      <w:rFonts w:ascii="Arial Black" w:hAnsi="Arial Black"/>
                      <w:b/>
                      <w:color w:val="0000FF"/>
                      <w:sz w:val="40"/>
                      <w:szCs w:val="56"/>
                    </w:rPr>
                    <w:t>ВИЧ</w:t>
                  </w:r>
                  <w:r w:rsidRPr="00E86C5B">
                    <w:rPr>
                      <w:rFonts w:ascii="Arial Black" w:hAnsi="Arial Black"/>
                      <w:b/>
                      <w:sz w:val="40"/>
                      <w:szCs w:val="56"/>
                    </w:rPr>
                    <w:t xml:space="preserve"> </w:t>
                  </w:r>
                  <w:r w:rsidRPr="0034131A">
                    <w:rPr>
                      <w:rFonts w:ascii="Arial Black" w:hAnsi="Arial Black"/>
                      <w:b/>
                      <w:color w:val="C00000"/>
                      <w:sz w:val="40"/>
                      <w:szCs w:val="56"/>
                    </w:rPr>
                    <w:t xml:space="preserve">и </w:t>
                  </w:r>
                  <w:r w:rsidRPr="004359CF">
                    <w:rPr>
                      <w:rFonts w:ascii="Arial Black" w:hAnsi="Arial Black"/>
                      <w:b/>
                      <w:color w:val="0000FF"/>
                      <w:sz w:val="40"/>
                      <w:szCs w:val="56"/>
                    </w:rPr>
                    <w:t>СПИД</w:t>
                  </w:r>
                  <w:r w:rsidRPr="0034131A">
                    <w:rPr>
                      <w:rFonts w:ascii="Arial Black" w:hAnsi="Arial Black"/>
                      <w:b/>
                      <w:color w:val="C00000"/>
                      <w:sz w:val="40"/>
                      <w:szCs w:val="56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-263.7pt;margin-top:43.2pt;width:36pt;height:36pt;z-index:251664384;mso-position-horizontal-relative:text;mso-position-vertical-relative:text" stroked="f">
            <v:textbox style="mso-next-textbox:#_x0000_s1032">
              <w:txbxContent>
                <w:p w:rsidR="00931D14" w:rsidRPr="00931D14" w:rsidRDefault="00931D14">
                  <w:pPr>
                    <w:rPr>
                      <w:rFonts w:ascii="Arial Black" w:hAnsi="Arial Black"/>
                      <w:b/>
                      <w:color w:val="CC0066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859.6pt;margin-top:162.35pt;width:18pt;height:30pt;z-index:251672576;mso-position-horizontal-relative:text;mso-position-vertical-relative:text" fillcolor="#e5b8b7 [1301]" stroked="f">
            <v:textbox style="mso-next-textbox:#_x0000_s1040">
              <w:txbxContent>
                <w:p w:rsidR="007253F3" w:rsidRPr="007253F3" w:rsidRDefault="007253F3">
                  <w:pPr>
                    <w:rPr>
                      <w:rFonts w:ascii="Arial" w:hAnsi="Arial" w:cs="Arial"/>
                      <w:b/>
                      <w:color w:val="0000FF"/>
                      <w:sz w:val="32"/>
                      <w:szCs w:val="32"/>
                    </w:rPr>
                  </w:pPr>
                  <w:r w:rsidRPr="007253F3">
                    <w:rPr>
                      <w:rFonts w:ascii="Arial" w:hAnsi="Arial" w:cs="Arial"/>
                      <w:b/>
                      <w:color w:val="0000FF"/>
                      <w:sz w:val="32"/>
                      <w:szCs w:val="32"/>
                    </w:rPr>
                    <w:t>Факторы риска возникновения: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859.6pt;margin-top:203.5pt;width:18pt;height:229.7pt;z-index:251673600;mso-position-horizontal-relative:text;mso-position-vertical-relative:text">
            <v:textbox style="mso-next-textbox:#_x0000_s1041">
              <w:txbxContent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Ультрафиолетовое облучение, как естественное, так и искусственное. Это основной фактор риска.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Фенотип: светлая кожа, волосы, голубые глаза.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Солнечные ожоги. Часто родители не придают значения тому, что дети много находятся на открытом воздухе. Солнечный ожог, даже полученный в детстве, подростковом и юношеском возрасте, может негативно сказаться на состоянии кожи в дальнейшем.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Наследственность. При диагностировании у одного из членов семьи меланомы, обследование на злокачественные новообразования близким родственникам необходимо проходить ежегодно.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Гормональные нарушения в организме, особенно при беременности и в период менопаузы.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Возраст старше 50 лет.</w:t>
                  </w:r>
                </w:p>
                <w:p w:rsidR="007253F3" w:rsidRDefault="007253F3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374.45pt;margin-top:-33.05pt;width:401.15pt;height:575.1pt;z-index:251659264;mso-position-horizontal-relative:text;mso-position-vertical-relative:text" fillcolor="#fcc" strokecolor="#fbd4b4 [1305]" strokeweight="2.5pt">
            <v:shadow color="#868686"/>
            <v:textbox style="mso-next-textbox:#_x0000_s1027">
              <w:txbxContent>
                <w:p w:rsidR="009B27F2" w:rsidRDefault="009B27F2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-47.25pt;margin-top:-33.05pt;width:401.1pt;height:575.1pt;z-index:251658240;mso-position-horizontal-relative:text;mso-position-vertical-relative:text" fillcolor="#fcc" strokecolor="#fbd4b4 [1305]" strokeweight="2.5pt">
            <v:shadow color="#868686"/>
            <v:textbox style="mso-next-textbox:#_x0000_s1026">
              <w:txbxContent>
                <w:p w:rsidR="009B27F2" w:rsidRPr="00A969F4" w:rsidRDefault="009B27F2">
                  <w:pPr>
                    <w:rPr>
                      <w:color w:val="990033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4" style="position:absolute;left:0;text-align:left;margin-left:-214.4pt;margin-top:133.2pt;width:36.85pt;height:308.6pt;z-index:251666432;mso-position-horizontal-relative:text;mso-position-vertical-relative:text" arcsize="10923f">
            <v:textbox style="mso-next-textbox:#_x0000_s1034">
              <w:txbxContent>
                <w:p w:rsidR="00931D14" w:rsidRDefault="00931D14"/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left:0;text-align:left;margin-left:-171.6pt;margin-top:233.5pt;width:1in;height:1in;z-index:251671552;mso-position-horizontal-relative:text;mso-position-vertical-relative:text" arcsize="10923f"/>
        </w:pict>
      </w:r>
      <w:r>
        <w:rPr>
          <w:noProof/>
          <w:lang w:eastAsia="ru-RU"/>
        </w:rPr>
        <w:pict>
          <v:shape id="_x0000_s1033" type="#_x0000_t202" style="position:absolute;left:0;text-align:left;margin-left:-142.45pt;margin-top:162.35pt;width:1in;height:58.25pt;z-index:251665408;mso-position-horizontal-relative:text;mso-position-vertical-relative:text">
            <v:textbox>
              <w:txbxContent>
                <w:p w:rsidR="00931D14" w:rsidRDefault="00931D14"/>
              </w:txbxContent>
            </v:textbox>
          </v:shape>
        </w:pict>
      </w:r>
    </w:p>
    <w:sectPr w:rsidR="00D95891" w:rsidSect="009B27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35pt;height:11.35pt" o:bullet="t">
        <v:imagedata r:id="rId1" o:title="mso389"/>
      </v:shape>
    </w:pict>
  </w:numPicBullet>
  <w:abstractNum w:abstractNumId="0" w15:restartNumberingAfterBreak="0">
    <w:nsid w:val="06F91CEC"/>
    <w:multiLevelType w:val="hybridMultilevel"/>
    <w:tmpl w:val="E7820F54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44A4996"/>
    <w:multiLevelType w:val="multilevel"/>
    <w:tmpl w:val="DDF0EE78"/>
    <w:lvl w:ilvl="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color w:val="FF000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263E1C"/>
    <w:multiLevelType w:val="hybridMultilevel"/>
    <w:tmpl w:val="E75C6EB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50A4670B"/>
    <w:multiLevelType w:val="hybridMultilevel"/>
    <w:tmpl w:val="ADB452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A3A35"/>
    <w:multiLevelType w:val="hybridMultilevel"/>
    <w:tmpl w:val="6116EE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27F2"/>
    <w:rsid w:val="000227A0"/>
    <w:rsid w:val="0009426A"/>
    <w:rsid w:val="001E2A6D"/>
    <w:rsid w:val="001F0D0D"/>
    <w:rsid w:val="001F17AE"/>
    <w:rsid w:val="001F5C16"/>
    <w:rsid w:val="00206CAC"/>
    <w:rsid w:val="002E1419"/>
    <w:rsid w:val="002E7345"/>
    <w:rsid w:val="003162F4"/>
    <w:rsid w:val="0034131A"/>
    <w:rsid w:val="00397EC4"/>
    <w:rsid w:val="003F19A8"/>
    <w:rsid w:val="004359CF"/>
    <w:rsid w:val="00491A48"/>
    <w:rsid w:val="004B34EE"/>
    <w:rsid w:val="004E5939"/>
    <w:rsid w:val="00563E70"/>
    <w:rsid w:val="00594439"/>
    <w:rsid w:val="005A461F"/>
    <w:rsid w:val="006031A4"/>
    <w:rsid w:val="00615555"/>
    <w:rsid w:val="00645625"/>
    <w:rsid w:val="007253F3"/>
    <w:rsid w:val="00791B35"/>
    <w:rsid w:val="008B2458"/>
    <w:rsid w:val="008C0E99"/>
    <w:rsid w:val="008F6AEE"/>
    <w:rsid w:val="00912F72"/>
    <w:rsid w:val="00931D14"/>
    <w:rsid w:val="00936DCC"/>
    <w:rsid w:val="009B27F2"/>
    <w:rsid w:val="00A969F4"/>
    <w:rsid w:val="00BA7B68"/>
    <w:rsid w:val="00BD645B"/>
    <w:rsid w:val="00BF5C0F"/>
    <w:rsid w:val="00C430F6"/>
    <w:rsid w:val="00D40B25"/>
    <w:rsid w:val="00D70664"/>
    <w:rsid w:val="00D85C6E"/>
    <w:rsid w:val="00D95891"/>
    <w:rsid w:val="00E21420"/>
    <w:rsid w:val="00E43D3C"/>
    <w:rsid w:val="00E62C9E"/>
    <w:rsid w:val="00E83486"/>
    <w:rsid w:val="00E86C5B"/>
    <w:rsid w:val="00E9769E"/>
    <w:rsid w:val="00EF3841"/>
    <w:rsid w:val="00FD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>
      <o:colormru v:ext="edit" colors="#fcc,#e2f2f6,#e5ffe5,#cff,#ebffff,#fc6,#cfc,#ccf"/>
    </o:shapedefaults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  <w15:docId w15:val="{DD4BE482-D460-45CC-8D1B-1F9E9C44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A461F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5A461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25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04E259-DE70-44D9-A2E9-E47CA8F4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18</cp:revision>
  <cp:lastPrinted>2018-03-21T07:23:00Z</cp:lastPrinted>
  <dcterms:created xsi:type="dcterms:W3CDTF">2018-01-16T12:16:00Z</dcterms:created>
  <dcterms:modified xsi:type="dcterms:W3CDTF">2023-11-22T07:15:00Z</dcterms:modified>
</cp:coreProperties>
</file>