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2EE" w:rsidRDefault="00206430" w:rsidP="00C604E3">
      <w:pPr>
        <w:ind w:left="-56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0" type="#_x0000_t202" style="position:absolute;left:0;text-align:left;margin-left:235.8pt;margin-top:-72.3pt;width:261.75pt;height:573pt;z-index:251713536" fillcolor="#daeef3 [664]" stroked="f">
            <v:textbox>
              <w:txbxContent>
                <w:p w:rsidR="00A60A61" w:rsidRDefault="00A60A61"/>
              </w:txbxContent>
            </v:textbox>
          </v:shape>
        </w:pict>
      </w:r>
      <w:r>
        <w:rPr>
          <w:noProof/>
        </w:rPr>
        <w:pict>
          <v:shape id="_x0000_s1125" type="#_x0000_t202" style="position:absolute;left:0;text-align:left;margin-left:526.8pt;margin-top:-47.55pt;width:234.75pt;height:309.75pt;z-index:251709440" fillcolor="#daeef3 [664]" stroked="f">
            <v:textbox>
              <w:txbxContent>
                <w:p w:rsidR="007112EE" w:rsidRDefault="007112EE"/>
              </w:txbxContent>
            </v:textbox>
          </v:shape>
        </w:pict>
      </w:r>
      <w:r>
        <w:rPr>
          <w:noProof/>
        </w:rPr>
        <w:pict>
          <v:shape id="_x0000_s1156" type="#_x0000_t202" style="position:absolute;left:0;text-align:left;margin-left:546.3pt;margin-top:-53.55pt;width:206.25pt;height:186.75pt;z-index:251738112" filled="f" stroked="f">
            <v:textbox>
              <w:txbxContent>
                <w:p w:rsidR="009C5303" w:rsidRDefault="00EC2E91">
                  <w:r>
                    <w:rPr>
                      <w:noProof/>
                    </w:rPr>
                    <w:drawing>
                      <wp:inline distT="0" distB="0" distL="0" distR="0">
                        <wp:extent cx="2400300" cy="2280285"/>
                        <wp:effectExtent l="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nsult_1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300" cy="2280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42" type="#_x0000_t13" style="position:absolute;left:0;text-align:left;margin-left:118.05pt;margin-top:22.95pt;width:90.75pt;height:42.75pt;rotation:180;z-index:251725824" fillcolor="red" strokecolor="red"/>
        </w:pict>
      </w:r>
      <w:r>
        <w:rPr>
          <w:noProof/>
        </w:rPr>
        <w:pict>
          <v:shape id="_x0000_s1141" type="#_x0000_t202" style="position:absolute;left:0;text-align:left;margin-left:61.05pt;margin-top:19.2pt;width:51pt;height:36.75pt;z-index:251724800" fillcolor="red" stroked="f">
            <v:textbox>
              <w:txbxContent>
                <w:p w:rsidR="00791F27" w:rsidRPr="00791F27" w:rsidRDefault="00791F27" w:rsidP="00791F27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6"/>
                    </w:rPr>
                  </w:pPr>
                  <w:r w:rsidRPr="00791F27">
                    <w:rPr>
                      <w:rFonts w:ascii="Arial Black" w:hAnsi="Arial Black"/>
                      <w:b/>
                      <w:color w:val="FFFFFF" w:themeColor="background1"/>
                      <w:sz w:val="36"/>
                    </w:rPr>
                    <w:t>103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0" type="#_x0000_t202" style="position:absolute;left:0;text-align:left;margin-left:-34.95pt;margin-top:6.45pt;width:96pt;height:63.75pt;z-index:251723776" fillcolor="#daeef3 [664]" stroked="f">
            <v:textbox>
              <w:txbxContent>
                <w:p w:rsidR="00791F27" w:rsidRDefault="00791F27">
                  <w:r>
                    <w:rPr>
                      <w:noProof/>
                    </w:rPr>
                    <w:drawing>
                      <wp:inline distT="0" distB="0" distL="0" distR="0" wp14:anchorId="36D2F6D0" wp14:editId="56535C5B">
                        <wp:extent cx="1026795" cy="736600"/>
                        <wp:effectExtent l="0" t="0" r="0" b="0"/>
                        <wp:docPr id="1" name="Рисунок 5" descr="C:\Documents and Settings\Rausa01\Рабочий стол\minzdrav_bashkirii_zakupit_dva_avtomobilya_skoroy_pomoshchi_za_15_mln_rubley_image_59ef5099e61158.537939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minzdrav_bashkirii_zakupit_dva_avtomobilya_skoroy_pomoshchi_za_15_mln_rubley_image_59ef5099e61158.537939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6953" cy="736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9" type="#_x0000_t202" style="position:absolute;left:0;text-align:left;margin-left:-21.45pt;margin-top:-68.55pt;width:210pt;height:22.5pt;z-index:251722752" fillcolor="yellow" strokecolor="yellow">
            <v:textbox>
              <w:txbxContent>
                <w:p w:rsidR="00791F27" w:rsidRPr="00BF737D" w:rsidRDefault="00791F27" w:rsidP="00791F27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>
                    <w:rPr>
                      <w:rFonts w:asciiTheme="majorHAnsi" w:hAnsiTheme="majorHAnsi"/>
                      <w:b/>
                      <w:color w:val="0000FF"/>
                    </w:rPr>
                    <w:t>ПЕРВАЯ ПОМОЩЬ ПРИ ИНСУЛЬТЕ</w:t>
                  </w:r>
                </w:p>
                <w:p w:rsidR="00791F27" w:rsidRDefault="00791F27"/>
              </w:txbxContent>
            </v:textbox>
          </v:shape>
        </w:pict>
      </w:r>
      <w:r>
        <w:rPr>
          <w:noProof/>
        </w:rPr>
        <w:pict>
          <v:shape id="_x0000_s1138" type="#_x0000_t202" style="position:absolute;left:0;text-align:left;margin-left:-40.95pt;margin-top:-72.3pt;width:255.75pt;height:565.5pt;z-index:251721728" fillcolor="#daeef3 [664]" strokecolor="#daeef3 [664]">
            <v:textbox>
              <w:txbxContent>
                <w:p w:rsidR="00791F27" w:rsidRDefault="00791F27"/>
                <w:p w:rsidR="00791F27" w:rsidRDefault="00791F2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sz w:val="24"/>
                      <w:szCs w:val="24"/>
                    </w:rPr>
                  </w:pPr>
                  <w:r w:rsidRPr="00974DB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При появлении симптомов </w:t>
                  </w:r>
                  <w:r w:rsidR="006D5B9A" w:rsidRPr="00974DB1">
                    <w:rPr>
                      <w:rFonts w:ascii="Arial" w:hAnsi="Arial" w:cs="Arial"/>
                      <w:b/>
                      <w:sz w:val="24"/>
                      <w:szCs w:val="24"/>
                    </w:rPr>
                    <w:t>инсульта</w:t>
                  </w:r>
                  <w:r w:rsidR="006D5B9A" w:rsidRPr="00974DB1">
                    <w:rPr>
                      <w:rFonts w:asciiTheme="majorHAnsi" w:hAnsiTheme="majorHAnsi" w:cstheme="minorHAnsi"/>
                      <w:b/>
                      <w:sz w:val="24"/>
                      <w:szCs w:val="24"/>
                    </w:rPr>
                    <w:t xml:space="preserve"> НЕМЕДЛЕННО</w:t>
                  </w:r>
                  <w:r w:rsidRPr="00974DB1">
                    <w:rPr>
                      <w:rFonts w:asciiTheme="majorHAnsi" w:hAnsiTheme="majorHAnsi" w:cstheme="minorHAnsi"/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974DB1">
                    <w:rPr>
                      <w:rFonts w:ascii="Arial" w:hAnsi="Arial" w:cs="Arial"/>
                      <w:b/>
                      <w:sz w:val="24"/>
                      <w:szCs w:val="24"/>
                    </w:rPr>
                    <w:t>вызывайте</w:t>
                  </w:r>
                </w:p>
                <w:p w:rsidR="00791F27" w:rsidRPr="00FE5207" w:rsidRDefault="00791F27" w:rsidP="000960A7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 w:rsidRPr="00FE5207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«СКОРУЮ ПОМОЩЬ»</w:t>
                  </w:r>
                </w:p>
                <w:p w:rsidR="00791F27" w:rsidRDefault="00791F27" w:rsidP="00791F27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color w:val="FF0000"/>
                      <w:sz w:val="24"/>
                      <w:szCs w:val="24"/>
                    </w:rPr>
                  </w:pPr>
                </w:p>
                <w:p w:rsidR="00791F27" w:rsidRDefault="00791F27"/>
              </w:txbxContent>
            </v:textbox>
          </v:shape>
        </w:pict>
      </w:r>
      <w:r>
        <w:rPr>
          <w:noProof/>
        </w:rPr>
        <w:pict>
          <v:shape id="_x0000_s1132" type="#_x0000_t202" style="position:absolute;left:0;text-align:left;margin-left:238.8pt;margin-top:-27.3pt;width:247.5pt;height:435.75pt;z-index:251715584" fillcolor="#daeef3 [664]" stroked="f">
            <v:textbox>
              <w:txbxContent>
                <w:p w:rsidR="00A60A61" w:rsidRPr="009239D1" w:rsidRDefault="00A60A61" w:rsidP="00A60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</w:pPr>
                  <w:r w:rsidRPr="009239D1">
                    <w:rPr>
                      <w:rFonts w:ascii="Arial" w:hAnsi="Arial" w:cs="Arial"/>
                      <w:b/>
                      <w:color w:val="0000FF"/>
                      <w:sz w:val="24"/>
                      <w:szCs w:val="24"/>
                    </w:rPr>
                    <w:t>Профилактика инсульта основывается на основных принципах здорового образа жизни:</w:t>
                  </w:r>
                </w:p>
                <w:p w:rsidR="00A60A61" w:rsidRPr="00F252E3" w:rsidRDefault="00A60A61" w:rsidP="00A60A6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Знать и контролировать свое артериальное давление;</w:t>
                  </w:r>
                </w:p>
                <w:p w:rsidR="00A60A61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Отказаться от курения;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 xml:space="preserve"> Добавлять в пищу как можно меньше соли и отказаться от консервов и полуфабрикатов, которые содержат ее в избыточном количестве;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Контролировать уровень холестерина и сахара в крови;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Соблюдать основные принципы здорового питания – есть больше овощей и фруктов, отказаться от добавленного сахара и насыщенного животного жира;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Контролировать массу тела, избегать ожирения;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Не употреблять алкоголь. Риск развития инсульта наиболее высок в первые часы после принятия спиртного;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 xml:space="preserve">Регулярно заниматься спортом. Даже умеренная физическая нагрузка – прогулка или катание на велосипеде – уменьшает риск развития </w:t>
                  </w:r>
                  <w:r w:rsidR="006D5B9A"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сердечно-сосудистых</w:t>
                  </w: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 xml:space="preserve"> заболеваний, в том числе и инсульта;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Научиться справляться с собственными эмоциями, стрессами, проблемами.</w:t>
                  </w:r>
                </w:p>
                <w:p w:rsidR="00A60A61" w:rsidRPr="00F252E3" w:rsidRDefault="00A60A61" w:rsidP="00A60A61">
                  <w:pPr>
                    <w:pStyle w:val="a5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</w:pPr>
                  <w:r w:rsidRPr="00F252E3">
                    <w:rPr>
                      <w:rFonts w:ascii="Arial" w:hAnsi="Arial" w:cs="Arial"/>
                      <w:b/>
                      <w:color w:val="006600"/>
                      <w:sz w:val="20"/>
                      <w:szCs w:val="20"/>
                    </w:rPr>
                    <w:t>Проходить периодические медицинские осмотры и диспансеризацию.</w:t>
                  </w:r>
                </w:p>
                <w:p w:rsidR="00A60A61" w:rsidRDefault="00A60A61"/>
              </w:txbxContent>
            </v:textbox>
          </v:shape>
        </w:pict>
      </w:r>
      <w:r>
        <w:rPr>
          <w:noProof/>
        </w:rPr>
        <w:pict>
          <v:shape id="_x0000_s1131" type="#_x0000_t202" style="position:absolute;left:0;text-align:left;margin-left:269.55pt;margin-top:-64.8pt;width:206.25pt;height:26.25pt;z-index:251714560" fillcolor="yellow" stroked="f">
            <v:textbox>
              <w:txbxContent>
                <w:p w:rsidR="00A60A61" w:rsidRPr="002015AE" w:rsidRDefault="00A60A61" w:rsidP="00A60A61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2015AE">
                    <w:rPr>
                      <w:rFonts w:asciiTheme="majorHAnsi" w:hAnsiTheme="majorHAnsi"/>
                      <w:b/>
                      <w:color w:val="0000FF"/>
                    </w:rPr>
                    <w:t>ПРОФИЛАКТИКА ИНСУЛЬТА</w:t>
                  </w:r>
                </w:p>
                <w:p w:rsidR="00A60A61" w:rsidRDefault="00A60A61"/>
              </w:txbxContent>
            </v:textbox>
          </v:shape>
        </w:pict>
      </w:r>
      <w:r>
        <w:rPr>
          <w:noProof/>
        </w:rPr>
        <w:pict>
          <v:shape id="_x0000_s1119" type="#_x0000_t202" style="position:absolute;left:0;text-align:left;margin-left:524.55pt;margin-top:-72.3pt;width:246.75pt;height:486.75pt;z-index:251706368" fillcolor="#daeef3 [664]" stroked="f">
            <v:textbox>
              <w:txbxContent>
                <w:p w:rsidR="007112EE" w:rsidRDefault="007112EE"/>
              </w:txbxContent>
            </v:textbox>
          </v:shape>
        </w:pict>
      </w:r>
      <w:r>
        <w:rPr>
          <w:noProof/>
        </w:rPr>
        <w:pict>
          <v:shape id="_x0000_s1118" type="#_x0000_t202" style="position:absolute;left:0;text-align:left;margin-left:513.3pt;margin-top:-82.8pt;width:282.75pt;height:590.25pt;z-index:251705344" fillcolor="#00bc8b" strokecolor="#f2f2f2 [3041]" strokeweight="3pt">
            <v:shadow on="t" type="perspective" color="#205867 [1608]" opacity=".5" offset="1pt" offset2="-1pt"/>
            <v:textbox>
              <w:txbxContent>
                <w:p w:rsidR="007112EE" w:rsidRDefault="007112EE"/>
              </w:txbxContent>
            </v:textbox>
          </v:shape>
        </w:pict>
      </w:r>
      <w:r>
        <w:rPr>
          <w:noProof/>
        </w:rPr>
        <w:pict>
          <v:shape id="_x0000_s1117" type="#_x0000_t202" style="position:absolute;left:0;text-align:left;margin-left:229.05pt;margin-top:-82.8pt;width:284.25pt;height:590.25pt;z-index:251704320" fillcolor="#00bc8b" strokecolor="#f2f2f2 [3041]" strokeweight="3pt">
            <v:shadow on="t" type="perspective" color="#205867 [1608]" opacity=".5" offset="1pt" offset2="-1pt"/>
            <v:textbox>
              <w:txbxContent>
                <w:p w:rsidR="007112EE" w:rsidRDefault="007112EE"/>
              </w:txbxContent>
            </v:textbox>
          </v:shape>
        </w:pict>
      </w:r>
      <w:r>
        <w:rPr>
          <w:noProof/>
        </w:rPr>
        <w:pict>
          <v:shape id="_x0000_s1116" type="#_x0000_t202" style="position:absolute;left:0;text-align:left;margin-left:-55.2pt;margin-top:-82.8pt;width:284.25pt;height:590.25pt;z-index:251703296" fillcolor="#00bc8b" strokecolor="#f2f2f2 [3041]" strokeweight="3pt">
            <v:shadow on="t" type="perspective" color="#205867 [1608]" opacity=".5" offset="1pt" offset2="-1pt"/>
            <v:textbox>
              <w:txbxContent>
                <w:p w:rsidR="007112EE" w:rsidRDefault="007112EE"/>
              </w:txbxContent>
            </v:textbox>
          </v:shape>
        </w:pict>
      </w:r>
    </w:p>
    <w:p w:rsidR="007112EE" w:rsidRDefault="00206430">
      <w:r>
        <w:rPr>
          <w:noProof/>
        </w:rPr>
        <w:pict>
          <v:shape id="_x0000_s1123" type="#_x0000_t202" style="position:absolute;margin-left:546.3pt;margin-top:419pt;width:236.25pt;height:58.5pt;z-index:251707392" fillcolor="#00bc8b" stroked="f" strokecolor="#f2f2f2 [3041]" strokeweight="3pt">
            <v:shadow on="t" type="perspective" color="#205867 [1608]" opacity=".5" offset="1pt" offset2="-1pt"/>
            <v:textbox style="mso-next-textbox:#_x0000_s1123">
              <w:txbxContent>
                <w:p w:rsidR="007112EE" w:rsidRDefault="006F43B3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Республиканский ц</w:t>
                  </w:r>
                  <w:r w:rsidR="007112EE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ентр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общественного здоровья и </w:t>
                  </w:r>
                  <w:r w:rsidR="007112EE">
                    <w:rPr>
                      <w:rFonts w:ascii="Arial" w:hAnsi="Arial" w:cs="Arial"/>
                      <w:b/>
                      <w:color w:val="FFFFFF" w:themeColor="background1"/>
                    </w:rPr>
                    <w:t>медицинской профилактики</w:t>
                  </w:r>
                </w:p>
                <w:p w:rsidR="007112EE" w:rsidRPr="00700481" w:rsidRDefault="007112EE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00481"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Министерства здравоохранения </w:t>
                  </w:r>
                </w:p>
                <w:p w:rsidR="007112EE" w:rsidRPr="00700481" w:rsidRDefault="007112EE" w:rsidP="007112EE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700481">
                    <w:rPr>
                      <w:rFonts w:ascii="Arial" w:hAnsi="Arial" w:cs="Arial"/>
                      <w:b/>
                      <w:color w:val="FFFFFF" w:themeColor="background1"/>
                    </w:rPr>
                    <w:t>Чеченской Республики</w:t>
                  </w:r>
                </w:p>
                <w:p w:rsidR="007112EE" w:rsidRDefault="007112EE" w:rsidP="007112EE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36" type="#_x0000_t202" style="position:absolute;margin-left:412.8pt;margin-top:401.75pt;width:81pt;height:81.75pt;z-index:251719680" filled="f" stroked="f">
            <v:textbox style="mso-next-textbox:#_x0000_s1136">
              <w:txbxContent>
                <w:p w:rsidR="00A60A61" w:rsidRDefault="009042DC">
                  <w:r w:rsidRPr="009042DC">
                    <w:rPr>
                      <w:noProof/>
                    </w:rPr>
                    <w:drawing>
                      <wp:inline distT="0" distB="0" distL="0" distR="0">
                        <wp:extent cx="845820" cy="845820"/>
                        <wp:effectExtent l="0" t="0" r="0" b="0"/>
                        <wp:docPr id="4" name="Рисунок 4" descr="C:\Users\Luiza PC\Desktop\WhatsApp Image 2021-01-29 at 12.11.0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Luiza PC\Desktop\WhatsApp Image 2021-01-29 at 12.11.0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5820" cy="845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oval id="_x0000_s1147" style="position:absolute;margin-left:118.05pt;margin-top:158.75pt;width:95.25pt;height:39pt;z-index:251730944" fillcolor="red" strokecolor="red"/>
        </w:pict>
      </w:r>
      <w:r>
        <w:rPr>
          <w:noProof/>
        </w:rPr>
        <w:pict>
          <v:shape id="_x0000_s1127" type="#_x0000_t202" style="position:absolute;margin-left:527.55pt;margin-top:128pt;width:240.75pt;height:246.75pt;z-index:251711488" filled="f" stroked="f" strokecolor="white [3212]">
            <v:textbox style="mso-next-textbox:#_x0000_s1127">
              <w:txbxContent>
                <w:p w:rsidR="007112EE" w:rsidRPr="00B17348" w:rsidRDefault="007112EE" w:rsidP="007112EE">
                  <w:pPr>
                    <w:spacing w:line="240" w:lineRule="auto"/>
                    <w:jc w:val="center"/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</w:pPr>
                  <w:r w:rsidRPr="00B17348"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  <w:t xml:space="preserve">ВМЕСТЕ </w:t>
                  </w:r>
                  <w:r w:rsidR="00B17348" w:rsidRPr="00B17348"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  <w:t xml:space="preserve">ПРОТИВ </w:t>
                  </w:r>
                  <w:r w:rsidR="00B17348">
                    <w:rPr>
                      <w:rFonts w:ascii="Impact" w:hAnsi="Impact"/>
                      <w:b/>
                      <w:color w:val="FF0000"/>
                      <w:sz w:val="96"/>
                      <w:szCs w:val="72"/>
                    </w:rPr>
                    <w:t>ИНСУЛЬТА</w:t>
                  </w:r>
                </w:p>
                <w:p w:rsidR="007112EE" w:rsidRPr="00A367F0" w:rsidRDefault="007112EE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43" type="#_x0000_t202" style="position:absolute;margin-left:130.05pt;margin-top:8pt;width:78.75pt;height:18.75pt;z-index:251726848" fillcolor="red" strokecolor="red">
            <v:textbox style="mso-next-textbox:#_x0000_s1143">
              <w:txbxContent>
                <w:p w:rsidR="00791F27" w:rsidRPr="00FE5207" w:rsidRDefault="00791F27" w:rsidP="00791F27">
                  <w:pPr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FE5207"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  <w:t>ПО НОМЕРУ</w:t>
                  </w:r>
                </w:p>
                <w:p w:rsidR="00791F27" w:rsidRDefault="00791F27"/>
              </w:txbxContent>
            </v:textbox>
          </v:shape>
        </w:pict>
      </w:r>
      <w:r>
        <w:rPr>
          <w:noProof/>
        </w:rPr>
        <w:pict>
          <v:shape id="_x0000_s1153" type="#_x0000_t202" style="position:absolute;margin-left:-34.95pt;margin-top:290.75pt;width:249.75pt;height:171.75pt;z-index:251737088" fillcolor="#daeef3 [664]" stroked="f">
            <v:textbox style="mso-next-textbox:#_x0000_s1153">
              <w:txbxContent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Уложить, приподняв голову больного над уровнем тела на </w:t>
                  </w:r>
                  <w:r w:rsidRPr="004405F9">
                    <w:rPr>
                      <w:rFonts w:ascii="Arial" w:hAnsi="Arial" w:cs="Arial"/>
                      <w:b/>
                      <w:color w:val="FF0000"/>
                      <w:sz w:val="18"/>
                      <w:szCs w:val="18"/>
                    </w:rPr>
                    <w:t>30 градусов</w:t>
                  </w: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. При этом на подушке, свернутом одеяле или одежде должны быть и плечи, чтобы не ухудшался кровоток по позвоночным артериям.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Повернуть на правый бок, подложить пакет или таз</w:t>
                  </w:r>
                  <w: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ик</w:t>
                  </w: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 на случай рвоты.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Ослабить стесняющую одежду (расстегнуть пуговицы, ворот, ремень). 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Открыть форточку или окно, обеспечить приток свежего воздуха.</w:t>
                  </w:r>
                </w:p>
                <w:p w:rsidR="000960A7" w:rsidRPr="004405F9" w:rsidRDefault="000960A7" w:rsidP="000960A7">
                  <w:pPr>
                    <w:pStyle w:val="a5"/>
                    <w:numPr>
                      <w:ilvl w:val="0"/>
                      <w:numId w:val="19"/>
                    </w:numPr>
                    <w:spacing w:after="0" w:line="240" w:lineRule="auto"/>
                    <w:ind w:left="567" w:hanging="425"/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4405F9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Оставаться с больным до приезда врачей.</w:t>
                  </w:r>
                </w:p>
                <w:p w:rsidR="000960A7" w:rsidRDefault="000960A7"/>
              </w:txbxContent>
            </v:textbox>
          </v:shape>
        </w:pict>
      </w:r>
      <w:r>
        <w:rPr>
          <w:noProof/>
        </w:rPr>
        <w:pict>
          <v:shape id="_x0000_s1152" type="#_x0000_t202" style="position:absolute;margin-left:-29.7pt;margin-top:269.75pt;width:229.5pt;height:24.75pt;z-index:251736064" fillcolor="yellow" strokecolor="yellow">
            <v:textbox style="mso-next-textbox:#_x0000_s1152">
              <w:txbxContent>
                <w:p w:rsidR="000960A7" w:rsidRDefault="000960A7" w:rsidP="000960A7">
                  <w:pPr>
                    <w:jc w:val="center"/>
                  </w:pPr>
                  <w:r w:rsidRPr="00A966D5">
                    <w:rPr>
                      <w:b/>
                      <w:color w:val="0000FF"/>
                    </w:rPr>
                    <w:t>ЧТО ДЕЛАТЬ ДО ПРИЕЗДА «СКОРОЙ»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1" type="#_x0000_t202" style="position:absolute;margin-left:122.55pt;margin-top:209.75pt;width:66pt;height:60pt;z-index:251735040" fillcolor="#daeef3 [664]" strokecolor="#daeef3 [664]">
            <v:textbox style="mso-next-textbox:#_x0000_s1151">
              <w:txbxContent>
                <w:p w:rsidR="000960A7" w:rsidRDefault="000960A7">
                  <w:r w:rsidRPr="00FE5207">
                    <w:rPr>
                      <w:noProof/>
                    </w:rPr>
                    <w:drawing>
                      <wp:inline distT="0" distB="0" distL="0" distR="0" wp14:anchorId="6A7F6DFF" wp14:editId="35ABAC79">
                        <wp:extent cx="676275" cy="695325"/>
                        <wp:effectExtent l="0" t="0" r="0" b="0"/>
                        <wp:docPr id="17" name="Рисунок 11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521" cy="698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49" type="#_x0000_t67" style="position:absolute;margin-left:156.7pt;margin-top:191pt;width:7.15pt;height:18.75pt;z-index:251732992" fillcolor="red" strokecolor="red">
            <v:textbox style="layout-flow:vertical-ideographic"/>
          </v:shape>
        </w:pict>
      </w:r>
      <w:r>
        <w:rPr>
          <w:noProof/>
        </w:rPr>
        <w:pict>
          <v:shape id="_x0000_s1150" type="#_x0000_t202" style="position:absolute;margin-left:-33.45pt;margin-top:184.25pt;width:153pt;height:78pt;z-index:251734016" fillcolor="#ffc" strokecolor="#ffc">
            <v:textbox style="mso-next-textbox:#_x0000_s1150">
              <w:txbxContent>
                <w:p w:rsidR="000960A7" w:rsidRPr="00FA2D43" w:rsidRDefault="000960A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FA2D43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>ВРЕМЯ, ЗА КОТОРОЕ МОЖНО УСПЕТЬ ОСТАНОВИТЬ ГИБЕЛЬ КЛЕТОК ГОЛОВНОГО МОЗГА НЕ ПОЗДНЕЕ</w:t>
                  </w:r>
                </w:p>
                <w:p w:rsidR="000960A7" w:rsidRPr="00FA2D43" w:rsidRDefault="000960A7" w:rsidP="000960A7">
                  <w:pPr>
                    <w:spacing w:after="0" w:line="240" w:lineRule="auto"/>
                    <w:jc w:val="center"/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</w:pPr>
                  <w:r w:rsidRPr="00FA2D43">
                    <w:rPr>
                      <w:rFonts w:asciiTheme="majorHAnsi" w:hAnsiTheme="majorHAnsi" w:cs="Arial"/>
                      <w:b/>
                      <w:color w:val="FF0000"/>
                      <w:sz w:val="18"/>
                      <w:szCs w:val="18"/>
                    </w:rPr>
                    <w:t>3-Х   ЧАСОВ</w:t>
                  </w:r>
                  <w:r w:rsidRPr="00FA2D43">
                    <w:rPr>
                      <w:rFonts w:asciiTheme="majorHAnsi" w:hAnsiTheme="majorHAnsi" w:cs="Arial"/>
                      <w:b/>
                      <w:color w:val="0000FF"/>
                      <w:sz w:val="18"/>
                      <w:szCs w:val="18"/>
                    </w:rPr>
                    <w:t xml:space="preserve"> ОТ НАЧАЛА ПОЯВЛЕНИЯ СИМПТОМОВ.</w:t>
                  </w:r>
                </w:p>
                <w:p w:rsidR="000960A7" w:rsidRDefault="000960A7"/>
              </w:txbxContent>
            </v:textbox>
          </v:shape>
        </w:pict>
      </w:r>
      <w:r>
        <w:rPr>
          <w:noProof/>
        </w:rPr>
        <w:pict>
          <v:shape id="_x0000_s1148" type="#_x0000_t202" style="position:absolute;margin-left:133.8pt;margin-top:167.75pt;width:62.25pt;height:24pt;z-index:251731968" fillcolor="red" strokecolor="red">
            <v:textbox style="mso-next-textbox:#_x0000_s1148">
              <w:txbxContent>
                <w:p w:rsidR="000960A7" w:rsidRPr="000960A7" w:rsidRDefault="000960A7">
                  <w:pPr>
                    <w:rPr>
                      <w:rFonts w:ascii="Arial Black" w:hAnsi="Arial Black"/>
                      <w:color w:val="FFFFFF" w:themeColor="background1"/>
                      <w:sz w:val="24"/>
                    </w:rPr>
                  </w:pPr>
                  <w:r w:rsidRPr="000960A7">
                    <w:rPr>
                      <w:rFonts w:ascii="Arial Black" w:hAnsi="Arial Black"/>
                      <w:color w:val="FFFFFF" w:themeColor="background1"/>
                      <w:sz w:val="24"/>
                    </w:rPr>
                    <w:t>3 часа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6" type="#_x0000_t13" style="position:absolute;margin-left:61.05pt;margin-top:167.75pt;width:48pt;height:8.25pt;z-index:251729920" fillcolor="red" strokecolor="red"/>
        </w:pict>
      </w:r>
      <w:r>
        <w:rPr>
          <w:noProof/>
        </w:rPr>
        <w:pict>
          <v:shape id="_x0000_s1145" type="#_x0000_t202" style="position:absolute;margin-left:-33.45pt;margin-top:158.75pt;width:115.5pt;height:29.25pt;z-index:251728896" fillcolor="#daeef3 [664]" stroked="f">
            <v:textbox style="mso-next-textbox:#_x0000_s1145">
              <w:txbxContent>
                <w:p w:rsidR="000960A7" w:rsidRPr="00E526D5" w:rsidRDefault="000960A7" w:rsidP="000960A7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FF0000"/>
                      <w:sz w:val="10"/>
                      <w:szCs w:val="10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      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       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0960A7" w:rsidRPr="00E526D5" w:rsidRDefault="000960A7" w:rsidP="000960A7">
                  <w:pPr>
                    <w:spacing w:after="0" w:line="240" w:lineRule="auto"/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E526D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>ПОМНИТЕ!</w:t>
                  </w:r>
                  <w:r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0960A7" w:rsidRDefault="000960A7"/>
              </w:txbxContent>
            </v:textbox>
          </v:shape>
        </w:pict>
      </w:r>
      <w:r>
        <w:rPr>
          <w:noProof/>
        </w:rPr>
        <w:pict>
          <v:shape id="_x0000_s1144" type="#_x0000_t202" style="position:absolute;margin-left:-33.45pt;margin-top:44.75pt;width:249.75pt;height:132.75pt;z-index:251727872" fillcolor="#daeef3 [664]" stroked="f">
            <v:textbox style="mso-next-textbox:#_x0000_s1144">
              <w:txbxContent>
                <w:p w:rsidR="00791F27" w:rsidRPr="001A5AF5" w:rsidRDefault="00791F27" w:rsidP="00791F2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A5AF5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Несвоевременное обращение к врачу приводит к тяжелым последствиям и ин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валидности. Врач устанавливает причину развития инсульта. Если он вызван закупоркой тромбом сосуда головного </w:t>
                  </w:r>
                  <w:r w:rsidR="000960A7">
                    <w:rPr>
                      <w:rFonts w:ascii="Arial" w:hAnsi="Arial" w:cs="Arial"/>
                      <w:b/>
                      <w:sz w:val="20"/>
                      <w:szCs w:val="20"/>
                    </w:rPr>
                    <w:t>мозга,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то в </w:t>
                  </w:r>
                  <w:r w:rsidRPr="00E526D5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первые </w:t>
                  </w: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часы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с помощью лекарственных препаратов можно растворить тромб, восстановить кровоснабжение мозга и нарушенные функции организма.</w:t>
                  </w:r>
                </w:p>
                <w:p w:rsidR="00791F27" w:rsidRDefault="00791F27"/>
              </w:txbxContent>
            </v:textbox>
          </v:shape>
        </w:pict>
      </w:r>
      <w:r>
        <w:rPr>
          <w:noProof/>
        </w:rPr>
        <w:pict>
          <v:shape id="_x0000_s1135" type="#_x0000_t202" style="position:absolute;margin-left:229.05pt;margin-top:401.75pt;width:81pt;height:73.5pt;z-index:251718656" filled="f" stroked="f">
            <v:textbox style="mso-next-textbox:#_x0000_s1135">
              <w:txbxContent>
                <w:p w:rsidR="00A60A61" w:rsidRDefault="00A60A61">
                  <w:r>
                    <w:rPr>
                      <w:noProof/>
                    </w:rPr>
                    <w:drawing>
                      <wp:inline distT="0" distB="0" distL="0" distR="0" wp14:anchorId="24A02F23" wp14:editId="303D112E">
                        <wp:extent cx="836295" cy="798709"/>
                        <wp:effectExtent l="0" t="0" r="0" b="0"/>
                        <wp:docPr id="19" name="Рисунок 8" descr="C:\Documents and Settings\Rausa01\Рабочий стол\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295" cy="798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37" type="#_x0000_t202" style="position:absolute;margin-left:308.55pt;margin-top:417.5pt;width:104.25pt;height:50.25pt;z-index:251720704" filled="f" stroked="f">
            <v:textbox style="mso-next-textbox:#_x0000_s1137">
              <w:txbxContent>
                <w:p w:rsidR="00791F27" w:rsidRDefault="00791F27" w:rsidP="00791F27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64541">
                    <w:rPr>
                      <w:b/>
                      <w:sz w:val="20"/>
                      <w:szCs w:val="20"/>
                    </w:rPr>
                    <w:t>г. Грозный</w:t>
                  </w:r>
                </w:p>
                <w:p w:rsidR="00791F27" w:rsidRPr="00264541" w:rsidRDefault="00791F27" w:rsidP="00791F27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64541">
                    <w:rPr>
                      <w:b/>
                      <w:sz w:val="20"/>
                      <w:szCs w:val="20"/>
                    </w:rPr>
                    <w:t>ул. Кемеровская,</w:t>
                  </w:r>
                  <w:r>
                    <w:rPr>
                      <w:b/>
                      <w:sz w:val="20"/>
                      <w:szCs w:val="20"/>
                    </w:rPr>
                    <w:t>1</w:t>
                  </w:r>
                  <w:r w:rsidRPr="00264541">
                    <w:rPr>
                      <w:b/>
                      <w:sz w:val="20"/>
                      <w:szCs w:val="20"/>
                    </w:rPr>
                    <w:t>2</w:t>
                  </w:r>
                </w:p>
                <w:p w:rsidR="00791F27" w:rsidRDefault="00791F27" w:rsidP="00791F27">
                  <w:pPr>
                    <w:spacing w:after="0"/>
                  </w:pPr>
                </w:p>
                <w:p w:rsidR="00791F27" w:rsidRDefault="00791F27"/>
              </w:txbxContent>
            </v:textbox>
          </v:shape>
        </w:pict>
      </w:r>
      <w:r>
        <w:rPr>
          <w:noProof/>
        </w:rPr>
        <w:pict>
          <v:shape id="_x0000_s1134" type="#_x0000_t202" style="position:absolute;margin-left:308.55pt;margin-top:371pt;width:116.25pt;height:40.5pt;z-index:251717632" filled="f" stroked="f">
            <v:textbox style="mso-next-textbox:#_x0000_s1134">
              <w:txbxContent>
                <w:p w:rsidR="00A60A61" w:rsidRPr="009239D1" w:rsidRDefault="00A60A61" w:rsidP="00A60A6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</w:pPr>
                  <w:r w:rsidRPr="009239D1"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t>ВМЕСТЕ!</w:t>
                  </w:r>
                </w:p>
                <w:p w:rsidR="00A60A61" w:rsidRDefault="00A60A61"/>
              </w:txbxContent>
            </v:textbox>
          </v:shape>
        </w:pict>
      </w:r>
      <w:r>
        <w:rPr>
          <w:noProof/>
        </w:rPr>
        <w:pict>
          <v:shape id="_x0000_s1133" type="#_x0000_t202" style="position:absolute;margin-left:247.05pt;margin-top:341pt;width:239.25pt;height:48pt;z-index:251716608" fillcolor="#daeef3 [664]" stroked="f">
            <v:textbox style="mso-next-textbox:#_x0000_s1133">
              <w:txbxContent>
                <w:p w:rsidR="00A60A61" w:rsidRPr="009239D1" w:rsidRDefault="00A60A61" w:rsidP="00A60A61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</w:pPr>
                  <w:r w:rsidRPr="009239D1">
                    <w:rPr>
                      <w:rFonts w:ascii="Arial Black" w:hAnsi="Arial Black"/>
                      <w:b/>
                      <w:color w:val="FF0000"/>
                      <w:sz w:val="36"/>
                      <w:szCs w:val="36"/>
                    </w:rPr>
                    <w:t>О</w:t>
                  </w:r>
                  <w:r w:rsidRPr="009239D1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 xml:space="preserve">СТАНОВИМ ИНСУЛЬТ </w:t>
                  </w:r>
                </w:p>
                <w:p w:rsidR="00A60A61" w:rsidRDefault="00A60A61"/>
              </w:txbxContent>
            </v:textbox>
          </v:shape>
        </w:pict>
      </w:r>
      <w:r>
        <w:rPr>
          <w:noProof/>
        </w:rPr>
        <w:pict>
          <v:shape id="_x0000_s1126" type="#_x0000_t202" style="position:absolute;margin-left:535.05pt;margin-top:219.5pt;width:225.75pt;height:163.5pt;z-index:251710464" filled="f" stroked="f">
            <v:textbox style="mso-next-textbox:#_x0000_s1126">
              <w:txbxContent>
                <w:p w:rsidR="007112EE" w:rsidRDefault="007112EE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4" type="#_x0000_t32" style="position:absolute;margin-left:541.05pt;margin-top:417.5pt;width:234.75pt;height:0;z-index:251708416" o:connectortype="straight" strokecolor="white [3212]" strokeweight="3pt"/>
        </w:pict>
      </w:r>
      <w:r w:rsidR="007112EE">
        <w:br w:type="page"/>
      </w:r>
      <w:bookmarkStart w:id="0" w:name="_GoBack"/>
      <w:bookmarkEnd w:id="0"/>
    </w:p>
    <w:p w:rsidR="00A2253E" w:rsidRDefault="00206430" w:rsidP="00C604E3">
      <w:pPr>
        <w:ind w:left="-567"/>
      </w:pPr>
      <w:r>
        <w:rPr>
          <w:noProof/>
        </w:rPr>
        <w:lastRenderedPageBreak/>
        <w:pict>
          <v:shape id="_x0000_s1090" type="#_x0000_t202" style="position:absolute;left:0;text-align:left;margin-left:523.75pt;margin-top:-61.8pt;width:237.05pt;height:551.25pt;z-index:251682816" fillcolor="#daeef3 [664]" stroked="f">
            <v:fill color2="#f8fcfd"/>
            <v:textbox>
              <w:txbxContent>
                <w:p w:rsidR="00B916DF" w:rsidRDefault="00B916DF"/>
                <w:p w:rsidR="00902093" w:rsidRPr="004925C9" w:rsidRDefault="00902093">
                  <w:pPr>
                    <w:rPr>
                      <w:sz w:val="2"/>
                      <w:szCs w:val="2"/>
                    </w:rPr>
                  </w:pPr>
                </w:p>
                <w:p w:rsidR="00902093" w:rsidRPr="004925C9" w:rsidRDefault="00902093" w:rsidP="004925C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  <w:r w:rsidRPr="004925C9">
                    <w:rPr>
                      <w:rFonts w:ascii="Arial" w:hAnsi="Arial" w:cs="Arial"/>
                      <w:b/>
                      <w:color w:val="0000FF"/>
                    </w:rPr>
                    <w:t>По данным Всемирной организации здравоохранения (</w:t>
                  </w:r>
                  <w:r w:rsidR="005609C8" w:rsidRPr="005609C8">
                    <w:rPr>
                      <w:rFonts w:ascii="Arial" w:hAnsi="Arial" w:cs="Arial"/>
                      <w:b/>
                      <w:color w:val="FF0000"/>
                    </w:rPr>
                    <w:t>ВОЗ</w:t>
                  </w:r>
                  <w:r w:rsidR="005609C8" w:rsidRPr="004925C9">
                    <w:rPr>
                      <w:rFonts w:ascii="Arial" w:hAnsi="Arial" w:cs="Arial"/>
                      <w:b/>
                      <w:color w:val="0000FF"/>
                    </w:rPr>
                    <w:t>) инсульт</w:t>
                  </w:r>
                  <w:r w:rsidRPr="004925C9">
                    <w:rPr>
                      <w:rFonts w:ascii="Arial" w:hAnsi="Arial" w:cs="Arial"/>
                      <w:b/>
                      <w:color w:val="0000FF"/>
                    </w:rPr>
                    <w:t xml:space="preserve"> как причина смерти занимает второе место после инфаркта миокарда.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232.8pt;margin-top:-61.8pt;width:263.25pt;height:551.25pt;z-index:251681792" fillcolor="#daeef3 [664]" stroked="f">
            <v:fill color2="#f8fcfd"/>
            <v:textbox style="mso-next-textbox:#_x0000_s1089">
              <w:txbxContent>
                <w:p w:rsidR="00B916DF" w:rsidRDefault="00B916DF"/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237.3pt;margin-top:368.7pt;width:252pt;height:120.75pt;z-index:251688960" fillcolor="#daeef3 [664]" stroked="f">
            <v:textbox style="mso-next-textbox:#_x0000_s1098">
              <w:txbxContent>
                <w:p w:rsidR="00A65C6B" w:rsidRDefault="005D0CDA">
                  <w:r>
                    <w:rPr>
                      <w:noProof/>
                    </w:rPr>
                    <w:drawing>
                      <wp:inline distT="0" distB="0" distL="0" distR="0">
                        <wp:extent cx="3007995" cy="1367569"/>
                        <wp:effectExtent l="19050" t="0" r="1905" b="0"/>
                        <wp:docPr id="58" name="Рисунок 7" descr="C:\Documents and Settings\Rausa01\Рабочий стол\tn_197274_72a8b4c7f38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tn_197274_72a8b4c7f38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7995" cy="1367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left:0;text-align:left;margin-left:-34.2pt;margin-top:-61.8pt;width:243pt;height:551.25pt;z-index:251680768" fillcolor="#daeef3 [664]" stroked="f">
            <v:fill color2="#f8fcfd"/>
            <v:textbox>
              <w:txbxContent>
                <w:p w:rsidR="00B50D37" w:rsidRDefault="00B50D37" w:rsidP="00B50D3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28"/>
                      <w:szCs w:val="28"/>
                    </w:rPr>
                  </w:pPr>
                </w:p>
                <w:p w:rsidR="00240024" w:rsidRPr="00B50D37" w:rsidRDefault="00240024" w:rsidP="00B50D3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10"/>
                      <w:szCs w:val="10"/>
                    </w:rPr>
                  </w:pPr>
                </w:p>
                <w:p w:rsidR="00240024" w:rsidRP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00"/>
                      <w:sz w:val="6"/>
                      <w:szCs w:val="6"/>
                    </w:rPr>
                  </w:pPr>
                </w:p>
                <w:p w:rsidR="007A0297" w:rsidRDefault="00B50D37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925C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Инсульт</w:t>
                  </w:r>
                  <w:r w:rsidRPr="00550CF3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>– это одно из самых опасных сердечн</w:t>
                  </w:r>
                  <w:r w:rsidR="007A0297">
                    <w:rPr>
                      <w:rFonts w:ascii="Arial" w:hAnsi="Arial" w:cs="Arial"/>
                      <w:b/>
                      <w:sz w:val="20"/>
                      <w:szCs w:val="20"/>
                    </w:rPr>
                    <w:t>о-сосудистых осложнений.</w:t>
                  </w:r>
                </w:p>
                <w:p w:rsidR="00550CF3" w:rsidRDefault="00CF20C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7F52D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Инсульт </w:t>
                  </w:r>
                  <w:r w:rsidR="007F52DB"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>возникает</w:t>
                  </w:r>
                  <w:r w:rsidR="000663C4"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при закупорке или разрыве сосуда головного мозга, по которому кровь поступает к определенному участку мозга. </w:t>
                  </w:r>
                </w:p>
                <w:p w:rsidR="00B50D37" w:rsidRPr="00550CF3" w:rsidRDefault="000663C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50CF3">
                    <w:rPr>
                      <w:rFonts w:ascii="Arial" w:hAnsi="Arial" w:cs="Arial"/>
                      <w:b/>
                      <w:sz w:val="20"/>
                      <w:szCs w:val="20"/>
                    </w:rPr>
                    <w:t>В результате клетки этого участка мозга лишаются поступления кислорода и погибают, и это напрямую влияет на функции организма.</w:t>
                  </w: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240024" w:rsidRPr="00CF20C4" w:rsidRDefault="00240024" w:rsidP="000663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4"/>
                      <w:szCs w:val="4"/>
                    </w:rPr>
                  </w:pPr>
                </w:p>
                <w:p w:rsidR="00240024" w:rsidRPr="00176D42" w:rsidRDefault="00240024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Повышенное артериальное давление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(первая причина инсульта)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Стресс и депрессия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Повышенный уровень холестерина </w:t>
                  </w:r>
                  <w:r w:rsidRPr="007D089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(&gt;5ммоль/л)</w:t>
                  </w:r>
                </w:p>
                <w:p w:rsidR="00EB19B3" w:rsidRPr="00176D42" w:rsidRDefault="00AB2CA1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Курение (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 только активное, но и пассивное курение повреждает сосуды и приводит к их закупорке)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Сахарный диабет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Ожирение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Нарушение сердечного ритма (мерцательная аритмия)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Низкий </w:t>
                  </w:r>
                  <w:r w:rsidR="00F61AA5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уровень физической активности (</w:t>
                  </w:r>
                  <w:r w:rsidRPr="007D089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менее 30 минут в день</w:t>
                  </w: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  <w:p w:rsidR="00EB19B3" w:rsidRPr="00176D42" w:rsidRDefault="00F61AA5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Неправильное питание (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потребление овощей и фруктов меньше 400 граммов в день</w:t>
                  </w: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, употребление в большом количестве соленой, жирной и жареной пищи</w:t>
                  </w:r>
                  <w:r w:rsidR="00EB19B3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)</w:t>
                  </w:r>
                </w:p>
                <w:p w:rsidR="00EB19B3" w:rsidRPr="00176D42" w:rsidRDefault="00EB19B3" w:rsidP="00F61AA5">
                  <w:pPr>
                    <w:pStyle w:val="a5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Употребление алкоголя</w:t>
                  </w:r>
                  <w:r w:rsidR="00F61AA5" w:rsidRPr="00176D42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</w:p>
                <w:p w:rsidR="00EB19B3" w:rsidRPr="00F61AA5" w:rsidRDefault="00EB19B3" w:rsidP="00F61AA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left:0;text-align:left;margin-left:534.3pt;margin-top:178.2pt;width:1in;height:79.5pt;z-index:251696128" strokecolor="#00b050" strokeweight="1.5pt">
            <v:textbox>
              <w:txbxContent>
                <w:p w:rsidR="00942545" w:rsidRDefault="00715D5A">
                  <w:r>
                    <w:rPr>
                      <w:noProof/>
                    </w:rPr>
                    <w:drawing>
                      <wp:inline distT="0" distB="0" distL="0" distR="0">
                        <wp:extent cx="721995" cy="721995"/>
                        <wp:effectExtent l="0" t="0" r="0" b="0"/>
                        <wp:docPr id="63" name="Рисунок 12" descr="C:\Documents and Settings\Rausa01\Рабочий стол\log-in-sign-up-upload-clipart-26568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Rausa01\Рабочий стол\log-in-sign-up-upload-clipart-26568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2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left:0;text-align:left;margin-left:606.3pt;margin-top:178.2pt;width:140.25pt;height:79.5pt;z-index:251697152" strokecolor="#00b050" strokeweight="1.5pt">
            <v:textbox>
              <w:txbxContent>
                <w:p w:rsidR="00942545" w:rsidRPr="004A6F01" w:rsidRDefault="005D296F" w:rsidP="004A6F01">
                  <w:pPr>
                    <w:spacing w:after="0" w:line="240" w:lineRule="auto"/>
                    <w:rPr>
                      <w:rFonts w:ascii="Arial" w:hAnsi="Arial" w:cs="Arial"/>
                      <w:b/>
                      <w:sz w:val="19"/>
                      <w:szCs w:val="19"/>
                    </w:rPr>
                  </w:pPr>
                  <w:r w:rsidRPr="004A6F01">
                    <w:rPr>
                      <w:rFonts w:ascii="Arial" w:hAnsi="Arial" w:cs="Arial"/>
                      <w:b/>
                      <w:sz w:val="19"/>
                      <w:szCs w:val="19"/>
                    </w:rPr>
                    <w:t>Только один из пяти выживших после инсульта пациентов восстанавливает свое здоровье и возвращается к нормальной жизни.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13" style="position:absolute;left:0;text-align:left;margin-left:623.55pt;margin-top:254.7pt;width:39pt;height:52.5pt;rotation:90;z-index:251702272" fillcolor="red" stroked="f"/>
        </w:pict>
      </w:r>
      <w:r>
        <w:rPr>
          <w:noProof/>
        </w:rPr>
        <w:pict>
          <v:shape id="_x0000_s1112" type="#_x0000_t202" style="position:absolute;left:0;text-align:left;margin-left:523.75pt;margin-top:296.7pt;width:237.05pt;height:181.5pt;z-index:251701248" fillcolor="#daeef3 [664]" stroked="f">
            <v:textbox>
              <w:txbxContent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1030AB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Инсульт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– заболевание, которое может сделать человека инвалидом.</w:t>
                  </w:r>
                </w:p>
                <w:p w:rsidR="001030AB" w:rsidRP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00FF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Инвалидами после него становятся примерно </w:t>
                  </w:r>
                  <w:r w:rsidR="001030AB" w:rsidRPr="001030A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60 %</w:t>
                  </w:r>
                  <w:r w:rsidRPr="001030A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 больных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. Многие из них оказываются пожизненно прикованными к койке, не могут самостоятельно передвигаться и даже обслуживать себя по минимуму. </w:t>
                  </w: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</w:r>
                  <w:r w:rsidRPr="001030AB">
                    <w:rPr>
                      <w:rFonts w:ascii="Arial" w:hAnsi="Arial" w:cs="Arial"/>
                      <w:b/>
                      <w:color w:val="0000FF"/>
                    </w:rPr>
                    <w:t>В наше время инсульт молодеет с каждым годом.</w:t>
                  </w:r>
                </w:p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Не редкость случаи инсульта у </w:t>
                  </w:r>
                </w:p>
                <w:p w:rsidR="001030AB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30-40–летних людей.</w:t>
                  </w:r>
                </w:p>
                <w:p w:rsidR="00583725" w:rsidRPr="000E0FB9" w:rsidRDefault="004925C9" w:rsidP="001030A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Одна треть всех больных — люди трудоспособного возраста.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202" style="position:absolute;left:0;text-align:left;margin-left:606.3pt;margin-top:110.7pt;width:140.25pt;height:57.75pt;z-index:251695104" strokecolor="#00b050" strokeweight="1.5pt">
            <v:textbox>
              <w:txbxContent>
                <w:p w:rsidR="00942545" w:rsidRPr="004A6F01" w:rsidRDefault="005D296F" w:rsidP="004A6F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Каждый пятый не может ходить самостоятельно.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left:0;text-align:left;margin-left:534.3pt;margin-top:110.7pt;width:1in;height:57.75pt;z-index:251694080" strokecolor="#00b050" strokeweight="1.5pt">
            <v:textbox>
              <w:txbxContent>
                <w:p w:rsidR="00942545" w:rsidRDefault="00715D5A">
                  <w:r>
                    <w:rPr>
                      <w:noProof/>
                    </w:rPr>
                    <w:drawing>
                      <wp:inline distT="0" distB="0" distL="0" distR="0">
                        <wp:extent cx="721995" cy="714375"/>
                        <wp:effectExtent l="19050" t="0" r="1905" b="0"/>
                        <wp:docPr id="62" name="Рисунок 11" descr="C:\Documents and Settings\Rausa01\Рабочий стол\ИНСУЛЬТ\bc939ffa38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ИНСУЛЬТ\bc939ffa38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left:0;text-align:left;margin-left:606.3pt;margin-top:34.95pt;width:140.25pt;height:67.5pt;z-index:251693056" strokecolor="#00b050" strokeweight="1.5pt">
            <v:textbox>
              <w:txbxContent>
                <w:p w:rsidR="00902093" w:rsidRPr="004A6F01" w:rsidRDefault="00715D5A" w:rsidP="004A6F0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Каждый третий пациент, </w:t>
                  </w:r>
                  <w:r w:rsidR="005D296F"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перенесший инсульт, </w:t>
                  </w:r>
                  <w:r w:rsidR="007F52DB"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>нуждается в</w:t>
                  </w:r>
                  <w:r w:rsidR="005D296F" w:rsidRPr="004A6F0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посторонней помощи.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left:0;text-align:left;margin-left:534.3pt;margin-top:34.95pt;width:1in;height:67.5pt;z-index:251692032" strokecolor="#00b050" strokeweight="1.5pt">
            <v:textbox>
              <w:txbxContent>
                <w:p w:rsidR="00902093" w:rsidRDefault="00942545">
                  <w:r>
                    <w:rPr>
                      <w:noProof/>
                    </w:rPr>
                    <w:drawing>
                      <wp:inline distT="0" distB="0" distL="0" distR="0">
                        <wp:extent cx="721995" cy="721995"/>
                        <wp:effectExtent l="19050" t="0" r="1905" b="0"/>
                        <wp:docPr id="59" name="Рисунок 8" descr="C:\Documents and Settings\Rausa01\Рабочий стол\ИНСУЛЬТ\d6bcf03df8fbcbddda4d0d641db5158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ИНСУЛЬТ\d6bcf03df8fbcbddda4d0d641db5158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995" cy="721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left:0;text-align:left;margin-left:325.8pt;margin-top:355.2pt;width:71.25pt;height:17.25pt;z-index:251699200" stroked="f">
            <v:textbox>
              <w:txbxContent>
                <w:p w:rsidR="00981FC1" w:rsidRPr="00583725" w:rsidRDefault="00583725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 xml:space="preserve">  </w:t>
                  </w:r>
                  <w:r w:rsidR="00981FC1"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заговорить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left:0;text-align:left;margin-left:405.3pt;margin-top:355.2pt;width:76.5pt;height:17.25pt;z-index:251700224" stroked="f">
            <v:textbox>
              <w:txbxContent>
                <w:p w:rsidR="00981FC1" w:rsidRPr="00583725" w:rsidRDefault="00981FC1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Поднять руки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left:0;text-align:left;margin-left:247.05pt;margin-top:355.2pt;width:1in;height:17.25pt;z-index:251698176" stroked="f">
            <v:textbox>
              <w:txbxContent>
                <w:p w:rsidR="00981FC1" w:rsidRPr="00583725" w:rsidRDefault="00981FC1">
                  <w:pPr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</w:pPr>
                  <w:r w:rsidRPr="00583725">
                    <w:rPr>
                      <w:rFonts w:ascii="Arial" w:hAnsi="Arial" w:cs="Arial"/>
                      <w:b/>
                      <w:color w:val="0000FF"/>
                      <w:sz w:val="18"/>
                      <w:szCs w:val="18"/>
                    </w:rPr>
                    <w:t>улыбнуться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left:0;text-align:left;margin-left:237.3pt;margin-top:230.7pt;width:252pt;height:120.75pt;z-index:251689984" fillcolor="#daeef3 [664]" stroked="f">
            <v:textbox style="mso-next-textbox:#_x0000_s1099">
              <w:txbxContent>
                <w:p w:rsidR="002619CB" w:rsidRPr="000E0FB9" w:rsidRDefault="00016E25" w:rsidP="000E0FB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Признаки инсульта в большинстве случаев проявляются уже в первые минуты заболевания.</w:t>
                  </w:r>
                </w:p>
                <w:p w:rsidR="00016E25" w:rsidRPr="000E0FB9" w:rsidRDefault="00016E25" w:rsidP="000E0FB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0E0FB9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Поэтому умение распознать ранние признаки инсульта имеет решающее значение для успешного его лечения.</w:t>
                  </w:r>
                </w:p>
                <w:p w:rsidR="002619CB" w:rsidRPr="002619CB" w:rsidRDefault="002619CB" w:rsidP="000E0FB9">
                  <w:pPr>
                    <w:spacing w:after="0" w:line="240" w:lineRule="auto"/>
                    <w:jc w:val="center"/>
                    <w:rPr>
                      <w:b/>
                      <w:sz w:val="8"/>
                      <w:szCs w:val="8"/>
                    </w:rPr>
                  </w:pPr>
                </w:p>
                <w:p w:rsidR="005D0CDA" w:rsidRPr="00583725" w:rsidRDefault="00021ED9" w:rsidP="002619CB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0000FF"/>
                    </w:rPr>
                  </w:pPr>
                  <w:r w:rsidRPr="00583725">
                    <w:rPr>
                      <w:rFonts w:cstheme="minorHAnsi"/>
                      <w:b/>
                      <w:color w:val="0000FF"/>
                    </w:rPr>
                    <w:t>ЗАПОМНИТЕ ТРИ</w:t>
                  </w:r>
                  <w:r w:rsidR="00016E25" w:rsidRPr="00583725">
                    <w:rPr>
                      <w:rFonts w:cstheme="minorHAnsi"/>
                      <w:b/>
                      <w:color w:val="0000FF"/>
                    </w:rPr>
                    <w:t xml:space="preserve"> ОСНОВНЫХ ПРИЕМА 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CF20C4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774D81" w:rsidRPr="00583725">
                    <w:rPr>
                      <w:rFonts w:cstheme="minorHAnsi"/>
                      <w:b/>
                      <w:color w:val="0000FF"/>
                    </w:rPr>
                    <w:t xml:space="preserve"> 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>РАСПОЗНОВАНИЯ</w:t>
                  </w:r>
                  <w:r w:rsidR="00016E25" w:rsidRPr="00583725">
                    <w:rPr>
                      <w:rFonts w:cstheme="minorHAnsi"/>
                      <w:b/>
                      <w:color w:val="0000FF"/>
                    </w:rPr>
                    <w:t xml:space="preserve"> ИНСУЛЬТ</w:t>
                  </w:r>
                  <w:r w:rsidR="00FA05A5" w:rsidRPr="00583725">
                    <w:rPr>
                      <w:rFonts w:cstheme="minorHAnsi"/>
                      <w:b/>
                      <w:color w:val="0000FF"/>
                    </w:rPr>
                    <w:t xml:space="preserve">А </w:t>
                  </w:r>
                  <w:r w:rsidRPr="00583725">
                    <w:rPr>
                      <w:rFonts w:cstheme="minorHAnsi"/>
                      <w:b/>
                      <w:color w:val="0000FF"/>
                    </w:rPr>
                    <w:t xml:space="preserve">- </w:t>
                  </w:r>
                  <w:r w:rsidRPr="00021ED9">
                    <w:rPr>
                      <w:rFonts w:cstheme="minorHAnsi"/>
                      <w:b/>
                      <w:color w:val="FF0000"/>
                    </w:rPr>
                    <w:t>«</w:t>
                  </w:r>
                  <w:r w:rsidR="00FA05A5" w:rsidRPr="00583725">
                    <w:rPr>
                      <w:rFonts w:cstheme="minorHAnsi"/>
                      <w:b/>
                      <w:color w:val="FF0000"/>
                    </w:rPr>
                    <w:t>УЗП»</w:t>
                  </w:r>
                  <w:r w:rsidR="00583725" w:rsidRPr="00583725">
                    <w:rPr>
                      <w:rFonts w:cstheme="minorHAnsi"/>
                      <w:b/>
                      <w:color w:val="FF0000"/>
                    </w:rPr>
                    <w:t xml:space="preserve">, </w:t>
                  </w:r>
                  <w:r w:rsidR="00583725" w:rsidRPr="00583725">
                    <w:rPr>
                      <w:rFonts w:cstheme="minorHAnsi"/>
                      <w:b/>
                      <w:color w:val="0000FF"/>
                    </w:rPr>
                    <w:t>ПОПРОСИТЕ ПОСТРАДАВЩЕГО: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534.3pt;margin-top:-53.55pt;width:212.25pt;height:24.75pt;z-index:251691008" fillcolor="yellow" stroked="f">
            <v:textbox>
              <w:txbxContent>
                <w:p w:rsidR="00550CF3" w:rsidRPr="00550CF3" w:rsidRDefault="00550CF3" w:rsidP="00550CF3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550CF3">
                    <w:rPr>
                      <w:rFonts w:asciiTheme="majorHAnsi" w:hAnsiTheme="majorHAnsi"/>
                      <w:b/>
                      <w:color w:val="0000FF"/>
                    </w:rPr>
                    <w:t>ОПАСНАЯ СТАТИСТИКА ИНСУЛЬТА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-16.95pt;margin-top:85.95pt;width:207.75pt;height:111.75pt;z-index:251683840" fillcolor="#daeef3 [664]" stroked="f">
            <v:textbox style="mso-next-textbox:#_x0000_s1091">
              <w:txbxContent>
                <w:p w:rsidR="00B916DF" w:rsidRDefault="000663C4">
                  <w:r>
                    <w:rPr>
                      <w:noProof/>
                    </w:rPr>
                    <w:drawing>
                      <wp:inline distT="0" distB="0" distL="0" distR="0">
                        <wp:extent cx="2447925" cy="1371600"/>
                        <wp:effectExtent l="19050" t="0" r="0" b="0"/>
                        <wp:docPr id="51" name="Рисунок 2" descr="C:\Documents and Settings\Rausa01\Рабочий стол\golovnaja-bol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golovnaja-bol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6020" cy="1370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left:0;text-align:left;margin-left:-13.2pt;margin-top:197.7pt;width:204pt;height:22.5pt;z-index:251685888" fillcolor="yellow" stroked="f">
            <v:textbox style="mso-next-textbox:#_x0000_s1094">
              <w:txbxContent>
                <w:p w:rsidR="00240024" w:rsidRPr="00240024" w:rsidRDefault="007F52DB" w:rsidP="00240024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>
                    <w:rPr>
                      <w:rFonts w:asciiTheme="majorHAnsi" w:hAnsiTheme="majorHAnsi"/>
                      <w:b/>
                      <w:color w:val="0000FF"/>
                    </w:rPr>
                    <w:t>ФАКТОРЫ РИСКА</w:t>
                  </w:r>
                  <w:r w:rsidR="00240024">
                    <w:rPr>
                      <w:rFonts w:asciiTheme="majorHAnsi" w:hAnsiTheme="majorHAnsi"/>
                      <w:b/>
                      <w:color w:val="0000FF"/>
                    </w:rPr>
                    <w:t xml:space="preserve"> ИНСУЛЬТА</w:t>
                  </w:r>
                  <w:r w:rsidR="00240024" w:rsidRPr="00240024">
                    <w:rPr>
                      <w:rFonts w:asciiTheme="majorHAnsi" w:hAnsiTheme="majorHAnsi"/>
                      <w:b/>
                      <w:color w:val="0000FF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left:0;text-align:left;margin-left:232.8pt;margin-top:-23.55pt;width:263.25pt;height:254.25pt;z-index:251687936" fillcolor="#daeef3 [664]" stroked="f">
            <v:textbox style="mso-next-textbox:#_x0000_s1096">
              <w:txbxContent>
                <w:p w:rsidR="0001202E" w:rsidRDefault="0001202E">
                  <w:r>
                    <w:rPr>
                      <w:noProof/>
                    </w:rPr>
                    <w:drawing>
                      <wp:inline distT="0" distB="0" distL="0" distR="0">
                        <wp:extent cx="3209925" cy="3152775"/>
                        <wp:effectExtent l="19050" t="0" r="0" b="0"/>
                        <wp:docPr id="53" name="Рисунок 4" descr="C:\Documents and Settings\Rausa01\Рабочий стол\035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Rausa01\Рабочий стол\035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0804" cy="3153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256.8pt;margin-top:-53.55pt;width:213pt;height:24.75pt;z-index:251686912" fillcolor="yellow" stroked="f">
            <v:textbox style="mso-next-textbox:#_x0000_s1095">
              <w:txbxContent>
                <w:p w:rsidR="00F61AA5" w:rsidRPr="0001202E" w:rsidRDefault="0001202E" w:rsidP="0001202E">
                  <w:pPr>
                    <w:jc w:val="center"/>
                    <w:rPr>
                      <w:rFonts w:asciiTheme="majorHAnsi" w:hAnsiTheme="majorHAnsi" w:cstheme="minorHAnsi"/>
                      <w:b/>
                      <w:color w:val="0000FF"/>
                    </w:rPr>
                  </w:pPr>
                  <w:r w:rsidRPr="0001202E">
                    <w:rPr>
                      <w:rFonts w:asciiTheme="majorHAnsi" w:hAnsiTheme="majorHAnsi" w:cstheme="minorHAnsi"/>
                      <w:b/>
                      <w:color w:val="0000FF"/>
                      <w:sz w:val="28"/>
                      <w:szCs w:val="28"/>
                    </w:rPr>
                    <w:t>6</w:t>
                  </w:r>
                  <w:r w:rsidRPr="0001202E">
                    <w:rPr>
                      <w:rFonts w:asciiTheme="majorHAnsi" w:hAnsiTheme="majorHAnsi" w:cstheme="minorHAnsi"/>
                      <w:b/>
                      <w:color w:val="0000FF"/>
                    </w:rPr>
                    <w:t xml:space="preserve"> СИМПТОМОВ ИНСУЛЬТА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-9.45pt;margin-top:-53.55pt;width:191.25pt;height:20.25pt;z-index:251684864" fillcolor="yellow" stroked="f">
            <v:textbox>
              <w:txbxContent>
                <w:p w:rsidR="00240024" w:rsidRPr="00240024" w:rsidRDefault="00240024" w:rsidP="00240024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</w:rPr>
                  </w:pPr>
                  <w:r w:rsidRPr="00240024">
                    <w:rPr>
                      <w:rFonts w:asciiTheme="majorHAnsi" w:hAnsiTheme="majorHAnsi"/>
                      <w:b/>
                      <w:color w:val="0000FF"/>
                    </w:rPr>
                    <w:t>ЧТО ТАКОЕ ИНСУЛЬТ?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505.05pt;margin-top:-90.3pt;width:281.25pt;height:604.5pt;z-index:251661312" fillcolor="#00bc8b" strokecolor="#f2f2f2 [3041]" strokeweight="3pt">
            <v:shadow on="t" type="perspective" color="#205867 [1608]" opacity=".5" offset="1pt" offset2="-1pt"/>
            <v:textbox>
              <w:txbxContent>
                <w:p w:rsidR="00C21565" w:rsidRDefault="00C21565"/>
                <w:p w:rsidR="00B17348" w:rsidRDefault="00B17348"/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22.3pt;margin-top:-90.3pt;width:285pt;height:604.5pt;z-index:251659264" fillcolor="#00bc8b" strokecolor="#f2f2f2 [3041]" strokeweight="3pt">
            <v:shadow on="t" type="perspective" color="#205867 [1608]" opacity=".5" offset="1pt" offset2="-1pt"/>
            <v:textbox style="mso-next-textbox:#_x0000_s1027">
              <w:txbxContent>
                <w:p w:rsidR="00C604E3" w:rsidRDefault="00C604E3"/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-236.7pt;margin-top:304.95pt;width:156.75pt;height:29.25pt;z-index:251679744" stroked="f">
            <v:textbox>
              <w:txbxContent>
                <w:p w:rsidR="00A12CC7" w:rsidRPr="00A12CC7" w:rsidRDefault="00A12CC7" w:rsidP="00A12CC7">
                  <w:pPr>
                    <w:jc w:val="center"/>
                    <w:rPr>
                      <w:b/>
                      <w:color w:val="FF0066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-136.95pt;margin-top:50.7pt;width:1in;height:11.25pt;z-index:251676672">
            <v:textbox>
              <w:txbxContent>
                <w:p w:rsidR="00B906DB" w:rsidRDefault="00B906DB"/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-64.95pt;margin-top:-90.3pt;width:287.25pt;height:604.5pt;z-index:251658240" fillcolor="#00bc8b" strokecolor="#f2f2f2 [3041]" strokeweight="3pt">
            <v:shadow on="t" type="perspective" color="#205867 [1608]" opacity=".5" offset="1pt" offset2="-1pt"/>
            <v:textbox>
              <w:txbxContent>
                <w:p w:rsidR="00C604E3" w:rsidRDefault="00C604E3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795.3pt;margin-top:38.7pt;width:1in;height:1in;z-index:251669504">
            <v:textbox>
              <w:txbxContent>
                <w:p w:rsidR="007B3A60" w:rsidRDefault="007B3A60"/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786.3pt;margin-top:-84.3pt;width:26.45pt;height:594.75pt;z-index:251660288" fillcolor="#3c3" stroked="f" strokecolor="#cf6">
            <v:textbox>
              <w:txbxContent>
                <w:p w:rsidR="00C604E3" w:rsidRPr="00F208BB" w:rsidRDefault="00C604E3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786.3pt;margin-top:-84.3pt;width:30pt;height:99.75pt;z-index:251666432" fillcolor="#4bacc6 [3208]" strokecolor="#f2f2f2 [3041]" strokeweight="3pt">
            <v:shadow on="t" type="perspective" color="#205867 [1608]" opacity=".5" offset="1pt" offset2="-1pt"/>
            <v:textbox>
              <w:txbxContent>
                <w:p w:rsidR="003D0130" w:rsidRPr="003D0130" w:rsidRDefault="003D0130" w:rsidP="00CF3490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16"/>
                      <w:szCs w:val="16"/>
                    </w:rPr>
                  </w:pPr>
                </w:p>
                <w:p w:rsidR="00CF3490" w:rsidRPr="003D0130" w:rsidRDefault="00CF3490" w:rsidP="00CF3490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802.05pt;margin-top:423.45pt;width:14.25pt;height:87pt;z-index:251665408" fillcolor="#eaf1dd [662]" stroked="f">
            <v:textbox>
              <w:txbxContent>
                <w:p w:rsidR="00CF4696" w:rsidRDefault="00CF4696"/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812.75pt;margin-top:457.2pt;width:3.55pt;height:53.25pt;z-index:251663360" fillcolor="#eaf1dd [662]" stroked="f">
            <v:textbox>
              <w:txbxContent>
                <w:p w:rsidR="008813D1" w:rsidRDefault="008813D1" w:rsidP="008813D1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8813D1" w:rsidRPr="008813D1" w:rsidRDefault="008813D1" w:rsidP="008813D1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816.3pt;margin-top:451.95pt;width:24.75pt;height:41.25pt;z-index:251667456" fillcolor="#eaf1dd [662]" stroked="f">
            <v:textbox>
              <w:txbxContent>
                <w:p w:rsidR="008E04B4" w:rsidRPr="008E04B4" w:rsidRDefault="008E04B4" w:rsidP="008E04B4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823.05pt;margin-top:355.2pt;width:4.5pt;height:1in;z-index:251668480" fillcolor="#eaf1dd [662]" stroked="f">
            <v:textbox>
              <w:txbxContent>
                <w:p w:rsidR="008E04B4" w:rsidRDefault="008E04B4"/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823.05pt;margin-top:328.2pt;width:90pt;height:1in;z-index:251662336" fillcolor="white [3212]">
            <v:textbox>
              <w:txbxContent>
                <w:p w:rsidR="00C21565" w:rsidRPr="008813D1" w:rsidRDefault="008813D1" w:rsidP="00C2156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  <w:t>ццццЦ</w:t>
                  </w:r>
                  <w:r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24"/>
                    </w:rPr>
                    <w:t>Цц</w:t>
                  </w:r>
                </w:p>
              </w:txbxContent>
            </v:textbox>
          </v:shape>
        </w:pict>
      </w:r>
    </w:p>
    <w:sectPr w:rsidR="00A2253E" w:rsidSect="007112EE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430" w:rsidRDefault="00206430" w:rsidP="007112EE">
      <w:pPr>
        <w:spacing w:after="0" w:line="240" w:lineRule="auto"/>
      </w:pPr>
      <w:r>
        <w:separator/>
      </w:r>
    </w:p>
  </w:endnote>
  <w:endnote w:type="continuationSeparator" w:id="0">
    <w:p w:rsidR="00206430" w:rsidRDefault="00206430" w:rsidP="00711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430" w:rsidRDefault="00206430" w:rsidP="007112EE">
      <w:pPr>
        <w:spacing w:after="0" w:line="240" w:lineRule="auto"/>
      </w:pPr>
      <w:r>
        <w:separator/>
      </w:r>
    </w:p>
  </w:footnote>
  <w:footnote w:type="continuationSeparator" w:id="0">
    <w:p w:rsidR="00206430" w:rsidRDefault="00206430" w:rsidP="007112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5pt;height:11.5pt" o:bullet="t">
        <v:imagedata r:id="rId1" o:title="mso1F40"/>
      </v:shape>
    </w:pict>
  </w:numPicBullet>
  <w:abstractNum w:abstractNumId="0" w15:restartNumberingAfterBreak="0">
    <w:nsid w:val="0E300320"/>
    <w:multiLevelType w:val="hybridMultilevel"/>
    <w:tmpl w:val="0276C6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572CB"/>
    <w:multiLevelType w:val="hybridMultilevel"/>
    <w:tmpl w:val="AB32291A"/>
    <w:lvl w:ilvl="0" w:tplc="221CDC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A14CF"/>
    <w:multiLevelType w:val="hybridMultilevel"/>
    <w:tmpl w:val="0B482ADE"/>
    <w:lvl w:ilvl="0" w:tplc="E95AB60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D6635D"/>
    <w:multiLevelType w:val="hybridMultilevel"/>
    <w:tmpl w:val="436619DE"/>
    <w:lvl w:ilvl="0" w:tplc="FAA63ADA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10C21"/>
    <w:multiLevelType w:val="hybridMultilevel"/>
    <w:tmpl w:val="EF3A3D8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04548F"/>
    <w:multiLevelType w:val="hybridMultilevel"/>
    <w:tmpl w:val="8728AF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51567F"/>
    <w:multiLevelType w:val="hybridMultilevel"/>
    <w:tmpl w:val="34D41F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A4969"/>
    <w:multiLevelType w:val="hybridMultilevel"/>
    <w:tmpl w:val="301E3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4288A"/>
    <w:multiLevelType w:val="hybridMultilevel"/>
    <w:tmpl w:val="B5CE10DA"/>
    <w:lvl w:ilvl="0" w:tplc="114274EA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A46F7"/>
    <w:multiLevelType w:val="hybridMultilevel"/>
    <w:tmpl w:val="5CA0C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72AF1"/>
    <w:multiLevelType w:val="hybridMultilevel"/>
    <w:tmpl w:val="401264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D010EF"/>
    <w:multiLevelType w:val="hybridMultilevel"/>
    <w:tmpl w:val="8D7673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95603E"/>
    <w:multiLevelType w:val="hybridMultilevel"/>
    <w:tmpl w:val="DA7A0E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8661D4"/>
    <w:multiLevelType w:val="hybridMultilevel"/>
    <w:tmpl w:val="B266A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F759F"/>
    <w:multiLevelType w:val="hybridMultilevel"/>
    <w:tmpl w:val="C31C7DDC"/>
    <w:lvl w:ilvl="0" w:tplc="F0883C9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00F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5965537B"/>
    <w:multiLevelType w:val="hybridMultilevel"/>
    <w:tmpl w:val="9AC62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C195E"/>
    <w:multiLevelType w:val="hybridMultilevel"/>
    <w:tmpl w:val="D8304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5317C3"/>
    <w:multiLevelType w:val="hybridMultilevel"/>
    <w:tmpl w:val="70BE9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C058BB"/>
    <w:multiLevelType w:val="hybridMultilevel"/>
    <w:tmpl w:val="EA963A9E"/>
    <w:lvl w:ilvl="0" w:tplc="BFE65CFE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7"/>
  </w:num>
  <w:num w:numId="4">
    <w:abstractNumId w:val="0"/>
  </w:num>
  <w:num w:numId="5">
    <w:abstractNumId w:val="8"/>
  </w:num>
  <w:num w:numId="6">
    <w:abstractNumId w:val="18"/>
  </w:num>
  <w:num w:numId="7">
    <w:abstractNumId w:val="3"/>
  </w:num>
  <w:num w:numId="8">
    <w:abstractNumId w:val="13"/>
  </w:num>
  <w:num w:numId="9">
    <w:abstractNumId w:val="12"/>
  </w:num>
  <w:num w:numId="10">
    <w:abstractNumId w:val="7"/>
  </w:num>
  <w:num w:numId="11">
    <w:abstractNumId w:val="6"/>
  </w:num>
  <w:num w:numId="12">
    <w:abstractNumId w:val="15"/>
  </w:num>
  <w:num w:numId="13">
    <w:abstractNumId w:val="5"/>
  </w:num>
  <w:num w:numId="14">
    <w:abstractNumId w:val="4"/>
  </w:num>
  <w:num w:numId="15">
    <w:abstractNumId w:val="9"/>
  </w:num>
  <w:num w:numId="16">
    <w:abstractNumId w:val="11"/>
  </w:num>
  <w:num w:numId="17">
    <w:abstractNumId w:val="1"/>
  </w:num>
  <w:num w:numId="18">
    <w:abstractNumId w:val="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4BCE"/>
    <w:rsid w:val="0001202E"/>
    <w:rsid w:val="00016E25"/>
    <w:rsid w:val="00021ED9"/>
    <w:rsid w:val="00043F24"/>
    <w:rsid w:val="000463CE"/>
    <w:rsid w:val="00052A78"/>
    <w:rsid w:val="0005433B"/>
    <w:rsid w:val="000663C4"/>
    <w:rsid w:val="000829ED"/>
    <w:rsid w:val="00094E3A"/>
    <w:rsid w:val="000960A7"/>
    <w:rsid w:val="000C5C14"/>
    <w:rsid w:val="000E0FB9"/>
    <w:rsid w:val="000F6D95"/>
    <w:rsid w:val="001030AB"/>
    <w:rsid w:val="001243E7"/>
    <w:rsid w:val="001244D9"/>
    <w:rsid w:val="001551A2"/>
    <w:rsid w:val="00176D42"/>
    <w:rsid w:val="001E405D"/>
    <w:rsid w:val="001F2C85"/>
    <w:rsid w:val="00206430"/>
    <w:rsid w:val="002118AA"/>
    <w:rsid w:val="00240024"/>
    <w:rsid w:val="002422C3"/>
    <w:rsid w:val="00255699"/>
    <w:rsid w:val="002619CB"/>
    <w:rsid w:val="00282D6D"/>
    <w:rsid w:val="002E0BDF"/>
    <w:rsid w:val="0030117D"/>
    <w:rsid w:val="00322393"/>
    <w:rsid w:val="003356A5"/>
    <w:rsid w:val="003632DE"/>
    <w:rsid w:val="00376E88"/>
    <w:rsid w:val="00384456"/>
    <w:rsid w:val="00385BBE"/>
    <w:rsid w:val="003B6D63"/>
    <w:rsid w:val="003D0130"/>
    <w:rsid w:val="003E2090"/>
    <w:rsid w:val="003F5C79"/>
    <w:rsid w:val="00405C30"/>
    <w:rsid w:val="00412DA0"/>
    <w:rsid w:val="00414FB1"/>
    <w:rsid w:val="004209A5"/>
    <w:rsid w:val="0042759C"/>
    <w:rsid w:val="00434020"/>
    <w:rsid w:val="004778A3"/>
    <w:rsid w:val="004925C9"/>
    <w:rsid w:val="00492A50"/>
    <w:rsid w:val="004A60E3"/>
    <w:rsid w:val="004A6F01"/>
    <w:rsid w:val="004B4316"/>
    <w:rsid w:val="004C0AF5"/>
    <w:rsid w:val="004C27D2"/>
    <w:rsid w:val="004D1D92"/>
    <w:rsid w:val="004D519D"/>
    <w:rsid w:val="004E1C59"/>
    <w:rsid w:val="005101A0"/>
    <w:rsid w:val="00516ED3"/>
    <w:rsid w:val="00550CF3"/>
    <w:rsid w:val="005609C8"/>
    <w:rsid w:val="00565992"/>
    <w:rsid w:val="005676CE"/>
    <w:rsid w:val="00583725"/>
    <w:rsid w:val="0059387C"/>
    <w:rsid w:val="005A3148"/>
    <w:rsid w:val="005D0CDA"/>
    <w:rsid w:val="005D296F"/>
    <w:rsid w:val="005D2E17"/>
    <w:rsid w:val="005E6BA9"/>
    <w:rsid w:val="00613F26"/>
    <w:rsid w:val="00614C55"/>
    <w:rsid w:val="00620B62"/>
    <w:rsid w:val="0062135B"/>
    <w:rsid w:val="00634DE8"/>
    <w:rsid w:val="00671488"/>
    <w:rsid w:val="006845B0"/>
    <w:rsid w:val="006D5B9A"/>
    <w:rsid w:val="006E57E2"/>
    <w:rsid w:val="006F43B3"/>
    <w:rsid w:val="006F5E3A"/>
    <w:rsid w:val="007112EE"/>
    <w:rsid w:val="00715D5A"/>
    <w:rsid w:val="007740D7"/>
    <w:rsid w:val="00774D81"/>
    <w:rsid w:val="00791F27"/>
    <w:rsid w:val="007A0297"/>
    <w:rsid w:val="007B3A60"/>
    <w:rsid w:val="007B509B"/>
    <w:rsid w:val="007D089B"/>
    <w:rsid w:val="007D3710"/>
    <w:rsid w:val="007E5B77"/>
    <w:rsid w:val="007F52DB"/>
    <w:rsid w:val="00864447"/>
    <w:rsid w:val="008813D1"/>
    <w:rsid w:val="008B4469"/>
    <w:rsid w:val="008B4EE2"/>
    <w:rsid w:val="008E04B4"/>
    <w:rsid w:val="00902093"/>
    <w:rsid w:val="009042DC"/>
    <w:rsid w:val="00917646"/>
    <w:rsid w:val="0092160D"/>
    <w:rsid w:val="0093223F"/>
    <w:rsid w:val="00942545"/>
    <w:rsid w:val="00981FC1"/>
    <w:rsid w:val="009C5303"/>
    <w:rsid w:val="009F57FD"/>
    <w:rsid w:val="00A12CC7"/>
    <w:rsid w:val="00A21A85"/>
    <w:rsid w:val="00A2253E"/>
    <w:rsid w:val="00A367F0"/>
    <w:rsid w:val="00A60A61"/>
    <w:rsid w:val="00A65C6B"/>
    <w:rsid w:val="00A7047F"/>
    <w:rsid w:val="00A8303D"/>
    <w:rsid w:val="00A86E9A"/>
    <w:rsid w:val="00AB2CA1"/>
    <w:rsid w:val="00AB6C37"/>
    <w:rsid w:val="00AC0D5C"/>
    <w:rsid w:val="00B16DD5"/>
    <w:rsid w:val="00B17348"/>
    <w:rsid w:val="00B2608A"/>
    <w:rsid w:val="00B50D37"/>
    <w:rsid w:val="00B6138B"/>
    <w:rsid w:val="00B73200"/>
    <w:rsid w:val="00B906DB"/>
    <w:rsid w:val="00B916DF"/>
    <w:rsid w:val="00BA3621"/>
    <w:rsid w:val="00C14461"/>
    <w:rsid w:val="00C21565"/>
    <w:rsid w:val="00C241CA"/>
    <w:rsid w:val="00C34C95"/>
    <w:rsid w:val="00C42F7A"/>
    <w:rsid w:val="00C604E3"/>
    <w:rsid w:val="00C662B2"/>
    <w:rsid w:val="00C8749A"/>
    <w:rsid w:val="00C92623"/>
    <w:rsid w:val="00C9331C"/>
    <w:rsid w:val="00CA60F4"/>
    <w:rsid w:val="00CB5206"/>
    <w:rsid w:val="00CD6C77"/>
    <w:rsid w:val="00CF20C4"/>
    <w:rsid w:val="00CF3490"/>
    <w:rsid w:val="00CF4696"/>
    <w:rsid w:val="00CF7A37"/>
    <w:rsid w:val="00D01697"/>
    <w:rsid w:val="00D6719C"/>
    <w:rsid w:val="00D7163B"/>
    <w:rsid w:val="00D94FD5"/>
    <w:rsid w:val="00D953C5"/>
    <w:rsid w:val="00DA3C92"/>
    <w:rsid w:val="00DE638C"/>
    <w:rsid w:val="00DE76ED"/>
    <w:rsid w:val="00DF32D7"/>
    <w:rsid w:val="00DF60F8"/>
    <w:rsid w:val="00E055E8"/>
    <w:rsid w:val="00E430D0"/>
    <w:rsid w:val="00E55C79"/>
    <w:rsid w:val="00E64BCE"/>
    <w:rsid w:val="00E749A5"/>
    <w:rsid w:val="00E827E6"/>
    <w:rsid w:val="00EA6414"/>
    <w:rsid w:val="00EB19B3"/>
    <w:rsid w:val="00EC2E91"/>
    <w:rsid w:val="00F023BE"/>
    <w:rsid w:val="00F0335D"/>
    <w:rsid w:val="00F208BB"/>
    <w:rsid w:val="00F46B68"/>
    <w:rsid w:val="00F61AA5"/>
    <w:rsid w:val="00F81720"/>
    <w:rsid w:val="00F820FF"/>
    <w:rsid w:val="00F84D9B"/>
    <w:rsid w:val="00F92676"/>
    <w:rsid w:val="00F9648E"/>
    <w:rsid w:val="00FA05A5"/>
    <w:rsid w:val="00FB3AD5"/>
    <w:rsid w:val="00FD6516"/>
    <w:rsid w:val="00FF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">
      <o:colormru v:ext="edit" colors="#0c9,#396,#00bc8b,#fc6,#cf6,#cfc,#f96,#3c3"/>
    </o:shapedefaults>
    <o:shapelayout v:ext="edit">
      <o:idmap v:ext="edit" data="1"/>
      <o:rules v:ext="edit">
        <o:r id="V:Rule1" type="connector" idref="#_x0000_s1124"/>
      </o:rules>
    </o:shapelayout>
  </w:shapeDefaults>
  <w:decimalSymbol w:val=","/>
  <w:listSeparator w:val=";"/>
  <w15:docId w15:val="{148372E6-0E3E-438B-B2B5-D1866EBBD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6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2CC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A86E9A"/>
    <w:rPr>
      <w:color w:val="808080"/>
    </w:rPr>
  </w:style>
  <w:style w:type="character" w:customStyle="1" w:styleId="apple-converted-space">
    <w:name w:val="apple-converted-space"/>
    <w:basedOn w:val="a0"/>
    <w:rsid w:val="00016E25"/>
  </w:style>
  <w:style w:type="paragraph" w:styleId="a7">
    <w:name w:val="header"/>
    <w:basedOn w:val="a"/>
    <w:link w:val="a8"/>
    <w:uiPriority w:val="99"/>
    <w:unhideWhenUsed/>
    <w:rsid w:val="00711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112EE"/>
  </w:style>
  <w:style w:type="paragraph" w:styleId="a9">
    <w:name w:val="footer"/>
    <w:basedOn w:val="a"/>
    <w:link w:val="aa"/>
    <w:uiPriority w:val="99"/>
    <w:unhideWhenUsed/>
    <w:rsid w:val="00711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11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2459-2F81-4206-AC71-0CA262402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Raisa-admin</cp:lastModifiedBy>
  <cp:revision>75</cp:revision>
  <cp:lastPrinted>2021-04-19T12:56:00Z</cp:lastPrinted>
  <dcterms:created xsi:type="dcterms:W3CDTF">2017-01-13T09:37:00Z</dcterms:created>
  <dcterms:modified xsi:type="dcterms:W3CDTF">2023-08-01T09:12:00Z</dcterms:modified>
</cp:coreProperties>
</file>