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47" w:rsidRPr="007E3CE9" w:rsidRDefault="00B234B8" w:rsidP="007E3CE9">
      <w:pPr>
        <w:ind w:right="-102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5.7pt;margin-top:118.2pt;width:387.35pt;height:41.9pt;z-index:251667456" fillcolor="#ffc" strokecolor="#00b0f0" strokeweight="2.25pt">
            <v:textbox style="mso-next-textbox:#_x0000_s1036">
              <w:txbxContent>
                <w:p w:rsidR="002D3A24" w:rsidRPr="00855A58" w:rsidRDefault="00855A58" w:rsidP="00855A5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г</w:t>
                  </w:r>
                  <w:r w:rsidR="003E7849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оловные </w:t>
                  </w:r>
                  <w:r w:rsidR="006D6A40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>боли и</w:t>
                  </w:r>
                  <w:r w:rsidR="003E7849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="006D6A40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головокружение, </w:t>
                  </w:r>
                  <w:r w:rsidR="006D6A40">
                    <w:rPr>
                      <w:rFonts w:ascii="Arial Narrow" w:hAnsi="Arial Narrow" w:cs="Times New Roman"/>
                      <w:sz w:val="24"/>
                      <w:szCs w:val="24"/>
                    </w:rPr>
                    <w:t>звон</w:t>
                  </w:r>
                  <w:r w:rsidR="003E7849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в ушах, мелькание «мушек» перед </w:t>
                  </w:r>
                  <w:r w:rsidR="006D6A40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>глазами, сердцебиение, одышка</w:t>
                  </w:r>
                  <w:r w:rsidR="003E7849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, </w:t>
                  </w:r>
                  <w:r w:rsidR="006D6A40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>утомляемость, покраснение</w:t>
                  </w:r>
                  <w:r w:rsidR="003E7849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кожи лица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1" type="#_x0000_t202" style="position:absolute;margin-left:96.8pt;margin-top:-17.6pt;width:306.25pt;height:23.15pt;z-index:251663360" fillcolor="#fde9d9 [665]" stroked="f">
            <v:textbox>
              <w:txbxContent>
                <w:p w:rsidR="00515713" w:rsidRPr="00A95A3C" w:rsidRDefault="00FE1544">
                  <w:pPr>
                    <w:rPr>
                      <w:b/>
                      <w:color w:val="FF3300"/>
                      <w:sz w:val="26"/>
                      <w:szCs w:val="26"/>
                    </w:rPr>
                  </w:pPr>
                  <w:r>
                    <w:rPr>
                      <w:b/>
                      <w:color w:val="FF3300"/>
                      <w:sz w:val="26"/>
                      <w:szCs w:val="26"/>
                    </w:rPr>
                    <w:t>129-</w:t>
                  </w:r>
                  <w:r w:rsidR="00A30B19">
                    <w:rPr>
                      <w:b/>
                      <w:color w:val="FF3300"/>
                      <w:sz w:val="26"/>
                      <w:szCs w:val="26"/>
                    </w:rPr>
                    <w:t>130/80</w:t>
                  </w:r>
                  <w:r>
                    <w:rPr>
                      <w:b/>
                      <w:color w:val="FF3300"/>
                      <w:sz w:val="26"/>
                      <w:szCs w:val="26"/>
                    </w:rPr>
                    <w:t xml:space="preserve"> </w:t>
                  </w:r>
                  <w:r w:rsidR="00A95A3C" w:rsidRPr="00A95A3C">
                    <w:rPr>
                      <w:b/>
                      <w:color w:val="FF3300"/>
                      <w:sz w:val="26"/>
                      <w:szCs w:val="26"/>
                    </w:rPr>
                    <w:t xml:space="preserve">    </w:t>
                  </w:r>
                  <w:r w:rsidR="003D25C7" w:rsidRPr="00A95A3C">
                    <w:rPr>
                      <w:b/>
                      <w:color w:val="FF3300"/>
                      <w:sz w:val="26"/>
                      <w:szCs w:val="26"/>
                    </w:rPr>
                    <w:t xml:space="preserve">    </w:t>
                  </w:r>
                  <w:r w:rsidR="00E212AA">
                    <w:rPr>
                      <w:b/>
                      <w:color w:val="FF3300"/>
                      <w:sz w:val="26"/>
                      <w:szCs w:val="26"/>
                    </w:rPr>
                    <w:t xml:space="preserve">Высокое </w:t>
                  </w:r>
                  <w:r>
                    <w:rPr>
                      <w:b/>
                      <w:color w:val="FF3300"/>
                      <w:sz w:val="26"/>
                      <w:szCs w:val="26"/>
                    </w:rPr>
                    <w:t>нормальное</w:t>
                  </w:r>
                  <w:r w:rsidR="00A95A3C" w:rsidRPr="00A95A3C">
                    <w:rPr>
                      <w:b/>
                      <w:color w:val="FF3300"/>
                      <w:sz w:val="26"/>
                      <w:szCs w:val="26"/>
                    </w:rPr>
                    <w:t xml:space="preserve"> давление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3" type="#_x0000_t202" style="position:absolute;margin-left:435.3pt;margin-top:-55.65pt;width:386.05pt;height:33.7pt;z-index:251695104" stroked="f">
            <v:shadow on="t" color="#00b050" opacity=".5" offset="-6pt,6pt"/>
            <v:textbox style="mso-next-textbox:#_x0000_s1063">
              <w:txbxContent>
                <w:p w:rsidR="00CE4329" w:rsidRPr="000F51A9" w:rsidRDefault="00CE4329" w:rsidP="00CE4329">
                  <w:pPr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0F51A9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Ежедневно измеряйте давление 2 раза в день (утром, вечером и при плохом самочувствии). Записывайте показатели в дневник.</w:t>
                  </w:r>
                </w:p>
                <w:p w:rsidR="008E616E" w:rsidRDefault="008E616E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2" type="#_x0000_t202" style="position:absolute;margin-left:44.85pt;margin-top:308.65pt;width:73.85pt;height:21.8pt;z-index:251683840" stroked="f">
            <v:textbox style="mso-next-textbox:#_x0000_s1052">
              <w:txbxContent>
                <w:p w:rsidR="0047197E" w:rsidRPr="0047197E" w:rsidRDefault="0047197E" w:rsidP="0047197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47197E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Алкоголь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3" type="#_x0000_t202" style="position:absolute;margin-left:128.7pt;margin-top:308.65pt;width:135.8pt;height:23pt;z-index:251684864" stroked="f">
            <v:textbox style="mso-next-textbox:#_x0000_s1053">
              <w:txbxContent>
                <w:p w:rsidR="0047197E" w:rsidRPr="00F729E2" w:rsidRDefault="00F729E2" w:rsidP="00F729E2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F729E2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Избыток соли в пище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4" type="#_x0000_t202" style="position:absolute;margin-left:280.9pt;margin-top:308.65pt;width:99.35pt;height:23pt;z-index:251685888" stroked="f">
            <v:textbox style="mso-next-textbox:#_x0000_s1054">
              <w:txbxContent>
                <w:p w:rsidR="00F729E2" w:rsidRPr="00F729E2" w:rsidRDefault="00F729E2">
                  <w:pPr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F729E2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Атеросклероз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0" type="#_x0000_t202" style="position:absolute;margin-left:435.3pt;margin-top:169.95pt;width:386.05pt;height:23.25pt;z-index:251702272" stroked="f">
            <v:shadow on="t" color="#00b050" opacity=".5" offset="-6pt,6pt"/>
            <v:textbox style="mso-next-textbox:#_x0000_s1070">
              <w:txbxContent>
                <w:p w:rsidR="000F51A9" w:rsidRPr="00E95A32" w:rsidRDefault="000F51A9" w:rsidP="000F51A9">
                  <w:pPr>
                    <w:ind w:firstLine="284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E95A32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Управляйте стрессом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9" type="#_x0000_t202" style="position:absolute;margin-left:435.3pt;margin-top:142.95pt;width:386.05pt;height:21.85pt;z-index:251701248" stroked="f">
            <v:shadow on="t" color="#00b050" opacity=".5" offset="-6pt,6pt"/>
            <v:textbox style="mso-next-textbox:#_x0000_s1069">
              <w:txbxContent>
                <w:p w:rsidR="000F51A9" w:rsidRPr="00E95A32" w:rsidRDefault="000F51A9" w:rsidP="000F51A9">
                  <w:pPr>
                    <w:ind w:firstLine="284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E95A32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Соблюдайте рациональный режим труда и отдыха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8" type="#_x0000_t202" style="position:absolute;margin-left:435.3pt;margin-top:118.2pt;width:386.05pt;height:20.55pt;z-index:251700224" stroked="f">
            <v:shadow on="t" color="#00b050" opacity=".5" offset="-6pt,6pt"/>
            <v:textbox style="mso-next-textbox:#_x0000_s1068">
              <w:txbxContent>
                <w:p w:rsidR="000F51A9" w:rsidRPr="00E95A32" w:rsidRDefault="000F51A9" w:rsidP="000F51A9">
                  <w:pPr>
                    <w:ind w:left="284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E95A32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Откажитесь от курения и алкоголя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7" type="#_x0000_t202" style="position:absolute;margin-left:435.3pt;margin-top:93.6pt;width:386.05pt;height:20.05pt;z-index:251699200" stroked="f">
            <v:shadow on="t" color="#00b050" opacity=".5" offset="-6pt,6pt"/>
            <v:textbox style="mso-next-textbox:#_x0000_s1067">
              <w:txbxContent>
                <w:p w:rsidR="000D0B98" w:rsidRPr="00E95A32" w:rsidRDefault="00CE51F7" w:rsidP="000F51A9">
                  <w:pPr>
                    <w:ind w:left="284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E95A32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Физическая активность должна быть не </w:t>
                  </w:r>
                  <w:r w:rsidR="004E1011" w:rsidRPr="00E95A32">
                    <w:rPr>
                      <w:rFonts w:ascii="Times New Roman" w:hAnsi="Times New Roman" w:cs="Times New Roman"/>
                      <w:b/>
                      <w:color w:val="0000FF"/>
                    </w:rPr>
                    <w:t>менее 30</w:t>
                  </w:r>
                  <w:r w:rsidRPr="00E95A32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 мин.  в  день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6" type="#_x0000_t202" style="position:absolute;margin-left:435.3pt;margin-top:50.75pt;width:386.05pt;height:37.75pt;z-index:251698176" stroked="f">
            <v:shadow on="t" color="#00b050" opacity=".5" offset="-6pt,6pt"/>
            <v:textbox style="mso-next-textbox:#_x0000_s1066">
              <w:txbxContent>
                <w:p w:rsidR="000D0B98" w:rsidRPr="00E95A32" w:rsidRDefault="000D0B98" w:rsidP="00CE51F7">
                  <w:pPr>
                    <w:ind w:left="284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E95A32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Снижение избыточной массы тела на 5 кг обеспечивает существенное снижение артериального давления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5" type="#_x0000_t202" style="position:absolute;margin-left:435.3pt;margin-top:6.9pt;width:386.05pt;height:39.3pt;z-index:251697152" stroked="f">
            <v:shadow on="t" color="#00b050" opacity=".5" offset="-6pt,6pt"/>
            <v:textbox style="mso-next-textbox:#_x0000_s1065">
              <w:txbxContent>
                <w:p w:rsidR="00CE4329" w:rsidRPr="000F51A9" w:rsidRDefault="00CE4329" w:rsidP="00CE51F7">
                  <w:pPr>
                    <w:ind w:left="284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0F51A9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Употребляйте каждый день по 500 грамм овощей и фруктов, особенно богатых калием и магнием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7" type="#_x0000_t202" style="position:absolute;margin-left:428.4pt;margin-top:-81.4pt;width:408.3pt;height:589.7pt;z-index:251659264" stroked="f">
            <v:textbox style="mso-next-textbox:#_x0000_s1027">
              <w:txbxContent>
                <w:p w:rsidR="008E616E" w:rsidRPr="00CE51F7" w:rsidRDefault="002B2106" w:rsidP="00CE51F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CE51F7">
                    <w:rPr>
                      <w:rFonts w:ascii="Arial Narrow" w:hAnsi="Arial Narrow" w:cs="Times New Roman"/>
                      <w:b/>
                      <w:color w:val="FF0000"/>
                      <w:sz w:val="40"/>
                      <w:szCs w:val="40"/>
                    </w:rPr>
                    <w:t>Если у вас повышено артериальное давление</w:t>
                  </w:r>
                </w:p>
                <w:p w:rsidR="008E616E" w:rsidRPr="00CE51F7" w:rsidRDefault="008E616E" w:rsidP="00CE51F7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40"/>
                      <w:szCs w:val="40"/>
                    </w:rPr>
                  </w:pPr>
                </w:p>
                <w:p w:rsidR="008E616E" w:rsidRPr="00CE51F7" w:rsidRDefault="008E616E" w:rsidP="00CE51F7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40"/>
                      <w:szCs w:val="40"/>
                    </w:rPr>
                  </w:pPr>
                </w:p>
                <w:p w:rsidR="008E616E" w:rsidRPr="00CE51F7" w:rsidRDefault="008E616E" w:rsidP="00CE51F7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40"/>
                      <w:szCs w:val="40"/>
                    </w:rPr>
                  </w:pPr>
                </w:p>
                <w:p w:rsidR="008E616E" w:rsidRPr="00CE51F7" w:rsidRDefault="008E616E" w:rsidP="00CE51F7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40"/>
                      <w:szCs w:val="40"/>
                    </w:rPr>
                  </w:pPr>
                </w:p>
                <w:p w:rsidR="008E616E" w:rsidRPr="00CE51F7" w:rsidRDefault="008E616E" w:rsidP="00CE51F7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8E616E" w:rsidRPr="00CE51F7" w:rsidRDefault="008E616E" w:rsidP="00CE4329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  <w:t xml:space="preserve">                                    </w:t>
                  </w:r>
                  <w:r w:rsidRPr="00CE51F7"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  <w:t xml:space="preserve">            </w:t>
                  </w:r>
                </w:p>
                <w:p w:rsidR="008E616E" w:rsidRDefault="008E616E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3E5E64" w:rsidRPr="003E5E64" w:rsidRDefault="003E5E64" w:rsidP="004E1B13">
                  <w:pPr>
                    <w:spacing w:after="0" w:line="240" w:lineRule="auto"/>
                    <w:ind w:left="284"/>
                    <w:jc w:val="center"/>
                    <w:rPr>
                      <w:rFonts w:ascii="Arial Narrow" w:hAnsi="Arial Narrow" w:cs="Times New Roman"/>
                      <w:color w:val="0000FF"/>
                      <w:sz w:val="8"/>
                      <w:szCs w:val="8"/>
                    </w:rPr>
                  </w:pPr>
                </w:p>
                <w:p w:rsidR="004E1B13" w:rsidRPr="003E5E64" w:rsidRDefault="004E1B13" w:rsidP="004E1B13">
                  <w:pPr>
                    <w:spacing w:after="0" w:line="240" w:lineRule="auto"/>
                    <w:ind w:left="284"/>
                    <w:jc w:val="center"/>
                    <w:rPr>
                      <w:rFonts w:ascii="Arial Narrow" w:hAnsi="Arial Narrow" w:cs="Times New Roman"/>
                      <w:b/>
                      <w:color w:val="0000FF"/>
                      <w:sz w:val="18"/>
                      <w:szCs w:val="18"/>
                    </w:rPr>
                  </w:pPr>
                  <w:r w:rsidRPr="003E5E64">
                    <w:rPr>
                      <w:rFonts w:ascii="Arial Narrow" w:hAnsi="Arial Narrow" w:cs="Times New Roman"/>
                      <w:b/>
                      <w:color w:val="0000FF"/>
                      <w:sz w:val="18"/>
                      <w:szCs w:val="18"/>
                    </w:rPr>
                    <w:t>Министерство здравоохранения Чеченской республики</w:t>
                  </w:r>
                </w:p>
                <w:p w:rsidR="004E1B13" w:rsidRPr="003E5E64" w:rsidRDefault="008E65F8" w:rsidP="004E1B13">
                  <w:pPr>
                    <w:spacing w:after="0" w:line="240" w:lineRule="auto"/>
                    <w:ind w:left="284"/>
                    <w:jc w:val="center"/>
                    <w:rPr>
                      <w:rFonts w:ascii="Arial Narrow" w:hAnsi="Arial Narrow" w:cs="Times New Roman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b/>
                      <w:color w:val="0000FF"/>
                      <w:sz w:val="18"/>
                      <w:szCs w:val="18"/>
                    </w:rPr>
                    <w:t>ГКУ «Р</w:t>
                  </w:r>
                  <w:r w:rsidR="004E1B13" w:rsidRPr="003E5E64">
                    <w:rPr>
                      <w:rFonts w:ascii="Arial Narrow" w:hAnsi="Arial Narrow" w:cs="Times New Roman"/>
                      <w:b/>
                      <w:color w:val="0000FF"/>
                      <w:sz w:val="18"/>
                      <w:szCs w:val="18"/>
                    </w:rPr>
                    <w:t>еспубликанский центр</w:t>
                  </w:r>
                  <w:r>
                    <w:rPr>
                      <w:rFonts w:ascii="Arial Narrow" w:hAnsi="Arial Narrow" w:cs="Times New Roman"/>
                      <w:b/>
                      <w:color w:val="0000FF"/>
                      <w:sz w:val="18"/>
                      <w:szCs w:val="18"/>
                    </w:rPr>
                    <w:t xml:space="preserve"> общественного здоровья и</w:t>
                  </w:r>
                  <w:r w:rsidR="004E1B13" w:rsidRPr="003E5E64">
                    <w:rPr>
                      <w:rFonts w:ascii="Arial Narrow" w:hAnsi="Arial Narrow" w:cs="Times New Roman"/>
                      <w:b/>
                      <w:color w:val="0000FF"/>
                      <w:sz w:val="18"/>
                      <w:szCs w:val="18"/>
                    </w:rPr>
                    <w:t xml:space="preserve"> медицинской профилактики»</w:t>
                  </w:r>
                  <w:bookmarkStart w:id="0" w:name="_GoBack"/>
                  <w:bookmarkEnd w:id="0"/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3E5E64" w:rsidRDefault="003E5E64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  <w:p w:rsidR="004E1B13" w:rsidRPr="008E616E" w:rsidRDefault="004E1B13" w:rsidP="008E616E">
                  <w:pPr>
                    <w:spacing w:after="0" w:line="240" w:lineRule="auto"/>
                    <w:ind w:left="284"/>
                    <w:rPr>
                      <w:rFonts w:ascii="Arial Narrow" w:hAnsi="Arial Narrow" w:cs="Times New Roman"/>
                      <w:b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3" type="#_x0000_t202" style="position:absolute;margin-left:452.65pt;margin-top:254.9pt;width:363.5pt;height:26.45pt;z-index:251705344" stroked="f">
            <v:textbox style="mso-next-textbox:#_x0000_s1073">
              <w:txbxContent>
                <w:p w:rsidR="00FD51AE" w:rsidRPr="000355CB" w:rsidRDefault="00360669" w:rsidP="0036066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0355C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Принципы медикаментозного лечения АГ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6" type="#_x0000_t202" style="position:absolute;margin-left:452.65pt;margin-top:281.35pt;width:363.5pt;height:147.65pt;z-index:251707392" fillcolor="#b6dde8 [1304]" stroked="f">
            <v:textbox style="mso-next-textbox:#_x0000_s1076">
              <w:txbxContent>
                <w:p w:rsidR="00360669" w:rsidRPr="003E5E64" w:rsidRDefault="00360669" w:rsidP="004E1B1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3E5E64">
                    <w:rPr>
                      <w:rFonts w:ascii="Arial Narrow" w:hAnsi="Arial Narrow"/>
                      <w:b/>
                    </w:rPr>
                    <w:t>Т</w:t>
                  </w:r>
                  <w:r w:rsidR="00D35D2E" w:rsidRPr="003E5E64">
                    <w:rPr>
                      <w:rFonts w:ascii="Arial Narrow" w:hAnsi="Arial Narrow"/>
                      <w:b/>
                    </w:rPr>
                    <w:t>олько врач может определить показания и противопоказания к применению</w:t>
                  </w:r>
                  <w:r w:rsidR="00DA599C" w:rsidRPr="003E5E64">
                    <w:rPr>
                      <w:rFonts w:ascii="Arial Narrow" w:hAnsi="Arial Narrow"/>
                      <w:b/>
                    </w:rPr>
                    <w:t xml:space="preserve"> того или иного препарата с учетом ваших индивидуальных особенностей.</w:t>
                  </w:r>
                </w:p>
                <w:p w:rsidR="00DA599C" w:rsidRPr="003E5E64" w:rsidRDefault="00DA599C" w:rsidP="004E1B13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b/>
                    </w:rPr>
                  </w:pPr>
                  <w:r w:rsidRPr="003E5E64">
                    <w:rPr>
                      <w:rFonts w:ascii="Arial Narrow" w:hAnsi="Arial Narrow"/>
                      <w:b/>
                    </w:rPr>
                    <w:t>Помните, нельзя заниматься самолечением, менять препарат или дозу без согласования с врачом.</w:t>
                  </w:r>
                </w:p>
                <w:p w:rsidR="00DA599C" w:rsidRPr="003E5E64" w:rsidRDefault="00DA599C" w:rsidP="004E1B13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b/>
                    </w:rPr>
                  </w:pPr>
                  <w:r w:rsidRPr="003E5E64">
                    <w:rPr>
                      <w:rFonts w:ascii="Arial Narrow" w:hAnsi="Arial Narrow"/>
                      <w:b/>
                    </w:rPr>
                    <w:t>Не прислушивайтесь к советам друзей и соседей, То, что хорошо для них может оказаться малоэффективным или даже опасным для вас.</w:t>
                  </w:r>
                </w:p>
                <w:p w:rsidR="00DA599C" w:rsidRPr="00DA599C" w:rsidRDefault="00DA599C" w:rsidP="004E1B13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b/>
                    </w:rPr>
                  </w:pPr>
                  <w:r w:rsidRPr="003E5E64">
                    <w:rPr>
                      <w:rFonts w:ascii="Arial Narrow" w:hAnsi="Arial Narrow"/>
                      <w:b/>
                    </w:rPr>
                    <w:t>Лечение необходимо</w:t>
                  </w:r>
                  <w:r w:rsidRPr="00DA599C">
                    <w:rPr>
                      <w:rFonts w:ascii="Arial Narrow" w:hAnsi="Arial Narrow"/>
                      <w:b/>
                    </w:rPr>
                    <w:t xml:space="preserve"> осущ</w:t>
                  </w:r>
                  <w:r>
                    <w:rPr>
                      <w:rFonts w:ascii="Arial Narrow" w:hAnsi="Arial Narrow"/>
                      <w:b/>
                    </w:rPr>
                    <w:t>ествлять непрерывно (пожизненно),</w:t>
                  </w:r>
                  <w:r w:rsidRPr="00DA599C">
                    <w:rPr>
                      <w:rFonts w:ascii="Arial Narrow" w:hAnsi="Arial Narrow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</w:rPr>
                    <w:t xml:space="preserve"> а </w:t>
                  </w:r>
                  <w:r w:rsidRPr="00DA599C">
                    <w:rPr>
                      <w:rFonts w:ascii="Arial Narrow" w:hAnsi="Arial Narrow"/>
                      <w:b/>
                    </w:rPr>
                    <w:t>не курсами!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6" type="#_x0000_t202" style="position:absolute;margin-left:-.7pt;margin-top:-81.4pt;width:411pt;height:589.7pt;z-index:251658240" stroked="f">
            <v:textbox style="mso-next-textbox:#_x0000_s1026">
              <w:txbxContent>
                <w:p w:rsidR="007E3CE9" w:rsidRDefault="00515713" w:rsidP="007D3310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color w:val="0000FF"/>
                      <w:sz w:val="44"/>
                      <w:szCs w:val="44"/>
                    </w:rPr>
                  </w:pPr>
                  <w:r w:rsidRPr="00515713">
                    <w:rPr>
                      <w:rFonts w:ascii="Arial Black" w:hAnsi="Arial Black" w:cs="Times New Roman"/>
                      <w:b/>
                      <w:color w:val="0000FF"/>
                      <w:sz w:val="44"/>
                      <w:szCs w:val="44"/>
                    </w:rPr>
                    <w:t>АРТЕРИАЛЬНАЯ ГИПЕРТОНИЯ</w:t>
                  </w:r>
                </w:p>
                <w:p w:rsidR="00515713" w:rsidRDefault="00515713" w:rsidP="00515713">
                  <w:pPr>
                    <w:jc w:val="center"/>
                    <w:rPr>
                      <w:rFonts w:ascii="Arial Black" w:hAnsi="Arial Black" w:cs="Times New Roman"/>
                      <w:b/>
                      <w:i/>
                      <w:color w:val="0000FF"/>
                      <w:sz w:val="44"/>
                      <w:szCs w:val="44"/>
                    </w:rPr>
                  </w:pPr>
                </w:p>
                <w:p w:rsidR="002D3A24" w:rsidRDefault="002D3A24" w:rsidP="00515713">
                  <w:pPr>
                    <w:jc w:val="center"/>
                    <w:rPr>
                      <w:rFonts w:ascii="Arial Black" w:hAnsi="Arial Black" w:cs="Times New Roman"/>
                      <w:b/>
                      <w:i/>
                      <w:color w:val="0000FF"/>
                      <w:sz w:val="44"/>
                      <w:szCs w:val="44"/>
                    </w:rPr>
                  </w:pPr>
                </w:p>
                <w:p w:rsidR="002D3A24" w:rsidRDefault="002D3A24" w:rsidP="00515713">
                  <w:pPr>
                    <w:jc w:val="center"/>
                    <w:rPr>
                      <w:rFonts w:ascii="Arial Black" w:hAnsi="Arial Black" w:cs="Times New Roman"/>
                      <w:b/>
                      <w:i/>
                      <w:color w:val="0000FF"/>
                      <w:sz w:val="44"/>
                      <w:szCs w:val="44"/>
                    </w:rPr>
                  </w:pPr>
                </w:p>
                <w:p w:rsidR="002D3A24" w:rsidRPr="002D3A24" w:rsidRDefault="002D3A24" w:rsidP="002D3A2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2D3A24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Сим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п</w:t>
                  </w:r>
                  <w:r w:rsidRPr="002D3A24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томы артериальной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гипертонии:</w:t>
                  </w:r>
                </w:p>
                <w:p w:rsidR="00855A58" w:rsidRDefault="00855A58"/>
                <w:p w:rsidR="007A17A2" w:rsidRPr="00CC4DD2" w:rsidRDefault="007A17A2" w:rsidP="007A17A2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855A58" w:rsidRDefault="007A17A2" w:rsidP="007A17A2">
                  <w:pPr>
                    <w:jc w:val="center"/>
                    <w:rPr>
                      <w:rFonts w:ascii="Arial Narrow" w:hAnsi="Arial Narrow" w:cs="Times New Roman"/>
                      <w:b/>
                      <w:color w:val="3333FF"/>
                      <w:sz w:val="28"/>
                      <w:szCs w:val="28"/>
                    </w:rPr>
                  </w:pPr>
                  <w:r w:rsidRPr="007A17A2">
                    <w:rPr>
                      <w:rFonts w:ascii="Arial Narrow" w:hAnsi="Arial Narrow" w:cs="Times New Roman"/>
                      <w:b/>
                      <w:color w:val="3333FF"/>
                      <w:sz w:val="28"/>
                      <w:szCs w:val="28"/>
                    </w:rPr>
                    <w:t>Гипертония может длительное время протекать без симптомов.</w:t>
                  </w:r>
                </w:p>
                <w:p w:rsidR="00CC4DD2" w:rsidRDefault="00CC4DD2" w:rsidP="007A17A2">
                  <w:pPr>
                    <w:jc w:val="center"/>
                    <w:rPr>
                      <w:rFonts w:ascii="Arial Narrow" w:hAnsi="Arial Narrow" w:cs="Times New Roman"/>
                      <w:b/>
                      <w:color w:val="3333FF"/>
                      <w:sz w:val="28"/>
                      <w:szCs w:val="28"/>
                    </w:rPr>
                  </w:pPr>
                </w:p>
                <w:p w:rsidR="00CC4DD2" w:rsidRDefault="00CC4DD2" w:rsidP="007A17A2">
                  <w:pPr>
                    <w:jc w:val="center"/>
                    <w:rPr>
                      <w:rFonts w:ascii="Arial Narrow" w:hAnsi="Arial Narrow" w:cs="Times New Roman"/>
                      <w:b/>
                      <w:color w:val="3333FF"/>
                      <w:sz w:val="28"/>
                      <w:szCs w:val="28"/>
                    </w:rPr>
                  </w:pPr>
                </w:p>
                <w:p w:rsidR="00CC4DD2" w:rsidRPr="007A17A2" w:rsidRDefault="00CC4DD2" w:rsidP="007A17A2">
                  <w:pPr>
                    <w:jc w:val="center"/>
                    <w:rPr>
                      <w:rFonts w:ascii="Arial Narrow" w:hAnsi="Arial Narrow" w:cs="Times New Roman"/>
                      <w:b/>
                      <w:color w:val="3333FF"/>
                      <w:sz w:val="28"/>
                      <w:szCs w:val="28"/>
                    </w:rPr>
                  </w:pPr>
                </w:p>
                <w:p w:rsidR="00CC4DD2" w:rsidRDefault="00CC4DD2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0" type="#_x0000_t202" style="position:absolute;margin-left:446.6pt;margin-top:429pt;width:52.05pt;height:47.2pt;z-index:251710464" fillcolor="#9f9" stroked="f">
            <v:textbox style="mso-next-textbox:#_x0000_s1080">
              <w:txbxContent>
                <w:p w:rsidR="003714BE" w:rsidRDefault="00BF621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7690" cy="473725"/>
                        <wp:effectExtent l="19050" t="0" r="9510" b="0"/>
                        <wp:docPr id="1" name="Рисунок 1" descr="C:\Documents and Settings\Rausa01\Рабочий стол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141" cy="495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9" type="#_x0000_t202" style="position:absolute;margin-left:439.65pt;margin-top:429pt;width:372.15pt;height:47.2pt;z-index:251709440" fillcolor="#9f9" stroked="f">
            <v:textbox style="mso-next-textbox:#_x0000_s1079">
              <w:txbxContent>
                <w:p w:rsidR="003714BE" w:rsidRDefault="003714BE">
                  <w:r>
                    <w:t xml:space="preserve">         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1" type="#_x0000_t202" style="position:absolute;margin-left:498.65pt;margin-top:429pt;width:313.15pt;height:47.2pt;z-index:251711488" fillcolor="#9f9" stroked="f">
            <v:textbox style="mso-next-textbox:#_x0000_s1081">
              <w:txbxContent>
                <w:p w:rsidR="003714BE" w:rsidRPr="004E1B13" w:rsidRDefault="003714BE" w:rsidP="004E1B13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E1B13">
                    <w:rPr>
                      <w:rFonts w:cstheme="minorHAnsi"/>
                      <w:b/>
                      <w:sz w:val="24"/>
                      <w:szCs w:val="24"/>
                    </w:rPr>
                    <w:t>Для снижения артериального давления регулярно принимайте лекарства, рекомендованные врачом!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8" type="#_x0000_t202" style="position:absolute;margin-left:428.4pt;margin-top:435.35pt;width:392.95pt;height:45.2pt;z-index:251708416" fillcolor="#00b050" stroked="f">
            <v:textbox style="mso-next-textbox:#_x0000_s1078">
              <w:txbxContent>
                <w:p w:rsidR="00292783" w:rsidRDefault="0029278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4" type="#_x0000_t202" style="position:absolute;margin-left:439.65pt;margin-top:254.9pt;width:6.95pt;height:164.05pt;z-index:251706368" fillcolor="#0070c0" stroked="f">
            <v:textbox style="mso-next-textbox:#_x0000_s1074">
              <w:txbxContent>
                <w:p w:rsidR="00FD51AE" w:rsidRDefault="00FD51AE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2" type="#_x0000_t202" style="position:absolute;margin-left:439.65pt;margin-top:198.6pt;width:6.95pt;height:50.85pt;z-index:251704320" fillcolor="#00b050" stroked="f">
            <v:textbox style="mso-next-textbox:#_x0000_s1072">
              <w:txbxContent>
                <w:p w:rsidR="00D57567" w:rsidRDefault="00D57567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1" type="#_x0000_t202" style="position:absolute;margin-left:452.65pt;margin-top:198.6pt;width:363.5pt;height:50.85pt;z-index:251703296" fillcolor="#9f9" stroked="f">
            <v:textbox style="mso-next-textbox:#_x0000_s1071">
              <w:txbxContent>
                <w:p w:rsidR="00E95A32" w:rsidRPr="003E5E64" w:rsidRDefault="00D5756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E5E64">
                    <w:rPr>
                      <w:rFonts w:ascii="Times New Roman" w:hAnsi="Times New Roman" w:cs="Times New Roman"/>
                      <w:b/>
                    </w:rPr>
                    <w:t>Некоторым пациентам для нормализации артериального давления достаточно соблюдение принципов здорового образа жизни.  В ряде же случаев необходим прием лекарственных препаратов.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4" type="#_x0000_t202" style="position:absolute;margin-left:435.3pt;margin-top:-17.6pt;width:386.05pt;height:20.05pt;z-index:251696128" stroked="f">
            <v:shadow on="t" color="#00b050" opacity=".5" offset="-6pt,6pt"/>
            <v:textbox style="mso-next-textbox:#_x0000_s1064">
              <w:txbxContent>
                <w:p w:rsidR="00CE4329" w:rsidRPr="000F51A9" w:rsidRDefault="00CE4329" w:rsidP="00CE51F7">
                  <w:pPr>
                    <w:ind w:left="284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0F51A9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Ограничьте потребление поваренной соли до 5 грамм в сутки и менее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0" type="#_x0000_t202" style="position:absolute;margin-left:22.05pt;margin-top:435.35pt;width:134pt;height:21.9pt;z-index:251692032" stroked="f">
            <v:textbox style="mso-next-textbox:#_x0000_s1060">
              <w:txbxContent>
                <w:p w:rsidR="00E55318" w:rsidRPr="00E55318" w:rsidRDefault="00E55318" w:rsidP="00E55318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E55318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Инфаркт миокарда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2" type="#_x0000_t202" style="position:absolute;margin-left:110.45pt;margin-top:465.45pt;width:177.75pt;height:20.6pt;z-index:251694080" stroked="f">
            <v:textbox style="mso-next-textbox:#_x0000_s1062">
              <w:txbxContent>
                <w:p w:rsidR="00E55318" w:rsidRPr="00E55318" w:rsidRDefault="00E55318" w:rsidP="00E55318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E55318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Почечную недостаточность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1" type="#_x0000_t202" style="position:absolute;margin-left:312.8pt;margin-top:281.35pt;width:76.55pt;height:21.85pt;z-index:251682816" stroked="f">
            <v:textbox style="mso-next-textbox:#_x0000_s1051">
              <w:txbxContent>
                <w:p w:rsidR="0047197E" w:rsidRPr="0047197E" w:rsidRDefault="0047197E" w:rsidP="0047197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47197E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Курение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0" type="#_x0000_t202" style="position:absolute;margin-left:218.95pt;margin-top:281.35pt;width:69.25pt;height:21.85pt;z-index:251681792" stroked="f">
            <v:textbox style="mso-next-textbox:#_x0000_s1050">
              <w:txbxContent>
                <w:p w:rsidR="0047197E" w:rsidRPr="0047197E" w:rsidRDefault="0047197E">
                  <w:pPr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47197E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Ожирение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3" type="#_x0000_t202" style="position:absolute;margin-left:10.2pt;margin-top:249.45pt;width:392.85pt;height:115.75pt;z-index:251674624" fillcolor="#9f9" stroked="f">
            <v:textbox style="mso-next-textbox:#_x0000_s1043">
              <w:txbxContent>
                <w:p w:rsidR="003854DD" w:rsidRPr="00D84E61" w:rsidRDefault="00D84E61">
                  <w:pPr>
                    <w:rPr>
                      <w:rFonts w:ascii="Arial Black" w:hAnsi="Arial Black"/>
                      <w:b/>
                      <w:color w:val="3333FF"/>
                    </w:rPr>
                  </w:pPr>
                  <w:r w:rsidRPr="00D84E61">
                    <w:rPr>
                      <w:rFonts w:ascii="Arial Black" w:hAnsi="Arial Black"/>
                      <w:b/>
                      <w:color w:val="3333FF"/>
                    </w:rPr>
                    <w:t>Устранимые: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7" type="#_x0000_t202" style="position:absolute;margin-left:35.75pt;margin-top:408.9pt;width:101.15pt;height:20.1pt;z-index:251688960" stroked="f">
            <v:textbox style="mso-next-textbox:#_x0000_s1057">
              <w:txbxContent>
                <w:p w:rsidR="00E55318" w:rsidRPr="00E55318" w:rsidRDefault="00E55318" w:rsidP="00E55318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E55318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Инсульт мозга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1" type="#_x0000_t202" style="position:absolute;margin-left:192.5pt;margin-top:435.35pt;width:196.85pt;height:21.9pt;z-index:251693056" stroked="f">
            <v:textbox style="mso-next-textbox:#_x0000_s1061">
              <w:txbxContent>
                <w:p w:rsidR="00E55318" w:rsidRPr="00E55318" w:rsidRDefault="00E55318" w:rsidP="00E55318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E55318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Сердечную недостаточность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8" type="#_x0000_t202" style="position:absolute;margin-left:148.75pt;margin-top:408.9pt;width:139.45pt;height:20.1pt;z-index:251689984" stroked="f">
            <v:textbox style="mso-next-textbox:#_x0000_s1058">
              <w:txbxContent>
                <w:p w:rsidR="00E55318" w:rsidRPr="00E55318" w:rsidRDefault="004E1011" w:rsidP="00E55318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E55318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Нарушение</w:t>
                  </w:r>
                  <w:r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E55318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зрения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9" type="#_x0000_t202" style="position:absolute;margin-left:312.8pt;margin-top:408.9pt;width:67.45pt;height:20.1pt;z-index:251691008" stroked="f">
            <v:textbox style="mso-next-textbox:#_x0000_s1059">
              <w:txbxContent>
                <w:p w:rsidR="00E55318" w:rsidRPr="00E55318" w:rsidRDefault="00E55318" w:rsidP="00E55318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E55318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Аритмию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6" type="#_x0000_t202" style="position:absolute;margin-left:22.05pt;margin-top:381.6pt;width:381pt;height:22.75pt;z-index:251687936" stroked="f">
            <v:textbox style="mso-next-textbox:#_x0000_s1056">
              <w:txbxContent>
                <w:p w:rsidR="00F729E2" w:rsidRPr="00E55318" w:rsidRDefault="00F729E2">
                  <w:pPr>
                    <w:rPr>
                      <w:rFonts w:ascii="Times New Roman" w:hAnsi="Times New Roman" w:cs="Times New Roman"/>
                      <w:b/>
                      <w:color w:val="3333FF"/>
                      <w:sz w:val="30"/>
                      <w:szCs w:val="30"/>
                    </w:rPr>
                  </w:pPr>
                  <w:r w:rsidRPr="00E55318">
                    <w:rPr>
                      <w:rFonts w:ascii="Times New Roman" w:hAnsi="Times New Roman" w:cs="Times New Roman"/>
                      <w:b/>
                      <w:color w:val="3333FF"/>
                      <w:sz w:val="30"/>
                      <w:szCs w:val="30"/>
                    </w:rPr>
                    <w:t>Повышенное артериальное давление может вызвать: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1" type="#_x0000_t202" style="position:absolute;margin-left:15.7pt;margin-top:381.6pt;width:387.35pt;height:116.65pt;z-index:251672576" fillcolor="#3cf" stroked="f">
            <v:textbox style="mso-next-textbox:#_x0000_s1041">
              <w:txbxContent>
                <w:p w:rsidR="00CC4DD2" w:rsidRDefault="00CC4DD2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5" type="#_x0000_t202" style="position:absolute;margin-left:4.75pt;margin-top:381.6pt;width:5.45pt;height:116.65pt;z-index:251686912" fillcolor="#06c" stroked="f">
            <v:textbox style="mso-next-textbox:#_x0000_s1055">
              <w:txbxContent>
                <w:p w:rsidR="00F729E2" w:rsidRDefault="00F729E2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2" type="#_x0000_t202" style="position:absolute;margin-left:4.75pt;margin-top:226.65pt;width:5.45pt;height:146.75pt;z-index:251673600" fillcolor="#06c" stroked="f">
            <v:textbox style="mso-next-textbox:#_x0000_s1042">
              <w:txbxContent>
                <w:p w:rsidR="003854DD" w:rsidRDefault="003854DD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9" type="#_x0000_t202" style="position:absolute;margin-left:4.75pt;margin-top:177.45pt;width:5.45pt;height:42.8pt;z-index:251670528" fillcolor="#0070c0" stroked="f">
            <v:textbox style="mso-next-textbox:#_x0000_s1039">
              <w:txbxContent>
                <w:p w:rsidR="007A17A2" w:rsidRDefault="007A17A2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9" type="#_x0000_t202" style="position:absolute;margin-left:26.6pt;margin-top:281.35pt;width:171.35pt;height:21.85pt;z-index:251680768" stroked="f">
            <v:textbox style="mso-next-textbox:#_x0000_s1049">
              <w:txbxContent>
                <w:p w:rsidR="0047197E" w:rsidRPr="0047197E" w:rsidRDefault="0047197E">
                  <w:pPr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47197E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Низкая физическая активность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8" type="#_x0000_t202" style="position:absolute;margin-left:128.7pt;margin-top:254.9pt;width:230.6pt;height:20.05pt;z-index:251679744" stroked="f">
            <v:textbox style="mso-next-textbox:#_x0000_s1048">
              <w:txbxContent>
                <w:p w:rsidR="00FE3B3D" w:rsidRPr="0047197E" w:rsidRDefault="0047197E" w:rsidP="00FE3B3D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47197E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Стресс и психическо</w:t>
                  </w:r>
                  <w:r w:rsidR="00FE3B3D" w:rsidRPr="0047197E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е перенапряжение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0" type="#_x0000_t202" style="position:absolute;margin-left:15.7pt;margin-top:226.65pt;width:387.35pt;height:138.55pt;z-index:251671552" stroked="f">
            <v:textbox style="mso-next-textbox:#_x0000_s1040">
              <w:txbxContent>
                <w:p w:rsidR="00CC4DD2" w:rsidRPr="00FE3B3D" w:rsidRDefault="003854DD" w:rsidP="00FE3B3D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FF"/>
                      <w:sz w:val="32"/>
                      <w:szCs w:val="32"/>
                    </w:rPr>
                  </w:pPr>
                  <w:r w:rsidRPr="00FE3B3D">
                    <w:rPr>
                      <w:rFonts w:ascii="Times New Roman" w:hAnsi="Times New Roman" w:cs="Times New Roman"/>
                      <w:b/>
                      <w:color w:val="3333FF"/>
                      <w:sz w:val="32"/>
                      <w:szCs w:val="32"/>
                    </w:rPr>
                    <w:t>Основные факторы риска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7" type="#_x0000_t202" style="position:absolute;margin-left:336.5pt;margin-top:344.2pt;width:37.4pt;height:21pt;z-index:251678720" stroked="f">
            <v:textbox style="mso-next-textbox:#_x0000_s1047">
              <w:txbxContent>
                <w:p w:rsidR="00FE3B3D" w:rsidRPr="0047197E" w:rsidRDefault="0047197E">
                  <w:pPr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47197E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Пол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6" type="#_x0000_t202" style="position:absolute;margin-left:253.6pt;margin-top:344.2pt;width:65.6pt;height:21pt;z-index:251677696" stroked="f">
            <v:textbox style="mso-next-textbox:#_x0000_s1046">
              <w:txbxContent>
                <w:p w:rsidR="00FE3B3D" w:rsidRPr="0047197E" w:rsidRDefault="0047197E" w:rsidP="0047197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47197E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Возраст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4" type="#_x0000_t202" style="position:absolute;margin-left:15.7pt;margin-top:337.85pt;width:387.35pt;height:35.55pt;z-index:251675648" fillcolor="#3cf" stroked="f">
            <v:textbox style="mso-next-textbox:#_x0000_s1044">
              <w:txbxContent>
                <w:p w:rsidR="00D84E61" w:rsidRPr="00FE3B3D" w:rsidRDefault="00D84E61" w:rsidP="00F03447">
                  <w:pPr>
                    <w:rPr>
                      <w:rFonts w:ascii="Arial Black" w:hAnsi="Arial Black"/>
                      <w:b/>
                      <w:color w:val="3333FF"/>
                    </w:rPr>
                  </w:pPr>
                  <w:r w:rsidRPr="00FE3B3D">
                    <w:rPr>
                      <w:rFonts w:ascii="Arial Black" w:hAnsi="Arial Black"/>
                      <w:b/>
                      <w:color w:val="3333FF"/>
                    </w:rPr>
                    <w:t>Неустранимые: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5" type="#_x0000_t202" style="position:absolute;margin-left:128.7pt;margin-top:344.2pt;width:109.35pt;height:21pt;z-index:251676672" stroked="f">
            <v:textbox style="mso-next-textbox:#_x0000_s1045">
              <w:txbxContent>
                <w:p w:rsidR="00FE3B3D" w:rsidRPr="00FE3B3D" w:rsidRDefault="00FE3B3D">
                  <w:pPr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</w:pPr>
                  <w:r w:rsidRPr="00FE3B3D"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Наследственност</w:t>
                  </w:r>
                  <w:r>
                    <w:rPr>
                      <w:rFonts w:ascii="Arial Narrow" w:hAnsi="Arial Narrow"/>
                      <w:b/>
                      <w:color w:val="FF0000"/>
                      <w:sz w:val="24"/>
                      <w:szCs w:val="24"/>
                    </w:rPr>
                    <w:t>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8" type="#_x0000_t202" style="position:absolute;margin-left:15.7pt;margin-top:182.9pt;width:387.35pt;height:37.35pt;z-index:251669504" fillcolor="#ffc" strokecolor="#00b0f0" strokeweight="2.25pt">
            <v:textbox style="mso-next-textbox:#_x0000_s1038">
              <w:txbxContent>
                <w:p w:rsidR="007A17A2" w:rsidRPr="00CC4DD2" w:rsidRDefault="00CC4DD2" w:rsidP="00CC4D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4D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Единственный способ выявить заболевание – это регулярно измерять артериальное давление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7" type="#_x0000_t202" style="position:absolute;margin-left:4.75pt;margin-top:113.65pt;width:5.45pt;height:46.45pt;z-index:251668480" fillcolor="#0070c0" stroked="f">
            <v:textbox>
              <w:txbxContent>
                <w:p w:rsidR="003E7849" w:rsidRDefault="003E7849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5" type="#_x0000_t202" style="position:absolute;margin-left:4.75pt;margin-top:55.3pt;width:398.3pt;height:38.3pt;z-index:251666432" stroked="f" strokecolor="#6cf">
            <v:textbox>
              <w:txbxContent>
                <w:p w:rsidR="002D3A24" w:rsidRPr="00855A58" w:rsidRDefault="007D3310" w:rsidP="002D3A24">
                  <w:pPr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>Артериальную гипертонию диагности</w:t>
                  </w:r>
                  <w:r w:rsidR="002D3A24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руют при уровне артериального давления </w:t>
                  </w:r>
                  <w:r w:rsidR="003F2520">
                    <w:rPr>
                      <w:rFonts w:ascii="Arial Black" w:hAnsi="Arial Black" w:cs="Times New Roman"/>
                      <w:b/>
                      <w:color w:val="FF0000"/>
                      <w:sz w:val="24"/>
                      <w:szCs w:val="24"/>
                    </w:rPr>
                    <w:t>130/</w:t>
                  </w:r>
                  <w:r w:rsidR="00FE1544">
                    <w:rPr>
                      <w:rFonts w:ascii="Arial Black" w:hAnsi="Arial Black" w:cs="Times New Roman"/>
                      <w:b/>
                      <w:color w:val="FF0000"/>
                      <w:sz w:val="24"/>
                      <w:szCs w:val="24"/>
                    </w:rPr>
                    <w:t>80</w:t>
                  </w:r>
                  <w:r w:rsidR="002D3A24" w:rsidRPr="0047197E">
                    <w:rPr>
                      <w:rFonts w:ascii="Arial Black" w:hAnsi="Arial Black" w:cs="Times New Roman"/>
                      <w:b/>
                      <w:color w:val="FF0000"/>
                      <w:sz w:val="24"/>
                      <w:szCs w:val="24"/>
                    </w:rPr>
                    <w:t xml:space="preserve"> мм рт.</w:t>
                  </w:r>
                  <w:r w:rsidR="003E5E64">
                    <w:rPr>
                      <w:rFonts w:ascii="Arial Black" w:hAnsi="Arial Black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2D3A24" w:rsidRPr="0047197E">
                    <w:rPr>
                      <w:rFonts w:ascii="Arial Black" w:hAnsi="Arial Black" w:cs="Times New Roman"/>
                      <w:b/>
                      <w:color w:val="FF0000"/>
                      <w:sz w:val="24"/>
                      <w:szCs w:val="24"/>
                    </w:rPr>
                    <w:t>ст.</w:t>
                  </w:r>
                  <w:r w:rsidR="002D3A24" w:rsidRPr="00855A58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и выше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3" type="#_x0000_t202" style="position:absolute;margin-left:96.8pt;margin-top:24.3pt;width:306.25pt;height:21.9pt;z-index:251665408" fillcolor="#ccecff" stroked="f">
            <v:textbox>
              <w:txbxContent>
                <w:p w:rsidR="003D25C7" w:rsidRPr="00A95A3C" w:rsidRDefault="00FE1544" w:rsidP="006D6A40">
                  <w:pPr>
                    <w:rPr>
                      <w:b/>
                      <w:color w:val="0066FF"/>
                      <w:sz w:val="26"/>
                      <w:szCs w:val="26"/>
                    </w:rPr>
                  </w:pPr>
                  <w:r>
                    <w:rPr>
                      <w:b/>
                      <w:color w:val="0066FF"/>
                      <w:sz w:val="26"/>
                      <w:szCs w:val="26"/>
                    </w:rPr>
                    <w:t xml:space="preserve"> 120/80 </w:t>
                  </w:r>
                  <w:r w:rsidR="006D6A40">
                    <w:rPr>
                      <w:b/>
                      <w:color w:val="0066FF"/>
                      <w:sz w:val="26"/>
                      <w:szCs w:val="26"/>
                    </w:rPr>
                    <w:t xml:space="preserve">             </w:t>
                  </w:r>
                  <w:r>
                    <w:rPr>
                      <w:b/>
                      <w:color w:val="0066FF"/>
                      <w:sz w:val="26"/>
                      <w:szCs w:val="26"/>
                    </w:rPr>
                    <w:t xml:space="preserve"> </w:t>
                  </w:r>
                  <w:r w:rsidR="00A95A3C" w:rsidRPr="00A95A3C">
                    <w:rPr>
                      <w:b/>
                      <w:color w:val="0066FF"/>
                      <w:sz w:val="26"/>
                      <w:szCs w:val="26"/>
                    </w:rPr>
                    <w:t xml:space="preserve"> Оптимальное давление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2" type="#_x0000_t202" style="position:absolute;margin-left:96.8pt;margin-top:2.45pt;width:306.25pt;height:21.85pt;z-index:251664384" fillcolor="#cfc" stroked="f">
            <v:textbox>
              <w:txbxContent>
                <w:p w:rsidR="00515713" w:rsidRPr="00A95A3C" w:rsidRDefault="002A15E0">
                  <w:pPr>
                    <w:rPr>
                      <w:b/>
                      <w:color w:val="00B050"/>
                      <w:sz w:val="26"/>
                      <w:szCs w:val="26"/>
                    </w:rPr>
                  </w:pPr>
                  <w:r>
                    <w:rPr>
                      <w:b/>
                      <w:color w:val="00B050"/>
                      <w:sz w:val="26"/>
                      <w:szCs w:val="26"/>
                    </w:rPr>
                    <w:t>120-129/80</w:t>
                  </w:r>
                  <w:r w:rsidR="00A95A3C" w:rsidRPr="00A95A3C">
                    <w:rPr>
                      <w:b/>
                      <w:color w:val="00B050"/>
                      <w:sz w:val="26"/>
                      <w:szCs w:val="26"/>
                    </w:rPr>
                    <w:t xml:space="preserve">         Нормальное давление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30" type="#_x0000_t202" style="position:absolute;margin-left:96.8pt;margin-top:-36.75pt;width:306.25pt;height:23.7pt;z-index:251662336" fillcolor="#ccf" stroked="f">
            <v:textbox>
              <w:txbxContent>
                <w:p w:rsidR="00515713" w:rsidRPr="00A95A3C" w:rsidRDefault="00FE1544">
                  <w:pPr>
                    <w:rPr>
                      <w:rFonts w:asciiTheme="majorHAnsi" w:hAnsiTheme="majorHAnsi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E1544">
                    <w:rPr>
                      <w:rFonts w:asciiTheme="majorHAnsi" w:hAnsiTheme="majorHAnsi" w:cs="Times New Roman"/>
                      <w:b/>
                      <w:color w:val="FF0000"/>
                      <w:sz w:val="24"/>
                      <w:szCs w:val="24"/>
                    </w:rPr>
                    <w:t>130-139</w:t>
                  </w:r>
                  <w:r w:rsidR="002A15E0" w:rsidRPr="00FE1544">
                    <w:rPr>
                      <w:rFonts w:asciiTheme="majorHAnsi" w:hAnsiTheme="majorHAnsi" w:cs="Times New Roman"/>
                      <w:b/>
                      <w:color w:val="FF0000"/>
                      <w:sz w:val="24"/>
                      <w:szCs w:val="24"/>
                    </w:rPr>
                    <w:t>/80</w:t>
                  </w:r>
                  <w:r w:rsidRPr="00FE1544">
                    <w:rPr>
                      <w:rFonts w:asciiTheme="majorHAnsi" w:hAnsiTheme="majorHAnsi" w:cs="Times New Roman"/>
                      <w:b/>
                      <w:color w:val="FF0000"/>
                      <w:sz w:val="24"/>
                      <w:szCs w:val="24"/>
                    </w:rPr>
                    <w:t>-89</w:t>
                  </w:r>
                  <w:r>
                    <w:rPr>
                      <w:rFonts w:asciiTheme="majorHAnsi" w:hAnsiTheme="majorHAnsi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515713" w:rsidRPr="00FE1544">
                    <w:rPr>
                      <w:rFonts w:asciiTheme="majorHAnsi" w:hAnsiTheme="majorHAnsi" w:cs="Times New Roman"/>
                      <w:b/>
                      <w:color w:val="FF0000"/>
                      <w:sz w:val="24"/>
                      <w:szCs w:val="24"/>
                    </w:rPr>
                    <w:t>Артериальная гипертония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9" type="#_x0000_t202" style="position:absolute;margin-left:10.2pt;margin-top:-36.75pt;width:93pt;height:82.95pt;z-index:251661312" stroked="f">
            <v:textbox>
              <w:txbxContent>
                <w:p w:rsidR="00515713" w:rsidRDefault="007D3310" w:rsidP="007D3310">
                  <w:pPr>
                    <w:ind w:left="-142"/>
                  </w:pPr>
                  <w:r w:rsidRPr="007D331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01154" cy="1006997"/>
                        <wp:effectExtent l="19050" t="0" r="3746" b="0"/>
                        <wp:docPr id="5" name="Рисунок 1" descr="C:\Documents and Settings\Rausa01\Рабочий стол\82846f43cd26cc2e2541787e310aca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82846f43cd26cc2e2541787e310aca3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2541" cy="1008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8" type="#_x0000_t202" style="position:absolute;margin-left:4.75pt;margin-top:-36.75pt;width:398.3pt;height:87.5pt;z-index:251660288" fillcolor="#06f" stroked="f">
            <v:textbox>
              <w:txbxContent>
                <w:p w:rsidR="00515713" w:rsidRDefault="00515713"/>
              </w:txbxContent>
            </v:textbox>
          </v:shape>
        </w:pict>
      </w:r>
    </w:p>
    <w:sectPr w:rsidR="00415F47" w:rsidRPr="007E3CE9" w:rsidSect="007E3CE9">
      <w:pgSz w:w="16838" w:h="11906" w:orient="landscape"/>
      <w:pgMar w:top="1701" w:right="111" w:bottom="85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43B"/>
    <w:multiLevelType w:val="hybridMultilevel"/>
    <w:tmpl w:val="A32C69F8"/>
    <w:lvl w:ilvl="0" w:tplc="7500EFE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DE0AF3"/>
    <w:multiLevelType w:val="hybridMultilevel"/>
    <w:tmpl w:val="1D4EA3AA"/>
    <w:lvl w:ilvl="0" w:tplc="7500EFE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3CE9"/>
    <w:rsid w:val="00002C6B"/>
    <w:rsid w:val="00023C88"/>
    <w:rsid w:val="000311B9"/>
    <w:rsid w:val="000355CB"/>
    <w:rsid w:val="00046D36"/>
    <w:rsid w:val="000D0B98"/>
    <w:rsid w:val="000F51A9"/>
    <w:rsid w:val="0014151E"/>
    <w:rsid w:val="001471C6"/>
    <w:rsid w:val="0017738B"/>
    <w:rsid w:val="00181D51"/>
    <w:rsid w:val="00292783"/>
    <w:rsid w:val="002A15E0"/>
    <w:rsid w:val="002B2106"/>
    <w:rsid w:val="002D3A24"/>
    <w:rsid w:val="00360669"/>
    <w:rsid w:val="003714BE"/>
    <w:rsid w:val="003854DD"/>
    <w:rsid w:val="003D25C7"/>
    <w:rsid w:val="003E5E64"/>
    <w:rsid w:val="003E7849"/>
    <w:rsid w:val="003F2520"/>
    <w:rsid w:val="00415F47"/>
    <w:rsid w:val="004273CC"/>
    <w:rsid w:val="0047197E"/>
    <w:rsid w:val="004E1011"/>
    <w:rsid w:val="004E1B13"/>
    <w:rsid w:val="005139C0"/>
    <w:rsid w:val="00515713"/>
    <w:rsid w:val="0059231F"/>
    <w:rsid w:val="005F5579"/>
    <w:rsid w:val="006C7410"/>
    <w:rsid w:val="006D6A40"/>
    <w:rsid w:val="00762350"/>
    <w:rsid w:val="007A0EB2"/>
    <w:rsid w:val="007A17A2"/>
    <w:rsid w:val="007C6773"/>
    <w:rsid w:val="007D3310"/>
    <w:rsid w:val="007E3CE9"/>
    <w:rsid w:val="00842CFD"/>
    <w:rsid w:val="00855A58"/>
    <w:rsid w:val="008E616E"/>
    <w:rsid w:val="008E65F8"/>
    <w:rsid w:val="00941BBB"/>
    <w:rsid w:val="00961093"/>
    <w:rsid w:val="00A10369"/>
    <w:rsid w:val="00A30B19"/>
    <w:rsid w:val="00A42C97"/>
    <w:rsid w:val="00A75624"/>
    <w:rsid w:val="00A95A3C"/>
    <w:rsid w:val="00AE5530"/>
    <w:rsid w:val="00B234B8"/>
    <w:rsid w:val="00B82DFC"/>
    <w:rsid w:val="00BF6217"/>
    <w:rsid w:val="00C04BE9"/>
    <w:rsid w:val="00C10171"/>
    <w:rsid w:val="00C86F3F"/>
    <w:rsid w:val="00C9087C"/>
    <w:rsid w:val="00CC4DD2"/>
    <w:rsid w:val="00CE4329"/>
    <w:rsid w:val="00CE51F7"/>
    <w:rsid w:val="00CF24E3"/>
    <w:rsid w:val="00D037A6"/>
    <w:rsid w:val="00D35D2E"/>
    <w:rsid w:val="00D57567"/>
    <w:rsid w:val="00D84E61"/>
    <w:rsid w:val="00DA599C"/>
    <w:rsid w:val="00E212AA"/>
    <w:rsid w:val="00E55318"/>
    <w:rsid w:val="00E95A32"/>
    <w:rsid w:val="00F03447"/>
    <w:rsid w:val="00F729E2"/>
    <w:rsid w:val="00FD51AE"/>
    <w:rsid w:val="00FE1544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>
      <o:colormru v:ext="edit" colors="#9cf,#0fc,#6cf,#6fc,#3cc,#cf9,#9f9,#9fc"/>
    </o:shapedefaults>
    <o:shapelayout v:ext="edit">
      <o:idmap v:ext="edit" data="1"/>
    </o:shapelayout>
  </w:shapeDefaults>
  <w:decimalSymbol w:val=","/>
  <w:listSeparator w:val=";"/>
  <w14:docId w14:val="2102C239"/>
  <w15:docId w15:val="{9751E9D6-1BDA-4FAF-966B-43A23518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08E9-B0C8-4AD0-8917-87370157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41</cp:revision>
  <cp:lastPrinted>2022-05-17T07:58:00Z</cp:lastPrinted>
  <dcterms:created xsi:type="dcterms:W3CDTF">2017-04-25T08:19:00Z</dcterms:created>
  <dcterms:modified xsi:type="dcterms:W3CDTF">2022-05-17T08:02:00Z</dcterms:modified>
</cp:coreProperties>
</file>