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5" w:type="dxa"/>
        <w:tblInd w:w="-836" w:type="dxa"/>
        <w:tblLook w:val="04A0" w:firstRow="1" w:lastRow="0" w:firstColumn="1" w:lastColumn="0" w:noHBand="0" w:noVBand="1"/>
      </w:tblPr>
      <w:tblGrid>
        <w:gridCol w:w="567"/>
        <w:gridCol w:w="141"/>
        <w:gridCol w:w="138"/>
        <w:gridCol w:w="5675"/>
        <w:gridCol w:w="390"/>
        <w:gridCol w:w="978"/>
        <w:gridCol w:w="1036"/>
        <w:gridCol w:w="1091"/>
        <w:gridCol w:w="758"/>
        <w:gridCol w:w="321"/>
      </w:tblGrid>
      <w:tr w:rsidR="00F775DE" w:rsidRPr="00A778B0" w:rsidTr="009F2D41">
        <w:trPr>
          <w:gridBefore w:val="1"/>
          <w:gridAfter w:val="1"/>
          <w:wBefore w:w="567" w:type="dxa"/>
          <w:wAfter w:w="321" w:type="dxa"/>
          <w:trHeight w:val="1768"/>
        </w:trPr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DE" w:rsidRPr="00A778B0" w:rsidRDefault="00F775DE" w:rsidP="009F2D41"/>
        </w:tc>
        <w:tc>
          <w:tcPr>
            <w:tcW w:w="6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5DE" w:rsidRPr="00A778B0" w:rsidRDefault="00F775DE" w:rsidP="009F2D41">
            <w:pPr>
              <w:rPr>
                <w:sz w:val="20"/>
                <w:szCs w:val="20"/>
              </w:rPr>
            </w:pPr>
          </w:p>
          <w:p w:rsidR="00F775DE" w:rsidRPr="00A778B0" w:rsidRDefault="00F775DE" w:rsidP="009F2D41">
            <w:pPr>
              <w:rPr>
                <w:sz w:val="20"/>
                <w:szCs w:val="20"/>
              </w:rPr>
            </w:pPr>
          </w:p>
          <w:p w:rsidR="00F775DE" w:rsidRDefault="00F775DE" w:rsidP="009F2D41">
            <w:pPr>
              <w:rPr>
                <w:sz w:val="20"/>
                <w:szCs w:val="20"/>
              </w:rPr>
            </w:pPr>
          </w:p>
          <w:p w:rsidR="00F775DE" w:rsidRDefault="00F775DE" w:rsidP="009F2D41">
            <w:pPr>
              <w:rPr>
                <w:sz w:val="20"/>
                <w:szCs w:val="20"/>
              </w:rPr>
            </w:pPr>
          </w:p>
          <w:p w:rsidR="00F775DE" w:rsidRDefault="00F775DE" w:rsidP="009F2D41">
            <w:pPr>
              <w:rPr>
                <w:sz w:val="20"/>
                <w:szCs w:val="20"/>
              </w:rPr>
            </w:pPr>
          </w:p>
          <w:p w:rsidR="00F775DE" w:rsidRDefault="00F775DE" w:rsidP="009F2D41">
            <w:pPr>
              <w:rPr>
                <w:sz w:val="20"/>
                <w:szCs w:val="20"/>
              </w:rPr>
            </w:pPr>
          </w:p>
          <w:p w:rsidR="00F775DE" w:rsidRDefault="00F775DE" w:rsidP="009F2D41">
            <w:pPr>
              <w:rPr>
                <w:sz w:val="20"/>
                <w:szCs w:val="20"/>
              </w:rPr>
            </w:pPr>
          </w:p>
          <w:p w:rsidR="00F775DE" w:rsidRDefault="00F775DE" w:rsidP="009F2D41">
            <w:pPr>
              <w:rPr>
                <w:sz w:val="20"/>
                <w:szCs w:val="20"/>
              </w:rPr>
            </w:pPr>
          </w:p>
          <w:p w:rsidR="00F775DE" w:rsidRPr="00A778B0" w:rsidRDefault="00F775DE" w:rsidP="009F2D41">
            <w:pPr>
              <w:rPr>
                <w:sz w:val="20"/>
                <w:szCs w:val="20"/>
              </w:rPr>
            </w:pPr>
          </w:p>
          <w:p w:rsidR="00F775DE" w:rsidRPr="00A778B0" w:rsidRDefault="00F775DE" w:rsidP="009F2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right"/>
              <w:rPr>
                <w:sz w:val="22"/>
                <w:szCs w:val="22"/>
              </w:rPr>
            </w:pPr>
            <w:r w:rsidRPr="00A778B0">
              <w:rPr>
                <w:b/>
                <w:sz w:val="22"/>
                <w:szCs w:val="22"/>
              </w:rPr>
              <w:t>Приложение 6</w:t>
            </w:r>
            <w:r w:rsidRPr="00A778B0">
              <w:rPr>
                <w:sz w:val="22"/>
                <w:szCs w:val="22"/>
              </w:rPr>
              <w:t xml:space="preserve">                                               к Территориальной программе государственных гарантий бесплатного оказания гражданам медицинской помощи в Чеченской Республике на 202</w:t>
            </w:r>
            <w:r>
              <w:rPr>
                <w:sz w:val="22"/>
                <w:szCs w:val="22"/>
              </w:rPr>
              <w:t>3</w:t>
            </w:r>
            <w:r w:rsidRPr="00A778B0">
              <w:rPr>
                <w:sz w:val="22"/>
                <w:szCs w:val="22"/>
              </w:rPr>
              <w:t xml:space="preserve"> </w:t>
            </w:r>
            <w:proofErr w:type="gramStart"/>
            <w:r w:rsidRPr="00A778B0">
              <w:rPr>
                <w:sz w:val="22"/>
                <w:szCs w:val="22"/>
              </w:rPr>
              <w:t>год  и</w:t>
            </w:r>
            <w:proofErr w:type="gramEnd"/>
            <w:r w:rsidRPr="00A778B0">
              <w:rPr>
                <w:sz w:val="22"/>
                <w:szCs w:val="22"/>
              </w:rPr>
              <w:t xml:space="preserve"> на плановый период 202</w:t>
            </w:r>
            <w:r>
              <w:rPr>
                <w:sz w:val="22"/>
                <w:szCs w:val="22"/>
              </w:rPr>
              <w:t>4</w:t>
            </w:r>
            <w:r w:rsidRPr="00A778B0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5</w:t>
            </w:r>
            <w:r w:rsidRPr="00A778B0">
              <w:rPr>
                <w:sz w:val="22"/>
                <w:szCs w:val="22"/>
              </w:rPr>
              <w:t xml:space="preserve"> годов </w:t>
            </w:r>
          </w:p>
          <w:p w:rsidR="00F775DE" w:rsidRPr="00A778B0" w:rsidRDefault="00F775DE" w:rsidP="009F2D41">
            <w:pPr>
              <w:jc w:val="right"/>
              <w:rPr>
                <w:sz w:val="22"/>
                <w:szCs w:val="22"/>
              </w:rPr>
            </w:pPr>
          </w:p>
          <w:p w:rsidR="00F775DE" w:rsidRPr="00A778B0" w:rsidRDefault="00F775DE" w:rsidP="009F2D41">
            <w:pPr>
              <w:jc w:val="right"/>
              <w:rPr>
                <w:sz w:val="22"/>
                <w:szCs w:val="22"/>
              </w:rPr>
            </w:pPr>
          </w:p>
        </w:tc>
      </w:tr>
      <w:tr w:rsidR="00F775DE" w:rsidRPr="00A778B0" w:rsidTr="009F2D41">
        <w:trPr>
          <w:trHeight w:val="257"/>
        </w:trPr>
        <w:tc>
          <w:tcPr>
            <w:tcW w:w="11095" w:type="dxa"/>
            <w:gridSpan w:val="10"/>
            <w:shd w:val="clear" w:color="auto" w:fill="auto"/>
            <w:vAlign w:val="center"/>
          </w:tcPr>
          <w:p w:rsidR="00F775DE" w:rsidRPr="00E96C9F" w:rsidRDefault="00F775DE" w:rsidP="009F2D41">
            <w:pPr>
              <w:jc w:val="center"/>
              <w:rPr>
                <w:sz w:val="32"/>
                <w:szCs w:val="20"/>
              </w:rPr>
            </w:pPr>
            <w:bookmarkStart w:id="0" w:name="_GoBack"/>
            <w:r w:rsidRPr="00E96C9F">
              <w:rPr>
                <w:sz w:val="32"/>
                <w:szCs w:val="20"/>
              </w:rPr>
              <w:t>Критерии доступности и качества медицинской помощи</w:t>
            </w:r>
          </w:p>
          <w:bookmarkEnd w:id="0"/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</w:p>
        </w:tc>
      </w:tr>
      <w:tr w:rsidR="00F775DE" w:rsidRPr="00A778B0" w:rsidTr="009F2D41">
        <w:trPr>
          <w:trHeight w:val="257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№ п/п</w:t>
            </w:r>
          </w:p>
        </w:tc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Критерии доступности и качества медицинской помощи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Единица измерения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 xml:space="preserve">Целевые значения </w:t>
            </w:r>
          </w:p>
        </w:tc>
      </w:tr>
      <w:tr w:rsidR="00F775DE" w:rsidRPr="00A778B0" w:rsidTr="009F2D41">
        <w:trPr>
          <w:trHeight w:val="24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rPr>
                <w:b/>
                <w:bCs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rPr>
                <w:b/>
                <w:bCs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2023г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2024 г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2025 г</w:t>
            </w:r>
          </w:p>
        </w:tc>
      </w:tr>
      <w:tr w:rsidR="00F775DE" w:rsidRPr="00A778B0" w:rsidTr="009F2D41">
        <w:trPr>
          <w:trHeight w:val="257"/>
        </w:trPr>
        <w:tc>
          <w:tcPr>
            <w:tcW w:w="11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Критерии качества медицинской помощи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7,1</w:t>
            </w:r>
          </w:p>
        </w:tc>
      </w:tr>
      <w:tr w:rsidR="00F775DE" w:rsidRPr="00A778B0" w:rsidTr="009F2D41">
        <w:trPr>
          <w:trHeight w:val="100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>
              <w:t>Д</w:t>
            </w:r>
            <w:r w:rsidRPr="00A778B0">
              <w:t>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7,7</w:t>
            </w:r>
          </w:p>
        </w:tc>
      </w:tr>
      <w:tr w:rsidR="00F775DE" w:rsidRPr="00A778B0" w:rsidTr="009F2D41">
        <w:trPr>
          <w:trHeight w:val="10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>
              <w:t>Д</w:t>
            </w:r>
            <w:r w:rsidRPr="00A778B0">
              <w:t>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5,4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5,4</w:t>
            </w:r>
          </w:p>
        </w:tc>
      </w:tr>
      <w:tr w:rsidR="00F775DE" w:rsidRPr="00A778B0" w:rsidTr="009F2D41">
        <w:trPr>
          <w:trHeight w:val="10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>
              <w:t>Д</w:t>
            </w:r>
            <w:r w:rsidRPr="00A778B0">
              <w:t>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0,035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0,04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0,04</w:t>
            </w:r>
          </w:p>
        </w:tc>
      </w:tr>
      <w:tr w:rsidR="00F775DE" w:rsidRPr="00A778B0" w:rsidTr="009F2D41">
        <w:trPr>
          <w:trHeight w:val="8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93</w:t>
            </w:r>
          </w:p>
        </w:tc>
      </w:tr>
      <w:tr w:rsidR="00F775DE" w:rsidRPr="00A778B0" w:rsidTr="009F2D41">
        <w:trPr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55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60</w:t>
            </w:r>
          </w:p>
        </w:tc>
      </w:tr>
      <w:tr w:rsidR="00F775DE" w:rsidRPr="00A778B0" w:rsidTr="009F2D41">
        <w:trPr>
          <w:trHeight w:val="8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 xml:space="preserve">Доля пациентов с острым инфарктом миокарда, которым проведено </w:t>
            </w:r>
            <w:proofErr w:type="spellStart"/>
            <w:r w:rsidRPr="00A778B0">
              <w:t>стентирование</w:t>
            </w:r>
            <w:proofErr w:type="spellEnd"/>
            <w:r w:rsidRPr="00A778B0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75</w:t>
            </w:r>
          </w:p>
        </w:tc>
      </w:tr>
      <w:tr w:rsidR="00F775DE" w:rsidRPr="00A778B0" w:rsidTr="009F2D41">
        <w:trPr>
          <w:trHeight w:val="15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lastRenderedPageBreak/>
              <w:t>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A778B0">
              <w:t>тромболизис</w:t>
            </w:r>
            <w:proofErr w:type="spellEnd"/>
            <w:r w:rsidRPr="00A778B0"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0,5</w:t>
            </w:r>
          </w:p>
        </w:tc>
      </w:tr>
      <w:tr w:rsidR="00F775DE" w:rsidRPr="00A778B0" w:rsidTr="009F2D41">
        <w:trPr>
          <w:trHeight w:val="8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 xml:space="preserve">Доля пациентов с острым инфарктом миокарда, которым проведена </w:t>
            </w:r>
            <w:proofErr w:type="spellStart"/>
            <w:r w:rsidRPr="00A778B0">
              <w:t>тромболитическая</w:t>
            </w:r>
            <w:proofErr w:type="spellEnd"/>
            <w:r w:rsidRPr="00A778B0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6,5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6,0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5,0</w:t>
            </w:r>
          </w:p>
        </w:tc>
      </w:tr>
      <w:tr w:rsidR="00F775DE" w:rsidRPr="00A778B0" w:rsidTr="009F2D41">
        <w:trPr>
          <w:trHeight w:val="120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30,4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31,0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32,0</w:t>
            </w:r>
          </w:p>
        </w:tc>
      </w:tr>
      <w:tr w:rsidR="00F775DE" w:rsidRPr="00A778B0" w:rsidTr="009F2D41">
        <w:trPr>
          <w:trHeight w:val="134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 xml:space="preserve">Доля пациентов с острым ишемическим инсультом, которым проведена </w:t>
            </w:r>
            <w:proofErr w:type="spellStart"/>
            <w:r w:rsidRPr="00A778B0">
              <w:t>тромболитическая</w:t>
            </w:r>
            <w:proofErr w:type="spellEnd"/>
            <w:r w:rsidRPr="00A778B0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18,8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19,0</w:t>
            </w:r>
          </w:p>
        </w:tc>
      </w:tr>
      <w:tr w:rsidR="00F775DE" w:rsidRPr="00A778B0" w:rsidTr="009F2D41">
        <w:trPr>
          <w:trHeight w:val="118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 xml:space="preserve">Доля пациентов с острым ишемическим инсультом, которым проведена </w:t>
            </w:r>
            <w:proofErr w:type="spellStart"/>
            <w:r w:rsidRPr="00A778B0">
              <w:t>тромболитическая</w:t>
            </w:r>
            <w:proofErr w:type="spellEnd"/>
            <w:r w:rsidRPr="00A778B0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</w:t>
            </w:r>
            <w: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7,2</w:t>
            </w:r>
          </w:p>
        </w:tc>
      </w:tr>
      <w:tr w:rsidR="00F775DE" w:rsidRPr="00A778B0" w:rsidTr="009F2D41">
        <w:trPr>
          <w:trHeight w:val="104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>
              <w:t>Д</w:t>
            </w:r>
            <w:r w:rsidRPr="00A778B0">
              <w:t>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96,0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97,0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36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35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  <w:r w:rsidRPr="00A778B0">
              <w:t>случаев на 100 тыс. населения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71,0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71,0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 xml:space="preserve">Количество случаев госпитализации с диагнозом «Хроническая </w:t>
            </w:r>
            <w:proofErr w:type="spellStart"/>
            <w:r w:rsidRPr="00A778B0">
              <w:t>обструктивная</w:t>
            </w:r>
            <w:proofErr w:type="spellEnd"/>
            <w:r w:rsidRPr="00A778B0">
              <w:t xml:space="preserve"> болезнь легких» на 100 тыс. населения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  <w:r w:rsidRPr="00A778B0">
              <w:t xml:space="preserve">случаев на 100 тыс. населения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282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282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  <w:r w:rsidRPr="00A778B0">
              <w:t>случаев на 100 тыс. населения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12,6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12,6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12,6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lastRenderedPageBreak/>
              <w:t>18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  <w:r w:rsidRPr="00A778B0">
              <w:t>случаев на 100 тыс. населения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626,7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626,7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626,7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  <w:r w:rsidRPr="00A778B0">
              <w:t>случаев на 100 тыс. населения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345,0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340,0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>
              <w:t>20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DE" w:rsidRPr="00025F66" w:rsidRDefault="00F775DE" w:rsidP="009F2D41">
            <w:r w:rsidRPr="00025F66"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E" w:rsidRPr="00025F66" w:rsidRDefault="00F775DE" w:rsidP="009F2D41">
            <w:pPr>
              <w:jc w:val="center"/>
            </w:pPr>
            <w:r w:rsidRPr="00025F66">
              <w:t>на 100 тыс. населения в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025F66" w:rsidRDefault="00F775DE" w:rsidP="009F2D41">
            <w:pPr>
              <w:jc w:val="center"/>
            </w:pPr>
            <w:r w:rsidRPr="00025F66">
              <w:t>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025F66" w:rsidRDefault="00F775DE" w:rsidP="009F2D41">
            <w:pPr>
              <w:jc w:val="center"/>
            </w:pPr>
            <w:r w:rsidRPr="00025F66">
              <w:t>5,9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Default="00F775DE" w:rsidP="009F2D41">
            <w:pPr>
              <w:jc w:val="center"/>
            </w:pPr>
            <w:r w:rsidRPr="00025F66">
              <w:t>6,5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40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50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>Доля родов у женщин после лечения бесплодия с применением процедуры экстракорпорального оплодотворения (на циклы с переносом эмбрионов)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12,7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12,7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12,7</w:t>
            </w:r>
          </w:p>
        </w:tc>
      </w:tr>
      <w:tr w:rsidR="00F775DE" w:rsidRPr="00A778B0" w:rsidTr="009F2D41">
        <w:trPr>
          <w:trHeight w:val="7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 w:rsidRPr="00A778B0">
              <w:t>Доля операций, проведенных не позднее 2-х суток с момента перелома проксимального отдела бедра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40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50</w:t>
            </w:r>
          </w:p>
        </w:tc>
      </w:tr>
      <w:tr w:rsidR="00F775DE" w:rsidRPr="00A778B0" w:rsidTr="009F2D41">
        <w:trPr>
          <w:trHeight w:val="2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</w:p>
        </w:tc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  <w:rPr>
                <w:b/>
                <w:bCs/>
              </w:rPr>
            </w:pPr>
            <w:r w:rsidRPr="00A778B0">
              <w:rPr>
                <w:b/>
                <w:bCs/>
              </w:rPr>
              <w:t>Критерии доступности медицинской помощи</w:t>
            </w:r>
          </w:p>
        </w:tc>
      </w:tr>
      <w:tr w:rsidR="00F775DE" w:rsidRPr="00A778B0" w:rsidTr="009F2D41">
        <w:trPr>
          <w:trHeight w:val="62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Удовлетворенность населения доступностью медицинской помощи (процентов от числа опрошенных), в том числе: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95,0</w:t>
            </w:r>
          </w:p>
        </w:tc>
      </w:tr>
      <w:tr w:rsidR="00F775DE" w:rsidRPr="00A778B0" w:rsidTr="009F2D41">
        <w:trPr>
          <w:trHeight w:val="24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/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городского населения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95,0</w:t>
            </w:r>
          </w:p>
        </w:tc>
      </w:tr>
      <w:tr w:rsidR="00F775DE" w:rsidRPr="00A778B0" w:rsidTr="009F2D41">
        <w:trPr>
          <w:trHeight w:val="245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/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сельского населения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92,0</w:t>
            </w:r>
          </w:p>
        </w:tc>
      </w:tr>
      <w:tr w:rsidR="00F775DE" w:rsidRPr="00A778B0" w:rsidTr="009F2D41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10,7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10,7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10,7</w:t>
            </w:r>
          </w:p>
        </w:tc>
      </w:tr>
      <w:tr w:rsidR="00F775DE" w:rsidRPr="00A778B0" w:rsidTr="009F2D41">
        <w:trPr>
          <w:trHeight w:val="7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2,6</w:t>
            </w:r>
          </w:p>
        </w:tc>
      </w:tr>
      <w:tr w:rsidR="00F775DE" w:rsidRPr="00A778B0" w:rsidTr="009F2D41">
        <w:trPr>
          <w:trHeight w:val="162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 w:rsidRPr="00A778B0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2,0</w:t>
            </w:r>
          </w:p>
        </w:tc>
      </w:tr>
      <w:tr w:rsidR="00F775DE" w:rsidRPr="00A778B0" w:rsidTr="009F2D41">
        <w:trPr>
          <w:trHeight w:val="10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>
              <w:t>Д</w:t>
            </w:r>
            <w:r w:rsidRPr="00A778B0">
              <w:t>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60,0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60,0</w:t>
            </w:r>
          </w:p>
        </w:tc>
      </w:tr>
      <w:tr w:rsidR="00F775DE" w:rsidRPr="00A778B0" w:rsidTr="009F2D41">
        <w:trPr>
          <w:trHeight w:val="9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2</w:t>
            </w:r>
            <w:r>
              <w:t>9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>
              <w:t>Ч</w:t>
            </w:r>
            <w:r w:rsidRPr="00A778B0">
              <w:t>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</w:t>
            </w:r>
          </w:p>
        </w:tc>
      </w:tr>
      <w:tr w:rsidR="00F775DE" w:rsidRPr="00A778B0" w:rsidTr="009F2D41">
        <w:trPr>
          <w:trHeight w:val="1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>
              <w:lastRenderedPageBreak/>
              <w:t>30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DE" w:rsidRPr="00A778B0" w:rsidRDefault="00F775DE" w:rsidP="009F2D41">
            <w:r>
              <w:t>Ч</w:t>
            </w:r>
            <w:r w:rsidRPr="00A778B0">
              <w:t>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5DE" w:rsidRPr="00A778B0" w:rsidRDefault="00F775DE" w:rsidP="009F2D41">
            <w:pPr>
              <w:jc w:val="center"/>
            </w:pPr>
            <w:r w:rsidRPr="00A778B0">
              <w:t>0</w:t>
            </w:r>
          </w:p>
        </w:tc>
      </w:tr>
      <w:tr w:rsidR="00F775DE" w:rsidRPr="00A778B0" w:rsidTr="009F2D41">
        <w:trPr>
          <w:trHeight w:val="1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</w:t>
            </w:r>
            <w: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>
              <w:t>Д</w:t>
            </w:r>
            <w:r w:rsidRPr="00A778B0">
              <w:t>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Pr="00A778B0" w:rsidRDefault="00F775DE" w:rsidP="009F2D41">
            <w:pPr>
              <w:jc w:val="center"/>
            </w:pPr>
          </w:p>
          <w:p w:rsidR="00F775DE" w:rsidRPr="00A778B0" w:rsidRDefault="00F775DE" w:rsidP="009F2D41"/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40,9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41,0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41,1</w:t>
            </w:r>
          </w:p>
        </w:tc>
      </w:tr>
      <w:tr w:rsidR="00F775DE" w:rsidRPr="00A778B0" w:rsidTr="009F2D41">
        <w:trPr>
          <w:trHeight w:val="1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>
              <w:t>32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Default="00F775DE" w:rsidP="009F2D41">
            <w:r w:rsidRPr="005E541D"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9F2D41">
            <w:pPr>
              <w:jc w:val="center"/>
            </w:pPr>
          </w:p>
          <w:p w:rsidR="00F775DE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>
              <w:t>40,0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>
              <w:t>41,0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>
              <w:t>42,0</w:t>
            </w:r>
          </w:p>
        </w:tc>
      </w:tr>
      <w:tr w:rsidR="00F775DE" w:rsidRPr="00A778B0" w:rsidTr="009F2D41">
        <w:trPr>
          <w:trHeight w:val="136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3</w:t>
            </w:r>
            <w: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DE" w:rsidRPr="00A778B0" w:rsidRDefault="00F775DE" w:rsidP="009F2D41">
            <w:r>
              <w:t>Д</w:t>
            </w:r>
            <w:r w:rsidRPr="00A778B0">
              <w:t>оля граждан, обеспеченных лекарственными препаратами, в общем количестве льготных категорий граждан.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E" w:rsidRDefault="00F775DE" w:rsidP="009F2D41">
            <w:pPr>
              <w:jc w:val="center"/>
            </w:pPr>
          </w:p>
          <w:p w:rsidR="00F775DE" w:rsidRDefault="00F775DE" w:rsidP="009F2D41">
            <w:pPr>
              <w:jc w:val="center"/>
            </w:pPr>
          </w:p>
          <w:p w:rsidR="00F775DE" w:rsidRPr="00A778B0" w:rsidRDefault="00F775DE" w:rsidP="009F2D41">
            <w:pPr>
              <w:jc w:val="center"/>
            </w:pPr>
            <w:r w:rsidRPr="00A778B0"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5DE" w:rsidRPr="00A778B0" w:rsidRDefault="00F775DE" w:rsidP="009F2D41">
            <w:pPr>
              <w:jc w:val="center"/>
            </w:pPr>
            <w:r w:rsidRPr="00A778B0">
              <w:t>25</w:t>
            </w:r>
          </w:p>
        </w:tc>
      </w:tr>
    </w:tbl>
    <w:p w:rsidR="00F775DE" w:rsidRPr="00A778B0" w:rsidRDefault="00F775DE" w:rsidP="00F775DE">
      <w:pPr>
        <w:widowControl w:val="0"/>
        <w:autoSpaceDE w:val="0"/>
        <w:autoSpaceDN w:val="0"/>
        <w:spacing w:before="150" w:line="235" w:lineRule="auto"/>
        <w:ind w:right="237"/>
        <w:rPr>
          <w:sz w:val="28"/>
        </w:rPr>
      </w:pPr>
    </w:p>
    <w:p w:rsidR="00F775DE" w:rsidRPr="00A778B0" w:rsidRDefault="00F775DE" w:rsidP="00F775DE">
      <w:pPr>
        <w:widowControl w:val="0"/>
        <w:autoSpaceDE w:val="0"/>
        <w:autoSpaceDN w:val="0"/>
        <w:spacing w:before="150" w:line="235" w:lineRule="auto"/>
        <w:ind w:right="237"/>
        <w:rPr>
          <w:sz w:val="28"/>
        </w:rPr>
      </w:pPr>
    </w:p>
    <w:p w:rsidR="00F775DE" w:rsidRPr="00A778B0" w:rsidRDefault="00F775DE" w:rsidP="00F775DE">
      <w:pPr>
        <w:widowControl w:val="0"/>
        <w:autoSpaceDE w:val="0"/>
        <w:autoSpaceDN w:val="0"/>
        <w:spacing w:before="150" w:line="235" w:lineRule="auto"/>
        <w:ind w:right="237"/>
        <w:rPr>
          <w:sz w:val="28"/>
        </w:rPr>
      </w:pPr>
    </w:p>
    <w:p w:rsidR="00C667B8" w:rsidRDefault="00C667B8"/>
    <w:sectPr w:rsidR="00C6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9"/>
    <w:rsid w:val="00917869"/>
    <w:rsid w:val="00C667B8"/>
    <w:rsid w:val="00F7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0454-59DF-43EA-B3B8-FDE11EE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PC</dc:creator>
  <cp:keywords/>
  <dc:description/>
  <cp:lastModifiedBy>Luiza PC</cp:lastModifiedBy>
  <cp:revision>2</cp:revision>
  <dcterms:created xsi:type="dcterms:W3CDTF">2023-07-26T09:55:00Z</dcterms:created>
  <dcterms:modified xsi:type="dcterms:W3CDTF">2023-07-26T09:55:00Z</dcterms:modified>
</cp:coreProperties>
</file>