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52B" w:rsidRPr="00EF6F70" w:rsidRDefault="00A8669F" w:rsidP="00F44737">
      <w:pPr>
        <w:pStyle w:val="a8"/>
        <w:jc w:val="center"/>
        <w:rPr>
          <w:lang w:val="en-US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1" type="#_x0000_t202" style="position:absolute;left:0;text-align:left;margin-left:455.95pt;margin-top:444.45pt;width:244.85pt;height:51pt;z-index:251677696" stroked="f">
            <v:textbox>
              <w:txbxContent>
                <w:p w:rsidR="00EE6D12" w:rsidRPr="00A20D8C" w:rsidRDefault="00A8669F" w:rsidP="00292142">
                  <w:pPr>
                    <w:pStyle w:val="a8"/>
                    <w:jc w:val="center"/>
                    <w:rPr>
                      <w:rFonts w:ascii="Cambria" w:hAnsi="Cambria"/>
                      <w:b/>
                      <w:color w:val="990033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b/>
                      <w:color w:val="990033"/>
                      <w:sz w:val="24"/>
                      <w:szCs w:val="24"/>
                    </w:rPr>
                    <w:t>Республиканский ц</w:t>
                  </w:r>
                  <w:r w:rsidR="00EE6D12" w:rsidRPr="00A20D8C">
                    <w:rPr>
                      <w:rFonts w:ascii="Cambria" w:hAnsi="Cambria"/>
                      <w:b/>
                      <w:color w:val="990033"/>
                      <w:sz w:val="24"/>
                      <w:szCs w:val="24"/>
                    </w:rPr>
                    <w:t>ентр</w:t>
                  </w:r>
                  <w:r>
                    <w:rPr>
                      <w:rFonts w:ascii="Cambria" w:hAnsi="Cambria"/>
                      <w:b/>
                      <w:color w:val="990033"/>
                      <w:sz w:val="24"/>
                      <w:szCs w:val="24"/>
                    </w:rPr>
                    <w:t xml:space="preserve"> общественного здоровья и </w:t>
                  </w:r>
                  <w:r w:rsidRPr="00A20D8C">
                    <w:rPr>
                      <w:rFonts w:ascii="Cambria" w:hAnsi="Cambria"/>
                      <w:b/>
                      <w:color w:val="990033"/>
                      <w:sz w:val="24"/>
                      <w:szCs w:val="24"/>
                    </w:rPr>
                    <w:t>медицинской</w:t>
                  </w:r>
                  <w:r w:rsidR="00EE6D12" w:rsidRPr="00A20D8C">
                    <w:rPr>
                      <w:rFonts w:ascii="Cambria" w:hAnsi="Cambria"/>
                      <w:b/>
                      <w:color w:val="990033"/>
                      <w:sz w:val="24"/>
                      <w:szCs w:val="24"/>
                    </w:rPr>
                    <w:t xml:space="preserve"> профилактики</w:t>
                  </w:r>
                  <w:r>
                    <w:rPr>
                      <w:rFonts w:ascii="Cambria" w:hAnsi="Cambria"/>
                      <w:b/>
                      <w:color w:val="990033"/>
                      <w:sz w:val="24"/>
                      <w:szCs w:val="24"/>
                    </w:rPr>
                    <w:t xml:space="preserve"> МЗЧР</w:t>
                  </w:r>
                </w:p>
                <w:p w:rsidR="00EE6D12" w:rsidRPr="00A20D8C" w:rsidRDefault="00EE6D12" w:rsidP="00292142">
                  <w:pPr>
                    <w:pStyle w:val="a8"/>
                    <w:jc w:val="center"/>
                    <w:rPr>
                      <w:rFonts w:ascii="Cambria" w:hAnsi="Cambria"/>
                      <w:b/>
                      <w:color w:val="990033"/>
                      <w:sz w:val="24"/>
                      <w:szCs w:val="24"/>
                    </w:rPr>
                  </w:pPr>
                </w:p>
                <w:p w:rsidR="00EE6D12" w:rsidRPr="00A20D8C" w:rsidRDefault="00EE6D12" w:rsidP="00292142">
                  <w:pPr>
                    <w:jc w:val="center"/>
                    <w:rPr>
                      <w:rFonts w:ascii="Cambria" w:hAnsi="Cambria"/>
                      <w:b/>
                      <w:color w:val="990033"/>
                      <w:sz w:val="24"/>
                      <w:szCs w:val="24"/>
                    </w:rPr>
                  </w:pPr>
                  <w:r w:rsidRPr="00A20D8C">
                    <w:rPr>
                      <w:rFonts w:ascii="Cambria" w:hAnsi="Cambria"/>
                      <w:b/>
                      <w:color w:val="990033"/>
                      <w:sz w:val="24"/>
                      <w:szCs w:val="24"/>
                    </w:rPr>
                    <w:t>Чеченской Республики</w:t>
                  </w:r>
                </w:p>
                <w:p w:rsidR="00EE6D12" w:rsidRDefault="00EE6D12"/>
              </w:txbxContent>
            </v:textbox>
          </v:shape>
        </w:pict>
      </w:r>
      <w:r>
        <w:rPr>
          <w:noProof/>
        </w:rPr>
        <w:pict>
          <v:shape id="_x0000_s1055" type="#_x0000_t202" style="position:absolute;left:0;text-align:left;margin-left:371.85pt;margin-top:297.6pt;width:397.75pt;height:127.65pt;z-index:251680768" fillcolor="#cfc" stroked="f">
            <v:textbox style="mso-next-textbox:#_x0000_s1055">
              <w:txbxContent>
                <w:p w:rsidR="00743D74" w:rsidRPr="00A20D8C" w:rsidRDefault="00925764" w:rsidP="00925764">
                  <w:pPr>
                    <w:jc w:val="center"/>
                    <w:rPr>
                      <w:rFonts w:asciiTheme="majorHAnsi" w:hAnsiTheme="majorHAnsi" w:cs="Arial"/>
                      <w:b/>
                      <w:color w:val="0000FF"/>
                      <w:sz w:val="56"/>
                      <w:szCs w:val="56"/>
                    </w:rPr>
                  </w:pPr>
                  <w:r w:rsidRPr="00A20D8C">
                    <w:rPr>
                      <w:rFonts w:asciiTheme="majorHAnsi" w:hAnsiTheme="majorHAnsi" w:cs="Arial"/>
                      <w:b/>
                      <w:color w:val="0000FF"/>
                      <w:sz w:val="56"/>
                      <w:szCs w:val="56"/>
                    </w:rPr>
                    <w:t>СЕГОДНЯ МОЖНО ЗАЩИТИТЬ КАЖДОГО РЕБЕНКА!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left:0;text-align:left;margin-left:371.85pt;margin-top:-67.05pt;width:397.75pt;height:492.3pt;z-index:251659264" fillcolor="aqua" stroked="f">
            <v:textbox style="mso-next-textbox:#_x0000_s1027">
              <w:txbxContent>
                <w:p w:rsidR="00FE21C5" w:rsidRDefault="00FE21C5"/>
              </w:txbxContent>
            </v:textbox>
          </v:shape>
        </w:pict>
      </w:r>
      <w:r>
        <w:rPr>
          <w:noProof/>
        </w:rPr>
        <w:pict>
          <v:shape id="_x0000_s1029" type="#_x0000_t202" style="position:absolute;left:0;text-align:left;margin-left:371.85pt;margin-top:-67.05pt;width:397.75pt;height:364.65pt;z-index:251661312" fillcolor="#cfc" stroked="f">
            <v:textbox style="mso-next-textbox:#_x0000_s1029">
              <w:txbxContent>
                <w:p w:rsidR="00FA5729" w:rsidRDefault="00743D74">
                  <w:r w:rsidRPr="00743D74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857750" cy="4620126"/>
                        <wp:effectExtent l="19050" t="0" r="0" b="0"/>
                        <wp:docPr id="1" name="Рисунок 3" descr="C:\Documents and Settings\Rausa01\Рабочий стол\вакцина\К пункту 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Documents and Settings\Rausa01\Рабочий стол\вакцина\К пункту 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65664" cy="46276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6" type="#_x0000_t202" style="position:absolute;left:0;text-align:left;margin-left:-48.7pt;margin-top:-70.2pt;width:393.7pt;height:565.65pt;z-index:251681792" fillcolor="#090" stroked="f">
            <v:textbox>
              <w:txbxContent>
                <w:p w:rsidR="00E605E8" w:rsidRDefault="00E605E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841708" cy="7956884"/>
                        <wp:effectExtent l="19050" t="0" r="0" b="0"/>
                        <wp:docPr id="8" name="Рисунок 5" descr="C:\Documents and Settings\Rausa01\Рабочий стол\вакцина\5 причин сделать прививку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Documents and Settings\Rausa01\Рабочий стол\вакцина\5 причин сделать прививку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47110" cy="79657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8" type="#_x0000_t202" style="position:absolute;left:0;text-align:left;margin-left:275.5pt;margin-top:-59.8pt;width:53.05pt;height:61.9pt;z-index:251683840" fillcolor="#daeef3 [664]" stroked="f">
            <v:textbox>
              <w:txbxContent>
                <w:p w:rsidR="00802EC0" w:rsidRDefault="00802EC0"/>
              </w:txbxContent>
            </v:textbox>
          </v:shape>
        </w:pict>
      </w:r>
      <w:r>
        <w:rPr>
          <w:noProof/>
        </w:rPr>
        <w:pict>
          <v:shape id="_x0000_s1057" type="#_x0000_t202" style="position:absolute;left:0;text-align:left;margin-left:-39pt;margin-top:-59.8pt;width:54.3pt;height:61.9pt;z-index:251682816" fillcolor="#daeef3 [664]" stroked="f">
            <v:textbox>
              <w:txbxContent>
                <w:p w:rsidR="00802EC0" w:rsidRDefault="00802EC0"/>
              </w:txbxContent>
            </v:textbox>
          </v:shape>
        </w:pict>
      </w:r>
      <w:r>
        <w:rPr>
          <w:noProof/>
        </w:rPr>
        <w:pict>
          <v:shape id="_x0000_s1043" type="#_x0000_t202" style="position:absolute;left:0;text-align:left;margin-left:-462.55pt;margin-top:-70.2pt;width:252pt;height:131.4pt;z-index:251670528" stroked="f">
            <v:textbox style="mso-next-textbox:#_x0000_s1043">
              <w:txbxContent>
                <w:p w:rsidR="00C14A62" w:rsidRPr="00C14A62" w:rsidRDefault="00C14A62" w:rsidP="00C14A62">
                  <w:pPr>
                    <w:spacing w:after="0" w:line="240" w:lineRule="auto"/>
                    <w:jc w:val="center"/>
                    <w:rPr>
                      <w:b/>
                      <w:sz w:val="6"/>
                      <w:szCs w:val="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7" type="#_x0000_t202" style="position:absolute;left:0;text-align:left;margin-left:-446.35pt;margin-top:316.2pt;width:281.25pt;height:24.75pt;z-index:251674624">
            <v:textbox style="mso-next-textbox:#_x0000_s1047">
              <w:txbxContent>
                <w:p w:rsidR="009C7DD0" w:rsidRDefault="009C7DD0"/>
              </w:txbxContent>
            </v:textbox>
          </v:shape>
        </w:pict>
      </w:r>
      <w:r>
        <w:rPr>
          <w:noProof/>
        </w:rPr>
        <w:pict>
          <v:shape id="_x0000_s1044" type="#_x0000_t202" style="position:absolute;left:0;text-align:left;margin-left:-376.3pt;margin-top:355.95pt;width:135.2pt;height:180pt;z-index:251671552" stroked="f">
            <v:textbox style="mso-next-textbox:#_x0000_s1044">
              <w:txbxContent>
                <w:p w:rsidR="00C14A62" w:rsidRPr="008B0C36" w:rsidRDefault="00C14A62" w:rsidP="00C14A62">
                  <w:pPr>
                    <w:pStyle w:val="1"/>
                    <w:spacing w:before="0" w:beforeAutospacing="0" w:after="0" w:afterAutospacing="0"/>
                    <w:jc w:val="center"/>
                    <w:rPr>
                      <w:rFonts w:asciiTheme="majorHAnsi" w:hAnsiTheme="majorHAnsi" w:cs="Arial"/>
                      <w:bCs w:val="0"/>
                      <w:color w:val="F85338"/>
                      <w:sz w:val="6"/>
                      <w:szCs w:val="6"/>
                    </w:rPr>
                  </w:pPr>
                </w:p>
                <w:p w:rsidR="009C7DD0" w:rsidRPr="00F645D8" w:rsidRDefault="009C7DD0" w:rsidP="00F645D8">
                  <w:pPr>
                    <w:shd w:val="clear" w:color="auto" w:fill="FFFFFF"/>
                    <w:spacing w:after="0" w:line="240" w:lineRule="auto"/>
                    <w:ind w:left="786"/>
                    <w:jc w:val="center"/>
                    <w:rPr>
                      <w:rStyle w:val="a6"/>
                      <w:rFonts w:cstheme="minorHAnsi"/>
                      <w:bCs w:val="0"/>
                      <w:color w:val="FF0066"/>
                      <w:spacing w:val="-5"/>
                      <w:sz w:val="28"/>
                      <w:szCs w:val="28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9C7DD0" w:rsidRPr="009C7DD0" w:rsidRDefault="009C7DD0" w:rsidP="008B0C36">
                  <w:pPr>
                    <w:pStyle w:val="a7"/>
                    <w:numPr>
                      <w:ilvl w:val="0"/>
                      <w:numId w:val="1"/>
                    </w:numPr>
                    <w:spacing w:after="0"/>
                    <w:rPr>
                      <w:rFonts w:cstheme="minorHAnsi"/>
                      <w:b/>
                      <w:color w:val="FF006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left:0;text-align:left;margin-left:-313.1pt;margin-top:-67.05pt;width:11.35pt;height:112.25pt;z-index:251668480" fillcolor="#c06" stroked="f">
            <v:textbox style="mso-next-textbox:#_x0000_s1041">
              <w:txbxContent>
                <w:p w:rsidR="004B3D0C" w:rsidRDefault="004B3D0C"/>
              </w:txbxContent>
            </v:textbox>
          </v:shape>
        </w:pict>
      </w:r>
      <w:r>
        <w:rPr>
          <w:noProof/>
        </w:rPr>
        <w:pict>
          <v:shape id="_x0000_s1042" type="#_x0000_t202" style="position:absolute;left:0;text-align:left;margin-left:-285.85pt;margin-top:34.95pt;width:120.75pt;height:26.25pt;z-index:251669504" stroked="f">
            <v:textbox style="mso-next-textbox:#_x0000_s1042">
              <w:txbxContent>
                <w:p w:rsidR="004B3D0C" w:rsidRPr="00C14A62" w:rsidRDefault="004B3D0C" w:rsidP="004B3D0C">
                  <w:pPr>
                    <w:spacing w:line="240" w:lineRule="auto"/>
                    <w:jc w:val="center"/>
                    <w:rPr>
                      <w:rFonts w:asciiTheme="majorHAnsi" w:hAnsiTheme="majorHAnsi"/>
                      <w:b/>
                      <w:color w:val="0000FF"/>
                      <w:sz w:val="18"/>
                      <w:szCs w:val="18"/>
                    </w:rPr>
                  </w:pPr>
                  <w:r w:rsidRPr="00C14A62">
                    <w:rPr>
                      <w:rFonts w:asciiTheme="majorHAnsi" w:hAnsiTheme="majorHAnsi"/>
                      <w:b/>
                      <w:color w:val="0000FF"/>
                      <w:sz w:val="18"/>
                      <w:szCs w:val="18"/>
                    </w:rPr>
                    <w:t>Не подвергайте свой слух  опасности</w:t>
                  </w:r>
                </w:p>
              </w:txbxContent>
            </v:textbox>
          </v:shape>
        </w:pict>
      </w:r>
      <w:r>
        <w:rPr>
          <w:noProof/>
        </w:rPr>
        <w:pict>
          <v:roundrect id="_x0000_s1034" style="position:absolute;left:0;text-align:left;margin-left:921.7pt;margin-top:271.1pt;width:377.1pt;height:97.5pt;z-index:251666432" arcsize="10923f" fillcolor="#cff" stroked="f">
            <v:textbox style="mso-next-textbox:#_x0000_s1034">
              <w:txbxContent>
                <w:p w:rsidR="000509F0" w:rsidRPr="00EE6D12" w:rsidRDefault="000509F0" w:rsidP="00EE6D12">
                  <w:pPr>
                    <w:jc w:val="center"/>
                    <w:rPr>
                      <w:rFonts w:ascii="Arial Narrow" w:hAnsi="Arial Narrow"/>
                      <w:b/>
                      <w:color w:val="0000FF"/>
                      <w:sz w:val="56"/>
                      <w:szCs w:val="56"/>
                    </w:rPr>
                  </w:pPr>
                  <w:r w:rsidRPr="00EE6D12">
                    <w:rPr>
                      <w:rFonts w:ascii="Arial Narrow" w:hAnsi="Arial Narrow"/>
                      <w:b/>
                      <w:color w:val="0000FF"/>
                      <w:sz w:val="56"/>
                      <w:szCs w:val="56"/>
                    </w:rPr>
                    <w:t>«Слышать будущее… и готовиться к нему»</w:t>
                  </w:r>
                </w:p>
              </w:txbxContent>
            </v:textbox>
          </v:roundrect>
        </w:pict>
      </w:r>
      <w:r>
        <w:rPr>
          <w:noProof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_x0000_s1035" type="#_x0000_t116" style="position:absolute;left:0;text-align:left;margin-left:1041pt;margin-top:-67.05pt;width:10.8pt;height:119.25pt;flip:x;z-index:251667456" fillcolor="#cfc" stroked="f">
            <v:textbox style="mso-next-textbox:#_x0000_s1035">
              <w:txbxContent>
                <w:p w:rsidR="00522BC3" w:rsidRPr="001E016C" w:rsidRDefault="00522BC3">
                  <w:pPr>
                    <w:rPr>
                      <w:sz w:val="48"/>
                      <w:szCs w:val="4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52" type="#_x0000_t202" style="position:absolute;left:0;text-align:left;margin-left:697.6pt;margin-top:431.85pt;width:1in;height:68.25pt;z-index:251678720" stroked="f">
            <v:textbox>
              <w:txbxContent>
                <w:p w:rsidR="00292142" w:rsidRDefault="00A8669F">
                  <w:r w:rsidRPr="00A8669F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31520" cy="731520"/>
                        <wp:effectExtent l="0" t="0" r="0" b="0"/>
                        <wp:docPr id="2" name="Рисунок 2" descr="C:\Users\Raisa-admin\Desktop\логотипы\LOGO_РЦМП2 — копия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Raisa-admin\Desktop\логотипы\LOGO_РЦМП2 — копия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1520" cy="731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3" type="#_x0000_t202" style="position:absolute;left:0;text-align:left;margin-left:386.75pt;margin-top:432.45pt;width:76pt;height:67.65pt;z-index:251679744" stroked="f">
            <v:textbox>
              <w:txbxContent>
                <w:p w:rsidR="00292142" w:rsidRDefault="00292142">
                  <w:r w:rsidRPr="0029214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21995" cy="701421"/>
                        <wp:effectExtent l="19050" t="0" r="1905" b="0"/>
                        <wp:docPr id="107" name="Рисунок 107" descr="C:\Documents and Settings\Rausa01\Рабочий стол\18513653_210756539433427_4773373841856528384_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7" descr="C:\Documents and Settings\Rausa01\Рабочий стол\18513653_210756539433427_4773373841856528384_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1995" cy="7014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0" type="#_x0000_t32" style="position:absolute;left:0;text-align:left;margin-left:467.55pt;margin-top:439.95pt;width:226.55pt;height:0;flip:x;z-index:251676672" o:connectortype="straight" strokecolor="#903" strokeweight="2.25pt"/>
        </w:pict>
      </w:r>
      <w:r>
        <w:rPr>
          <w:noProof/>
        </w:rPr>
        <w:pict>
          <v:shape id="_x0000_s1049" type="#_x0000_t202" style="position:absolute;left:0;text-align:left;margin-left:813.3pt;margin-top:-75.9pt;width:5.55pt;height:36.6pt;z-index:251675648">
            <v:textbox>
              <w:txbxContent>
                <w:p w:rsidR="00EE6D12" w:rsidRDefault="00EE6D12"/>
              </w:txbxContent>
            </v:textbox>
          </v:shape>
        </w:pict>
      </w:r>
      <w:r>
        <w:rPr>
          <w:noProof/>
        </w:rPr>
        <w:pict>
          <v:shape id="_x0000_s1045" type="#_x0000_t202" style="position:absolute;left:0;text-align:left;margin-left:-143.3pt;margin-top:243.95pt;width:20.05pt;height:207pt;z-index:251672576">
            <v:textbox style="mso-next-textbox:#_x0000_s1045">
              <w:txbxContent>
                <w:p w:rsidR="009C7DD0" w:rsidRDefault="009C7DD0"/>
              </w:txbxContent>
            </v:textbox>
          </v:shape>
        </w:pict>
      </w:r>
      <w:r>
        <w:rPr>
          <w:noProof/>
        </w:rPr>
        <w:pict>
          <v:shape id="_x0000_s1046" type="#_x0000_t202" style="position:absolute;left:0;text-align:left;margin-left:-270.45pt;margin-top:316.2pt;width:204pt;height:15pt;z-index:251673600">
            <v:textbox style="mso-next-textbox:#_x0000_s1046">
              <w:txbxContent>
                <w:p w:rsidR="009C7DD0" w:rsidRDefault="009C7DD0"/>
              </w:txbxContent>
            </v:textbox>
          </v:shape>
        </w:pict>
      </w:r>
      <w:r>
        <w:rPr>
          <w:noProof/>
        </w:rPr>
        <w:pict>
          <v:roundrect id="_x0000_s1033" style="position:absolute;left:0;text-align:left;margin-left:-403pt;margin-top:34.95pt;width:291.4pt;height:150.85pt;z-index:251665408" arcsize="10923f" fillcolor="#00b050" stroked="f">
            <v:textbox style="mso-next-textbox:#_x0000_s1033">
              <w:txbxContent>
                <w:p w:rsidR="00FA5729" w:rsidRPr="007F4AF3" w:rsidRDefault="00FA5729" w:rsidP="007F4AF3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</w:pPr>
                  <w:r w:rsidRPr="007F4AF3">
                    <w:rPr>
                      <w:rFonts w:ascii="Arial Black" w:hAnsi="Arial Black"/>
                      <w:b/>
                      <w:color w:val="FFFFFF" w:themeColor="background1"/>
                      <w:sz w:val="72"/>
                      <w:szCs w:val="72"/>
                    </w:rPr>
                    <w:t>3</w:t>
                  </w:r>
                  <w:r w:rsidRPr="007F4AF3"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  <w:t xml:space="preserve"> МАРТА</w:t>
                  </w:r>
                </w:p>
                <w:p w:rsidR="00FA5729" w:rsidRPr="007F4AF3" w:rsidRDefault="00FA5729" w:rsidP="007F4AF3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</w:pPr>
                  <w:r w:rsidRPr="007F4AF3"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  <w:t>ВСЕМИРНЫЙ  ДЕНЬ СЛУХА</w:t>
                  </w:r>
                </w:p>
              </w:txbxContent>
            </v:textbox>
          </v:roundrect>
        </w:pict>
      </w:r>
      <w:r>
        <w:rPr>
          <w:noProof/>
        </w:rPr>
        <w:pict>
          <v:oval id="_x0000_s1032" style="position:absolute;left:0;text-align:left;margin-left:841.55pt;margin-top:-29.05pt;width:131.45pt;height:110.85pt;z-index:251664384"/>
        </w:pict>
      </w:r>
      <w:r>
        <w:rPr>
          <w:noProof/>
        </w:rPr>
        <w:pict>
          <v:oval id="_x0000_s1031" style="position:absolute;left:0;text-align:left;margin-left:930.75pt;margin-top:-5.05pt;width:1in;height:1in;z-index:251663360"/>
        </w:pict>
      </w:r>
      <w:r>
        <w:rPr>
          <w:noProof/>
        </w:rPr>
        <w:pict>
          <v:roundrect id="_x0000_s1030" style="position:absolute;left:0;text-align:left;margin-left:888.45pt;margin-top:-23.35pt;width:186.3pt;height:105.15pt;z-index:251662336" arcsize="10923f"/>
        </w:pict>
      </w:r>
      <w:r>
        <w:rPr>
          <w:noProof/>
        </w:rPr>
        <w:pict>
          <v:shape id="_x0000_s1026" type="#_x0000_t202" style="position:absolute;left:0;text-align:left;margin-left:-48.7pt;margin-top:-75.9pt;width:406.85pt;height:8in;z-index:251658240" filled="f" fillcolor="#6cf" stroked="f">
            <v:textbox>
              <w:txbxContent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FE21C5" w:rsidRDefault="00FE21C5" w:rsidP="004B3D0C">
                  <w:pPr>
                    <w:spacing w:after="0"/>
                  </w:pPr>
                </w:p>
              </w:txbxContent>
            </v:textbox>
          </v:shape>
        </w:pict>
      </w:r>
      <w:r w:rsidR="00AD2CA2">
        <w:t xml:space="preserve">  </w:t>
      </w:r>
      <w:r w:rsidR="00EF6F70">
        <w:rPr>
          <w:lang w:val="en-US"/>
        </w:rPr>
        <w:t xml:space="preserve">     </w:t>
      </w:r>
      <w:bookmarkStart w:id="0" w:name="_GoBack"/>
      <w:bookmarkEnd w:id="0"/>
    </w:p>
    <w:sectPr w:rsidR="0000052B" w:rsidRPr="00EF6F70" w:rsidSect="00FE21C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21002A87" w:usb1="00000000" w:usb2="00000000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906480"/>
    <w:multiLevelType w:val="multilevel"/>
    <w:tmpl w:val="8EACD05A"/>
    <w:lvl w:ilvl="0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E21C5"/>
    <w:rsid w:val="0000052B"/>
    <w:rsid w:val="00024169"/>
    <w:rsid w:val="000509F0"/>
    <w:rsid w:val="001E016C"/>
    <w:rsid w:val="002230E4"/>
    <w:rsid w:val="00262C21"/>
    <w:rsid w:val="00292142"/>
    <w:rsid w:val="00366698"/>
    <w:rsid w:val="00462689"/>
    <w:rsid w:val="004A0430"/>
    <w:rsid w:val="004A4A65"/>
    <w:rsid w:val="004B217F"/>
    <w:rsid w:val="004B3D0C"/>
    <w:rsid w:val="004D6F5B"/>
    <w:rsid w:val="004E319A"/>
    <w:rsid w:val="00522BC3"/>
    <w:rsid w:val="00743D74"/>
    <w:rsid w:val="007F4AF3"/>
    <w:rsid w:val="00802EC0"/>
    <w:rsid w:val="00814473"/>
    <w:rsid w:val="008260F0"/>
    <w:rsid w:val="008839AE"/>
    <w:rsid w:val="008B0C36"/>
    <w:rsid w:val="008C3989"/>
    <w:rsid w:val="008D4F5D"/>
    <w:rsid w:val="008E11A9"/>
    <w:rsid w:val="00925764"/>
    <w:rsid w:val="0092612C"/>
    <w:rsid w:val="00946C4F"/>
    <w:rsid w:val="00965386"/>
    <w:rsid w:val="00985E54"/>
    <w:rsid w:val="009C7DD0"/>
    <w:rsid w:val="00A20D8C"/>
    <w:rsid w:val="00A31F36"/>
    <w:rsid w:val="00A57BE2"/>
    <w:rsid w:val="00A8669F"/>
    <w:rsid w:val="00AD2CA2"/>
    <w:rsid w:val="00AD43B1"/>
    <w:rsid w:val="00BC1C9F"/>
    <w:rsid w:val="00C14A62"/>
    <w:rsid w:val="00D56D26"/>
    <w:rsid w:val="00DC6CEA"/>
    <w:rsid w:val="00E605E8"/>
    <w:rsid w:val="00EB3278"/>
    <w:rsid w:val="00EE224F"/>
    <w:rsid w:val="00EE6D12"/>
    <w:rsid w:val="00EF6F70"/>
    <w:rsid w:val="00F11EA3"/>
    <w:rsid w:val="00F44737"/>
    <w:rsid w:val="00F645D8"/>
    <w:rsid w:val="00FA5729"/>
    <w:rsid w:val="00FB6A30"/>
    <w:rsid w:val="00FE2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>
      <o:colormru v:ext="edit" colors="#903,#6ff,#9f9,#090,#3c3,#c06,#cfc,#06f"/>
    </o:shapedefaults>
    <o:shapelayout v:ext="edit">
      <o:idmap v:ext="edit" data="1"/>
      <o:rules v:ext="edit">
        <o:r id="V:Rule1" type="connector" idref="#_x0000_s1050"/>
      </o:rules>
    </o:shapelayout>
  </w:shapeDefaults>
  <w:decimalSymbol w:val=","/>
  <w:listSeparator w:val=";"/>
  <w14:docId w14:val="3FC10F67"/>
  <w15:docId w15:val="{AD7865A2-98AB-43EF-96D9-0092C0DEE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052B"/>
  </w:style>
  <w:style w:type="paragraph" w:styleId="1">
    <w:name w:val="heading 1"/>
    <w:basedOn w:val="a"/>
    <w:link w:val="10"/>
    <w:uiPriority w:val="9"/>
    <w:qFormat/>
    <w:rsid w:val="00C14A6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572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B3D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14A6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8B0C36"/>
  </w:style>
  <w:style w:type="character" w:styleId="a6">
    <w:name w:val="Strong"/>
    <w:basedOn w:val="a0"/>
    <w:uiPriority w:val="22"/>
    <w:qFormat/>
    <w:rsid w:val="008B0C36"/>
    <w:rPr>
      <w:b/>
      <w:bCs/>
    </w:rPr>
  </w:style>
  <w:style w:type="paragraph" w:styleId="a7">
    <w:name w:val="List Paragraph"/>
    <w:basedOn w:val="a"/>
    <w:uiPriority w:val="34"/>
    <w:qFormat/>
    <w:rsid w:val="008B0C36"/>
    <w:pPr>
      <w:ind w:left="720"/>
      <w:contextualSpacing/>
    </w:pPr>
  </w:style>
  <w:style w:type="paragraph" w:styleId="a8">
    <w:name w:val="No Spacing"/>
    <w:uiPriority w:val="1"/>
    <w:qFormat/>
    <w:rsid w:val="00EE6D12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</dc:creator>
  <cp:keywords/>
  <dc:description/>
  <cp:lastModifiedBy>Raisa-admin</cp:lastModifiedBy>
  <cp:revision>21</cp:revision>
  <cp:lastPrinted>2019-07-03T11:19:00Z</cp:lastPrinted>
  <dcterms:created xsi:type="dcterms:W3CDTF">2018-03-01T07:48:00Z</dcterms:created>
  <dcterms:modified xsi:type="dcterms:W3CDTF">2023-05-29T08:44:00Z</dcterms:modified>
</cp:coreProperties>
</file>