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845" w:rsidRDefault="00A74696">
      <w:bookmarkStart w:id="0" w:name="_GoBack"/>
      <w:bookmarkEnd w:id="0"/>
      <w:r>
        <w:rPr>
          <w:noProof/>
          <w:lang w:eastAsia="ru-RU"/>
        </w:rPr>
        <w:pict>
          <v:roundrect id="_x0000_s1055" style="position:absolute;margin-left:11.45pt;margin-top:90.15pt;width:319.7pt;height:225.6pt;z-index:251683840" arcsize="10923f" fillcolor="#6cf" stroked="f">
            <v:textbox style="mso-next-textbox:#_x0000_s1055">
              <w:txbxContent>
                <w:p w:rsidR="00D23414" w:rsidRPr="00594162" w:rsidRDefault="00D23414" w:rsidP="00D23414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</w:pPr>
                  <w:r w:rsidRPr="00594162"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>Выявление основных факторов риска этих заболеваний:</w:t>
                  </w:r>
                </w:p>
                <w:p w:rsidR="00D23414" w:rsidRPr="000764C3" w:rsidRDefault="00D23414" w:rsidP="000764C3">
                  <w:pPr>
                    <w:pStyle w:val="a5"/>
                    <w:numPr>
                      <w:ilvl w:val="0"/>
                      <w:numId w:val="3"/>
                    </w:numPr>
                    <w:ind w:left="284" w:hanging="426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0764C3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повышенного артериального давления</w:t>
                  </w:r>
                </w:p>
                <w:p w:rsidR="00D23414" w:rsidRPr="000764C3" w:rsidRDefault="00D23414" w:rsidP="000764C3">
                  <w:pPr>
                    <w:pStyle w:val="a5"/>
                    <w:numPr>
                      <w:ilvl w:val="0"/>
                      <w:numId w:val="3"/>
                    </w:numPr>
                    <w:ind w:left="284" w:hanging="426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0764C3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повышенного уровня холестерина и сахара крови</w:t>
                  </w:r>
                </w:p>
                <w:p w:rsidR="00D23414" w:rsidRPr="000764C3" w:rsidRDefault="00D23414" w:rsidP="000764C3">
                  <w:pPr>
                    <w:pStyle w:val="a5"/>
                    <w:numPr>
                      <w:ilvl w:val="0"/>
                      <w:numId w:val="3"/>
                    </w:numPr>
                    <w:ind w:left="284" w:hanging="426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0764C3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избыточной массы тела и ожирения</w:t>
                  </w:r>
                </w:p>
                <w:p w:rsidR="00D23414" w:rsidRPr="000764C3" w:rsidRDefault="00D23414" w:rsidP="000764C3">
                  <w:pPr>
                    <w:pStyle w:val="a5"/>
                    <w:numPr>
                      <w:ilvl w:val="0"/>
                      <w:numId w:val="3"/>
                    </w:numPr>
                    <w:ind w:left="284" w:hanging="426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0764C3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нерационального питания</w:t>
                  </w:r>
                </w:p>
                <w:p w:rsidR="00D23414" w:rsidRPr="000764C3" w:rsidRDefault="00D23414" w:rsidP="000764C3">
                  <w:pPr>
                    <w:pStyle w:val="a5"/>
                    <w:numPr>
                      <w:ilvl w:val="0"/>
                      <w:numId w:val="3"/>
                    </w:numPr>
                    <w:ind w:left="284" w:hanging="426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0764C3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низкой физической активности</w:t>
                  </w:r>
                </w:p>
                <w:p w:rsidR="00D23414" w:rsidRPr="000764C3" w:rsidRDefault="00D23414" w:rsidP="000764C3">
                  <w:pPr>
                    <w:pStyle w:val="a5"/>
                    <w:numPr>
                      <w:ilvl w:val="0"/>
                      <w:numId w:val="3"/>
                    </w:numPr>
                    <w:ind w:left="284" w:hanging="426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0764C3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курения</w:t>
                  </w:r>
                </w:p>
                <w:p w:rsidR="00D23414" w:rsidRPr="000764C3" w:rsidRDefault="00D23414" w:rsidP="000764C3">
                  <w:pPr>
                    <w:pStyle w:val="a5"/>
                    <w:numPr>
                      <w:ilvl w:val="0"/>
                      <w:numId w:val="3"/>
                    </w:numPr>
                    <w:ind w:left="284" w:hanging="426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0764C3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употребления алкоголя, наркотиков</w:t>
                  </w:r>
                </w:p>
                <w:p w:rsidR="00D23414" w:rsidRPr="00590BD8" w:rsidRDefault="00D23414" w:rsidP="000764C3">
                  <w:pPr>
                    <w:pStyle w:val="a5"/>
                    <w:ind w:left="284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D23414" w:rsidRDefault="00D23414"/>
              </w:txbxContent>
            </v:textbox>
          </v:roundrect>
        </w:pict>
      </w:r>
      <w:r>
        <w:rPr>
          <w:noProof/>
          <w:lang w:eastAsia="ru-RU"/>
        </w:rPr>
        <w:pict>
          <v:roundrect id="_x0000_s1053" style="position:absolute;margin-left:11.45pt;margin-top:327.75pt;width:319.7pt;height:1in;z-index:251681792" arcsize="10923f" fillcolor="yellow" stroked="f">
            <v:textbox style="mso-next-textbox:#_x0000_s1053">
              <w:txbxContent>
                <w:p w:rsidR="001C6E98" w:rsidRPr="00C51F2F" w:rsidRDefault="001C6E98" w:rsidP="001C6E98">
                  <w:pPr>
                    <w:ind w:left="142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30"/>
                      <w:szCs w:val="30"/>
                    </w:rPr>
                  </w:pPr>
                  <w:r w:rsidRPr="00590BD8">
                    <w:rPr>
                      <w:rFonts w:ascii="Times New Roman" w:hAnsi="Times New Roman" w:cs="Times New Roman"/>
                      <w:b/>
                      <w:color w:val="0000FF"/>
                      <w:sz w:val="30"/>
                      <w:szCs w:val="30"/>
                    </w:rPr>
                    <w:t>Коррекция выявленных факторов риска (профилактическое консультирование, рекомендации)</w:t>
                  </w:r>
                </w:p>
                <w:p w:rsidR="001C6E98" w:rsidRDefault="001C6E98"/>
              </w:txbxContent>
            </v:textbox>
          </v:round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262.75pt;margin-top:423.75pt;width:78.95pt;height:1in;z-index:251674624" stroked="f">
            <v:textbox style="mso-next-textbox:#_x0000_s1044">
              <w:txbxContent>
                <w:p w:rsidR="00BB5EB8" w:rsidRDefault="00AD36D4">
                  <w:r w:rsidRPr="00AD36D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19785" cy="819785"/>
                        <wp:effectExtent l="0" t="0" r="0" b="0"/>
                        <wp:docPr id="5" name="Рисунок 5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785" cy="819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F446D" w:rsidRPr="00AD36D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19785" cy="81978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LOGO_2 (2).pn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9785" cy="819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-27.55pt;margin-top:356.55pt;width:31.35pt;height:35.35pt;z-index:251680768" fillcolor="yellow" stroked="f">
            <v:textbox style="mso-next-textbox:#_x0000_s1052">
              <w:txbxContent>
                <w:p w:rsidR="001C6E98" w:rsidRPr="001C6E98" w:rsidRDefault="001C6E98">
                  <w:pPr>
                    <w:rPr>
                      <w:rFonts w:ascii="Arial Black" w:hAnsi="Arial Black"/>
                      <w:b/>
                      <w:color w:val="0000FF"/>
                      <w:sz w:val="40"/>
                      <w:szCs w:val="40"/>
                    </w:rPr>
                  </w:pPr>
                  <w:r w:rsidRPr="001C6E98">
                    <w:rPr>
                      <w:rFonts w:ascii="Arial Black" w:hAnsi="Arial Black"/>
                      <w:b/>
                      <w:color w:val="0000FF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-27.55pt;margin-top:183.15pt;width:31.35pt;height:34.55pt;z-index:251679744" fillcolor="#3cf" stroked="f">
            <v:textbox style="mso-next-textbox:#_x0000_s1051">
              <w:txbxContent>
                <w:p w:rsidR="001C6E98" w:rsidRPr="00590BD8" w:rsidRDefault="001C6E98">
                  <w:pPr>
                    <w:rPr>
                      <w:rFonts w:ascii="Arial Black" w:hAnsi="Arial Black"/>
                      <w:b/>
                      <w:color w:val="0000FF"/>
                      <w:sz w:val="40"/>
                      <w:szCs w:val="40"/>
                    </w:rPr>
                  </w:pPr>
                  <w:r w:rsidRPr="00590BD8">
                    <w:rPr>
                      <w:rFonts w:ascii="Arial Black" w:hAnsi="Arial Black"/>
                      <w:b/>
                      <w:color w:val="0000FF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-27.55pt;margin-top:10.95pt;width:31.35pt;height:34.5pt;z-index:251678720" fillcolor="#f9f" stroked="f">
            <v:textbox style="mso-next-textbox:#_x0000_s1050">
              <w:txbxContent>
                <w:p w:rsidR="00BA7B08" w:rsidRPr="00590BD8" w:rsidRDefault="00BA7B08">
                  <w:pPr>
                    <w:rPr>
                      <w:rFonts w:ascii="Arial Black" w:hAnsi="Arial Black"/>
                      <w:b/>
                      <w:color w:val="660066"/>
                      <w:sz w:val="40"/>
                      <w:szCs w:val="40"/>
                    </w:rPr>
                  </w:pPr>
                  <w:r w:rsidRPr="00590BD8">
                    <w:rPr>
                      <w:rFonts w:ascii="Arial Black" w:hAnsi="Arial Black"/>
                      <w:b/>
                      <w:color w:val="660066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54" style="position:absolute;margin-left:11.45pt;margin-top:-15.4pt;width:319.7pt;height:92.35pt;z-index:251682816" arcsize="10923f" fillcolor="#f9f" stroked="f">
            <v:textbox style="mso-next-textbox:#_x0000_s1054">
              <w:txbxContent>
                <w:p w:rsidR="00D23414" w:rsidRPr="00594162" w:rsidRDefault="00D23414" w:rsidP="00D23414">
                  <w:pPr>
                    <w:jc w:val="center"/>
                    <w:rPr>
                      <w:rFonts w:ascii="Times New Roman" w:hAnsi="Times New Roman" w:cs="Times New Roman"/>
                      <w:color w:val="990099"/>
                      <w:sz w:val="30"/>
                      <w:szCs w:val="30"/>
                    </w:rPr>
                  </w:pPr>
                  <w:r w:rsidRPr="00594162">
                    <w:rPr>
                      <w:rFonts w:ascii="Times New Roman" w:hAnsi="Times New Roman" w:cs="Times New Roman"/>
                      <w:b/>
                      <w:color w:val="990099"/>
                      <w:sz w:val="30"/>
                      <w:szCs w:val="30"/>
                    </w:rPr>
                    <w:t>Раннее выявление хронических неинфекционных заболеваний</w:t>
                  </w:r>
                  <w:r w:rsidR="000B544E" w:rsidRPr="00594162">
                    <w:rPr>
                      <w:rFonts w:ascii="Times New Roman" w:hAnsi="Times New Roman" w:cs="Times New Roman"/>
                      <w:b/>
                      <w:color w:val="990099"/>
                      <w:sz w:val="30"/>
                      <w:szCs w:val="30"/>
                    </w:rPr>
                    <w:t xml:space="preserve"> </w:t>
                  </w:r>
                  <w:r w:rsidRPr="00594162">
                    <w:rPr>
                      <w:rFonts w:ascii="Times New Roman" w:hAnsi="Times New Roman" w:cs="Times New Roman"/>
                      <w:b/>
                      <w:color w:val="990099"/>
                      <w:sz w:val="30"/>
                      <w:szCs w:val="30"/>
                    </w:rPr>
                    <w:t>(</w:t>
                  </w:r>
                  <w:r w:rsidR="0037491F" w:rsidRPr="00594162">
                    <w:rPr>
                      <w:rFonts w:ascii="Times New Roman" w:hAnsi="Times New Roman" w:cs="Times New Roman"/>
                      <w:b/>
                      <w:color w:val="990099"/>
                      <w:sz w:val="30"/>
                      <w:szCs w:val="30"/>
                    </w:rPr>
                    <w:t>сердечно</w:t>
                  </w:r>
                  <w:r w:rsidR="0037491F">
                    <w:rPr>
                      <w:rFonts w:ascii="Times New Roman" w:hAnsi="Times New Roman" w:cs="Times New Roman"/>
                      <w:b/>
                      <w:color w:val="990099"/>
                      <w:sz w:val="30"/>
                      <w:szCs w:val="30"/>
                    </w:rPr>
                    <w:t>-</w:t>
                  </w:r>
                  <w:r w:rsidR="0037491F" w:rsidRPr="00594162">
                    <w:rPr>
                      <w:rFonts w:ascii="Times New Roman" w:hAnsi="Times New Roman" w:cs="Times New Roman"/>
                      <w:b/>
                      <w:color w:val="990099"/>
                      <w:sz w:val="30"/>
                      <w:szCs w:val="30"/>
                    </w:rPr>
                    <w:t>сосудистых</w:t>
                  </w:r>
                  <w:r w:rsidRPr="00594162">
                    <w:rPr>
                      <w:rFonts w:ascii="Times New Roman" w:hAnsi="Times New Roman" w:cs="Times New Roman"/>
                      <w:b/>
                      <w:color w:val="990099"/>
                      <w:sz w:val="30"/>
                      <w:szCs w:val="30"/>
                    </w:rPr>
                    <w:t>, бронхолегочных, онкологических, сахарного диабета и др.)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46" type="#_x0000_t202" style="position:absolute;margin-left:-45.2pt;margin-top:-68.75pt;width:386.9pt;height:33.35pt;z-index:251675648" fillcolor="#9f9" stroked="f">
            <v:textbox style="mso-next-textbox:#_x0000_s1046">
              <w:txbxContent>
                <w:p w:rsidR="00BC0044" w:rsidRPr="00C34052" w:rsidRDefault="00BC0044" w:rsidP="00BC0044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66"/>
                      <w:sz w:val="48"/>
                      <w:szCs w:val="48"/>
                    </w:rPr>
                  </w:pPr>
                  <w:r w:rsidRPr="00C34052">
                    <w:rPr>
                      <w:rFonts w:ascii="Times New Roman" w:hAnsi="Times New Roman" w:cs="Times New Roman"/>
                      <w:b/>
                      <w:color w:val="FF0066"/>
                      <w:sz w:val="48"/>
                      <w:szCs w:val="48"/>
                    </w:rPr>
                    <w:t>ЦЕЛЬ ДИСПАНСЕРИЗАЦИИ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-40.4pt;margin-top:423.75pt;width:291.85pt;height:1in;z-index:251677696" fillcolor="#9f9" stroked="f">
            <v:textbox style="mso-next-textbox:#_x0000_s1048">
              <w:txbxContent>
                <w:p w:rsidR="00BC0044" w:rsidRPr="00986499" w:rsidRDefault="00986499" w:rsidP="00986499">
                  <w:pPr>
                    <w:jc w:val="center"/>
                    <w:rPr>
                      <w:rFonts w:ascii="Arial Black" w:hAnsi="Arial Black" w:cs="Times New Roman"/>
                      <w:b/>
                      <w:color w:val="FF0066"/>
                      <w:sz w:val="30"/>
                      <w:szCs w:val="30"/>
                    </w:rPr>
                  </w:pPr>
                  <w:r w:rsidRPr="00986499">
                    <w:rPr>
                      <w:rFonts w:ascii="Arial Black" w:hAnsi="Arial Black" w:cs="Times New Roman"/>
                      <w:b/>
                      <w:noProof/>
                      <w:color w:val="FF0066"/>
                      <w:sz w:val="30"/>
                      <w:szCs w:val="30"/>
                      <w:lang w:eastAsia="ru-RU"/>
                    </w:rPr>
                    <w:t>БЕРЕГИТЕ СВОЕ ЗДОРОВЬЕ, ПРОЙДИТЕ ДИСПАНСЕРИЗАЦИЮ!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-40.4pt;margin-top:-26.5pt;width:382.1pt;height:444.5pt;z-index:251676672" stroked="f">
            <v:textbox>
              <w:txbxContent>
                <w:p w:rsidR="001C6E98" w:rsidRDefault="00BA7B08" w:rsidP="00BA7B08">
                  <w:pPr>
                    <w:ind w:left="426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</w:p>
                <w:p w:rsidR="001C6E98" w:rsidRDefault="001C6E98" w:rsidP="00BA7B08">
                  <w:pPr>
                    <w:ind w:left="426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C6E98" w:rsidRDefault="001C6E98" w:rsidP="00BA7B08">
                  <w:pPr>
                    <w:ind w:left="426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C6E98" w:rsidRDefault="001C6E98" w:rsidP="00BA7B08">
                  <w:pPr>
                    <w:ind w:left="426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C6E98" w:rsidRDefault="001C6E98" w:rsidP="00BA7B08">
                  <w:pPr>
                    <w:ind w:left="426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C6E98" w:rsidRDefault="001C6E98" w:rsidP="001C6E98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C6E98" w:rsidRDefault="001C6E98" w:rsidP="001C6E98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C6E98" w:rsidRDefault="001C6E98" w:rsidP="001C6E98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C6E98" w:rsidRDefault="001C6E98" w:rsidP="001C6E98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C6E98" w:rsidRDefault="001C6E98" w:rsidP="001C6E98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C6E98" w:rsidRDefault="001C6E98" w:rsidP="001C6E98">
                  <w:pPr>
                    <w:ind w:left="1134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</w:p>
                <w:p w:rsidR="001C6E98" w:rsidRDefault="001C6E98" w:rsidP="001C6E98">
                  <w:pPr>
                    <w:ind w:left="1134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C6E98" w:rsidRDefault="001C6E98" w:rsidP="001C6E98">
                  <w:pPr>
                    <w:ind w:left="1134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C6E98" w:rsidRDefault="001C6E98" w:rsidP="001C6E98">
                  <w:pPr>
                    <w:ind w:left="1134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30C6A" w:rsidRPr="00BA7B08" w:rsidRDefault="00A30C6A" w:rsidP="001C6E98">
                  <w:pPr>
                    <w:ind w:left="1134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359.6pt;margin-top:423.75pt;width:407.15pt;height:80.7pt;z-index:251673600" fillcolor="#9f9" stroked="f">
            <v:textbox>
              <w:txbxContent>
                <w:p w:rsidR="00477B7D" w:rsidRPr="00FA1DE0" w:rsidRDefault="00477B7D" w:rsidP="009A17FF">
                  <w:pPr>
                    <w:spacing w:line="276" w:lineRule="auto"/>
                    <w:jc w:val="center"/>
                    <w:rPr>
                      <w:rFonts w:asciiTheme="majorHAnsi" w:hAnsiTheme="majorHAnsi" w:cs="Times New Roman"/>
                      <w:b/>
                      <w:color w:val="0000FF"/>
                      <w:sz w:val="32"/>
                      <w:szCs w:val="32"/>
                    </w:rPr>
                  </w:pPr>
                  <w:r w:rsidRPr="00FA1DE0">
                    <w:rPr>
                      <w:rFonts w:asciiTheme="majorHAnsi" w:hAnsiTheme="majorHAnsi" w:cs="Times New Roman"/>
                      <w:b/>
                      <w:color w:val="0000FF"/>
                      <w:sz w:val="32"/>
                      <w:szCs w:val="32"/>
                    </w:rPr>
                    <w:t>Чем раньше болезнь</w:t>
                  </w:r>
                  <w:r w:rsidR="009A17FF" w:rsidRPr="00FA1DE0">
                    <w:rPr>
                      <w:rFonts w:asciiTheme="majorHAnsi" w:hAnsiTheme="majorHAnsi" w:cs="Times New Roman"/>
                      <w:b/>
                      <w:color w:val="0000FF"/>
                      <w:sz w:val="32"/>
                      <w:szCs w:val="32"/>
                    </w:rPr>
                    <w:t xml:space="preserve"> диагностирована, тем больше  </w:t>
                  </w:r>
                  <w:r w:rsidRPr="00FA1DE0">
                    <w:rPr>
                      <w:rFonts w:asciiTheme="majorHAnsi" w:hAnsiTheme="majorHAnsi" w:cs="Times New Roman"/>
                      <w:b/>
                      <w:color w:val="0000FF"/>
                      <w:sz w:val="32"/>
                      <w:szCs w:val="32"/>
                    </w:rPr>
                    <w:t>вероятно</w:t>
                  </w:r>
                  <w:r w:rsidR="009A17FF" w:rsidRPr="00FA1DE0">
                    <w:rPr>
                      <w:rFonts w:asciiTheme="majorHAnsi" w:hAnsiTheme="majorHAnsi" w:cs="Times New Roman"/>
                      <w:b/>
                      <w:color w:val="0000FF"/>
                      <w:sz w:val="32"/>
                      <w:szCs w:val="32"/>
                    </w:rPr>
                    <w:t>сти</w:t>
                  </w:r>
                  <w:r w:rsidRPr="00FA1DE0">
                    <w:rPr>
                      <w:rFonts w:asciiTheme="majorHAnsi" w:hAnsiTheme="majorHAnsi" w:cs="Times New Roman"/>
                      <w:b/>
                      <w:color w:val="0000FF"/>
                      <w:sz w:val="32"/>
                      <w:szCs w:val="32"/>
                    </w:rPr>
                    <w:t>, что ее можно вылечить успешно и без последствий.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367.85pt;margin-top:-35.4pt;width:398.9pt;height:117.4pt;z-index:251667456" fillcolor="#f06" stroked="f">
            <v:textbox style="mso-next-textbox:#_x0000_s1037">
              <w:txbxContent>
                <w:p w:rsidR="00860A3C" w:rsidRPr="00132A05" w:rsidRDefault="00132A05" w:rsidP="00860A3C">
                  <w:pPr>
                    <w:pStyle w:val="1"/>
                    <w:jc w:val="right"/>
                    <w:rPr>
                      <w:rFonts w:ascii="Arial Black" w:hAnsi="Arial Black"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48"/>
                      <w:szCs w:val="48"/>
                    </w:rPr>
                    <w:t xml:space="preserve">     </w:t>
                  </w:r>
                  <w:r w:rsidR="00860A3C" w:rsidRPr="00132A05">
                    <w:rPr>
                      <w:rFonts w:ascii="Arial Black" w:hAnsi="Arial Black"/>
                      <w:color w:val="FFFFFF" w:themeColor="background1"/>
                      <w:sz w:val="52"/>
                      <w:szCs w:val="52"/>
                    </w:rPr>
                    <w:t>ДИСПАНСЕРИЗАЦИЯ      ВЗРОСЛОГО НАСЕЛЕНИЯ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220.85pt;margin-top:172.6pt;width:122.45pt;height:104.25pt;z-index:251670528">
            <v:textbox>
              <w:txbxContent>
                <w:p w:rsidR="00020ED9" w:rsidRDefault="00020ED9"/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-228.55pt;margin-top:129.05pt;width:156.85pt;height:91.95pt;z-index:251672576">
            <v:textbox>
              <w:txbxContent>
                <w:p w:rsidR="00477B7D" w:rsidRDefault="00477B7D"/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384.55pt;margin-top:367.1pt;width:375.85pt;height:68.75pt;z-index:251671552" stroked="f">
            <v:textbox style="mso-next-textbox:#_x0000_s1041">
              <w:txbxContent>
                <w:p w:rsidR="00D906CC" w:rsidRPr="00C34052" w:rsidRDefault="00D906CC" w:rsidP="00794EBC">
                  <w:pPr>
                    <w:spacing w:after="0" w:line="168" w:lineRule="auto"/>
                    <w:jc w:val="center"/>
                    <w:rPr>
                      <w:rFonts w:ascii="Arial Black" w:hAnsi="Arial Black" w:cs="Times New Roman"/>
                      <w:b/>
                      <w:color w:val="FF0066"/>
                      <w:sz w:val="52"/>
                      <w:szCs w:val="52"/>
                    </w:rPr>
                  </w:pPr>
                  <w:r w:rsidRPr="00C34052">
                    <w:rPr>
                      <w:rFonts w:ascii="Arial Black" w:hAnsi="Arial Black" w:cs="Times New Roman"/>
                      <w:b/>
                      <w:color w:val="FF0066"/>
                      <w:sz w:val="52"/>
                      <w:szCs w:val="52"/>
                    </w:rPr>
                    <w:t>Найди время для</w:t>
                  </w:r>
                </w:p>
                <w:p w:rsidR="00D906CC" w:rsidRPr="00C34052" w:rsidRDefault="00D906CC" w:rsidP="00794EBC">
                  <w:pPr>
                    <w:spacing w:after="0" w:line="168" w:lineRule="auto"/>
                    <w:jc w:val="center"/>
                    <w:rPr>
                      <w:rFonts w:ascii="Arial Black" w:hAnsi="Arial Black" w:cs="Times New Roman"/>
                      <w:b/>
                      <w:color w:val="FF0066"/>
                      <w:sz w:val="52"/>
                      <w:szCs w:val="52"/>
                    </w:rPr>
                  </w:pPr>
                  <w:r w:rsidRPr="00C34052">
                    <w:rPr>
                      <w:rFonts w:ascii="Arial Black" w:hAnsi="Arial Black" w:cs="Times New Roman"/>
                      <w:b/>
                      <w:color w:val="FF0066"/>
                      <w:sz w:val="52"/>
                      <w:szCs w:val="52"/>
                    </w:rPr>
                    <w:t>своего здоровья!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371.15pt;margin-top:95.45pt;width:395.6pt;height:271.65pt;z-index:251664384" stroked="f">
            <v:textbox style="mso-next-textbox:#_x0000_s1033">
              <w:txbxContent>
                <w:p w:rsidR="00B163CA" w:rsidRDefault="00132A0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84598" cy="3351582"/>
                        <wp:effectExtent l="19050" t="0" r="0" b="0"/>
                        <wp:docPr id="10" name="Рисунок 3" descr="C:\Documents and Settings\Rausa01\Рабочий стол\konsultaci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konsultaci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8169" cy="3368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367.85pt;margin-top:-35.4pt;width:398.9pt;height:384pt;z-index:251661312" stroked="f">
            <v:textbox>
              <w:txbxContent>
                <w:p w:rsidR="00B163CA" w:rsidRDefault="00B163CA"/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367.85pt;margin-top:348.6pt;width:392.55pt;height:136.55pt;z-index:251663360" stroked="f">
            <v:textbox>
              <w:txbxContent>
                <w:p w:rsidR="00B163CA" w:rsidRDefault="00B163CA"/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367.85pt;margin-top:515.9pt;width:392.55pt;height:98.85pt;z-index:251669504" filled="f">
            <v:fill recolor="t" type="frame"/>
            <v:textbox>
              <w:txbxContent>
                <w:p w:rsidR="00020ED9" w:rsidRDefault="00020ED9"/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384.55pt;margin-top:-26.5pt;width:64.65pt;height:60.5pt;z-index:251668480" fillcolor="#f06" stroked="f">
            <v:textbox style="mso-next-textbox:#_x0000_s1038">
              <w:txbxContent>
                <w:p w:rsidR="00860A3C" w:rsidRDefault="007E09F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1782" cy="670560"/>
                        <wp:effectExtent l="19050" t="0" r="0" b="0"/>
                        <wp:docPr id="7" name="Рисунок 1" descr="C:\Documents and Settings\Rausa01\Рабочий стол\club-amp-amp-activities-1290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club-amp-amp-activities-1290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220" cy="687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887.95pt;margin-top:172.6pt;width:14.4pt;height:114.1pt;z-index:251666432" stroked="f">
            <v:textbox>
              <w:txbxContent>
                <w:p w:rsidR="00F73115" w:rsidRDefault="00F73115"/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371.15pt;margin-top:348.6pt;width:395.6pt;height:143.1pt;z-index:251662336" stroked="f">
            <v:textbox>
              <w:txbxContent>
                <w:p w:rsidR="00B163CA" w:rsidRDefault="00B163CA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371.15pt;margin-top:-74.3pt;width:395.6pt;height:29.8pt;z-index:251660288" fillcolor="#9f9" stroked="f">
            <v:textbox>
              <w:txbxContent>
                <w:p w:rsidR="006A1AE2" w:rsidRPr="00A74696" w:rsidRDefault="006A1AE2" w:rsidP="006A1AE2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  <w:r w:rsidRPr="00A74696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МИНИСТЕРСТВО ЗДРАВООХРАНЕНИЯ ЧЕЧЕНСКОЙ РЕСПУБЛИКИ</w:t>
                  </w:r>
                </w:p>
                <w:p w:rsidR="006A1AE2" w:rsidRPr="00A74696" w:rsidRDefault="006A1AE2" w:rsidP="006A1AE2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  <w:r w:rsidRPr="00A74696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«РЕСПУБЛИКАНСКИЙ ЦЕНТР</w:t>
                  </w:r>
                  <w:r w:rsidR="00A74696" w:rsidRPr="00A74696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 xml:space="preserve"> ОБЩЕСТВЕННОГО ЗДОРОВЬЯ И МЕДИЦИНСКОЙ</w:t>
                  </w:r>
                  <w:r w:rsidRPr="00A74696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 xml:space="preserve"> ПРОФИЛАКТИКИ»</w:t>
                  </w:r>
                </w:p>
                <w:p w:rsidR="003017C1" w:rsidRPr="00A74696" w:rsidRDefault="003017C1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359.6pt;margin-top:-79.05pt;width:417.7pt;height:583.5pt;z-index:251659264" fillcolor="#9f9" stroked="f">
            <v:textbox>
              <w:txbxContent>
                <w:p w:rsidR="003017C1" w:rsidRDefault="003017C1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52.55pt;margin-top:-79.05pt;width:412.15pt;height:583.5pt;z-index:251658240" fillcolor="#9f9" stroked="f">
            <v:textbox>
              <w:txbxContent>
                <w:p w:rsidR="003017C1" w:rsidRDefault="003017C1"/>
              </w:txbxContent>
            </v:textbox>
          </v:shape>
        </w:pict>
      </w:r>
    </w:p>
    <w:sectPr w:rsidR="008C6845" w:rsidSect="003017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11.25pt;height:11.25pt" o:bullet="t">
        <v:imagedata r:id="rId1" o:title="mso6BC4"/>
      </v:shape>
    </w:pict>
  </w:numPicBullet>
  <w:abstractNum w:abstractNumId="0" w15:restartNumberingAfterBreak="0">
    <w:nsid w:val="6A144F94"/>
    <w:multiLevelType w:val="hybridMultilevel"/>
    <w:tmpl w:val="802C7E8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AA353C"/>
    <w:multiLevelType w:val="hybridMultilevel"/>
    <w:tmpl w:val="0E8429E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7F953A63"/>
    <w:multiLevelType w:val="hybridMultilevel"/>
    <w:tmpl w:val="4210B038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017C1"/>
    <w:rsid w:val="00020ED9"/>
    <w:rsid w:val="000764C3"/>
    <w:rsid w:val="00087DF4"/>
    <w:rsid w:val="000B544E"/>
    <w:rsid w:val="000F446D"/>
    <w:rsid w:val="00132A05"/>
    <w:rsid w:val="001B17F2"/>
    <w:rsid w:val="001B3FBD"/>
    <w:rsid w:val="001C6E98"/>
    <w:rsid w:val="002C4DF9"/>
    <w:rsid w:val="003017C1"/>
    <w:rsid w:val="0037491F"/>
    <w:rsid w:val="00416CFB"/>
    <w:rsid w:val="0043246F"/>
    <w:rsid w:val="004752CD"/>
    <w:rsid w:val="00477B7D"/>
    <w:rsid w:val="00590BD8"/>
    <w:rsid w:val="00594162"/>
    <w:rsid w:val="005A3406"/>
    <w:rsid w:val="005A5F00"/>
    <w:rsid w:val="006315BC"/>
    <w:rsid w:val="00660550"/>
    <w:rsid w:val="0068051E"/>
    <w:rsid w:val="006A1AE2"/>
    <w:rsid w:val="00742DC6"/>
    <w:rsid w:val="00780990"/>
    <w:rsid w:val="00794EBC"/>
    <w:rsid w:val="007C6C49"/>
    <w:rsid w:val="007E09FC"/>
    <w:rsid w:val="00810DC3"/>
    <w:rsid w:val="00860A3C"/>
    <w:rsid w:val="008C6845"/>
    <w:rsid w:val="009270DC"/>
    <w:rsid w:val="00953769"/>
    <w:rsid w:val="00986499"/>
    <w:rsid w:val="009A17FF"/>
    <w:rsid w:val="00A30C6A"/>
    <w:rsid w:val="00A74696"/>
    <w:rsid w:val="00AD36D4"/>
    <w:rsid w:val="00B163CA"/>
    <w:rsid w:val="00BA7B08"/>
    <w:rsid w:val="00BB5EB8"/>
    <w:rsid w:val="00BC0044"/>
    <w:rsid w:val="00BE75C5"/>
    <w:rsid w:val="00C34052"/>
    <w:rsid w:val="00C51F2F"/>
    <w:rsid w:val="00CE620F"/>
    <w:rsid w:val="00D0772E"/>
    <w:rsid w:val="00D23414"/>
    <w:rsid w:val="00D25F07"/>
    <w:rsid w:val="00D860C9"/>
    <w:rsid w:val="00D906CC"/>
    <w:rsid w:val="00E535FB"/>
    <w:rsid w:val="00F360AA"/>
    <w:rsid w:val="00F71AB4"/>
    <w:rsid w:val="00F73115"/>
    <w:rsid w:val="00FA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ru v:ext="edit" colors="#6cf,#f6f,#6f3,#f9f,#f39,#3cf,#f06,lime"/>
    </o:shapedefaults>
    <o:shapelayout v:ext="edit">
      <o:idmap v:ext="edit" data="1"/>
    </o:shapelayout>
  </w:shapeDefaults>
  <w:decimalSymbol w:val=","/>
  <w:listSeparator w:val=";"/>
  <w14:docId w14:val="225262A7"/>
  <w15:docId w15:val="{3C531361-6EAA-4D44-906C-3844D4D5F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AE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860A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3C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60A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BA7B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29</cp:revision>
  <cp:lastPrinted>2021-03-03T12:11:00Z</cp:lastPrinted>
  <dcterms:created xsi:type="dcterms:W3CDTF">2017-06-06T09:02:00Z</dcterms:created>
  <dcterms:modified xsi:type="dcterms:W3CDTF">2022-05-19T11:30:00Z</dcterms:modified>
</cp:coreProperties>
</file>