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2B" w:rsidRDefault="005F7489" w:rsidP="00F44737">
      <w:pPr>
        <w:pStyle w:val="a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33.9pt;margin-top:277.7pt;width:1in;height:60pt;z-index:251705344" stroked="f">
            <v:textbox>
              <w:txbxContent>
                <w:p w:rsidR="00980DE8" w:rsidRDefault="00980DE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21995"/>
                        <wp:effectExtent l="19050" t="0" r="1905" b="0"/>
                        <wp:docPr id="9" name="Рисунок 3" descr="C:\Documents and Settings\Rausa01\Рабочий стол\429954609_w640_h640_3b979ca2ec13f0__0efe3466b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429954609_w640_h640_3b979ca2ec13f0__0efe3466b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21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241.35pt;margin-top:289.65pt;width:91.15pt;height:41.25pt;z-index:251711488" stroked="f">
            <v:textbox>
              <w:txbxContent>
                <w:p w:rsidR="005F7489" w:rsidRPr="005F7489" w:rsidRDefault="005F7489" w:rsidP="005F7489">
                  <w:pPr>
                    <w:spacing w:after="0" w:line="192" w:lineRule="auto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5F7489">
                    <w:rPr>
                      <w:b/>
                      <w:color w:val="0070C0"/>
                      <w:sz w:val="20"/>
                      <w:szCs w:val="20"/>
                    </w:rPr>
                    <w:t>приучайте себя  и своих детей  к закаливанию</w:t>
                  </w:r>
                </w:p>
              </w:txbxContent>
            </v:textbox>
          </v:shape>
        </w:pict>
      </w:r>
      <w:r w:rsidR="00DF6C62">
        <w:rPr>
          <w:noProof/>
        </w:rPr>
        <w:pict>
          <v:shape id="_x0000_s1090" type="#_x0000_t202" style="position:absolute;left:0;text-align:left;margin-left:169.35pt;margin-top:274.95pt;width:1in;height:62.75pt;z-index:251710464" stroked="f">
            <v:textbox>
              <w:txbxContent>
                <w:p w:rsidR="00DF6C62" w:rsidRDefault="00E4519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14685"/>
                        <wp:effectExtent l="19050" t="0" r="1905" b="0"/>
                        <wp:docPr id="2" name="Рисунок 1" descr="C:\Documents and Settings\Rausa01\Рабочий стол\ГРИПП\swim-party-logo-hi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ГРИПП\swim-party-logo-hi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14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6C62">
        <w:rPr>
          <w:noProof/>
        </w:rPr>
        <w:pict>
          <v:shape id="_x0000_s1080" type="#_x0000_t202" style="position:absolute;left:0;text-align:left;margin-left:38.1pt;margin-top:291.35pt;width:123.95pt;height:39.55pt;z-index:251703296" stroked="f">
            <v:textbox>
              <w:txbxContent>
                <w:p w:rsidR="00457181" w:rsidRPr="009824F7" w:rsidRDefault="005F7489" w:rsidP="005843A9">
                  <w:pPr>
                    <w:spacing w:after="0" w:line="192" w:lineRule="auto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с</w:t>
                  </w:r>
                  <w:r w:rsidR="005843A9" w:rsidRPr="009824F7">
                    <w:rPr>
                      <w:b/>
                      <w:color w:val="0070C0"/>
                      <w:sz w:val="20"/>
                      <w:szCs w:val="20"/>
                    </w:rPr>
                    <w:t xml:space="preserve">истематически проветривайте жилое  и рабочее помещение </w:t>
                  </w:r>
                </w:p>
              </w:txbxContent>
            </v:textbox>
          </v:shape>
        </w:pict>
      </w:r>
      <w:r w:rsidR="00DF6C62">
        <w:rPr>
          <w:noProof/>
        </w:rPr>
        <w:pict>
          <v:shape id="_x0000_s1081" type="#_x0000_t202" style="position:absolute;left:0;text-align:left;margin-left:-33.9pt;margin-top:207.5pt;width:1in;height:70.2pt;z-index:251704320" stroked="f">
            <v:textbox>
              <w:txbxContent>
                <w:p w:rsidR="005843A9" w:rsidRDefault="00980DE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1520" cy="731520"/>
                        <wp:effectExtent l="19050" t="0" r="0" b="0"/>
                        <wp:docPr id="11" name="Рисунок 5" descr="C:\Documents and Settings\Rausa01\Рабочий стол\mask-clipart-symbol-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Rausa01\Рабочий стол\mask-clipart-symbol-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6C62">
        <w:rPr>
          <w:noProof/>
        </w:rPr>
        <w:pict>
          <v:shape id="_x0000_s1078" type="#_x0000_t202" style="position:absolute;left:0;text-align:left;margin-left:243.1pt;margin-top:224.6pt;width:91.15pt;height:46.5pt;z-index:251701248" stroked="f">
            <v:textbox style="mso-next-textbox:#_x0000_s1078">
              <w:txbxContent>
                <w:p w:rsidR="008B65BE" w:rsidRPr="003508A2" w:rsidRDefault="009824F7" w:rsidP="00457181">
                  <w:pPr>
                    <w:spacing w:after="0" w:line="192" w:lineRule="auto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3508A2">
                    <w:rPr>
                      <w:b/>
                      <w:color w:val="0070C0"/>
                      <w:sz w:val="20"/>
                      <w:szCs w:val="20"/>
                    </w:rPr>
                    <w:t xml:space="preserve">не посещайте места с большим скоплением людей </w:t>
                  </w:r>
                </w:p>
              </w:txbxContent>
            </v:textbox>
          </v:shape>
        </w:pict>
      </w:r>
      <w:r w:rsidR="00DF6C62">
        <w:rPr>
          <w:noProof/>
        </w:rPr>
        <w:pict>
          <v:shape id="_x0000_s1083" type="#_x0000_t202" style="position:absolute;left:0;text-align:left;margin-left:169.35pt;margin-top:215.7pt;width:78.35pt;height:62pt;z-index:251706368" stroked="f">
            <v:textbox>
              <w:txbxContent>
                <w:p w:rsidR="00980DE8" w:rsidRDefault="00980DE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7630" cy="659757"/>
                        <wp:effectExtent l="19050" t="0" r="6270" b="0"/>
                        <wp:docPr id="10" name="Рисунок 4" descr="C:\Documents and Settings\Rausa01\Рабочий стол\Prokhod-zde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Prokhod-zdes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63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84" type="#_x0000_t202" style="position:absolute;left:0;text-align:left;margin-left:-33.9pt;margin-top:445.4pt;width:372.75pt;height:54.7pt;z-index:251707392" fillcolor="#f06" stroked="f">
            <v:textbox style="mso-next-textbox:#_x0000_s1084">
              <w:txbxContent>
                <w:p w:rsidR="008555A3" w:rsidRPr="0049621C" w:rsidRDefault="00880E09" w:rsidP="00880E09">
                  <w:pPr>
                    <w:jc w:val="center"/>
                    <w:rPr>
                      <w:rFonts w:ascii="Cambria" w:hAnsi="Cambria"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9621C">
                    <w:rPr>
                      <w:rFonts w:ascii="Cambria" w:hAnsi="Cambria" w:cstheme="minorHAnsi"/>
                      <w:b/>
                      <w:color w:val="FFFFFF" w:themeColor="background1"/>
                      <w:sz w:val="24"/>
                      <w:szCs w:val="24"/>
                    </w:rPr>
                    <w:t>ЕСЛИ ЗАБОЛЕЛИ, НЕ РИСКУЙТЕ СВОИМ ЗДОРОВЬЕМ И НЕ РАСПРОСТРАНЯЙТЕ ИНФЕКЦИЮ – ОСТАВАЙТЕСЬ ДОМА И ВЫЗЫВАЙТЕ ВРАЧА!!!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56" type="#_x0000_t202" style="position:absolute;left:0;text-align:left;margin-left:-48.7pt;margin-top:-75.9pt;width:406.85pt;height:581.45pt;z-index:251681792" fillcolor="#b6dde8 [1304]" stroked="f">
            <v:textbox style="mso-next-textbox:#_x0000_s1056">
              <w:txbxContent>
                <w:p w:rsidR="00E605E8" w:rsidRDefault="00E605E8"/>
              </w:txbxContent>
            </v:textbox>
          </v:shape>
        </w:pict>
      </w:r>
      <w:r w:rsidR="001A6608">
        <w:rPr>
          <w:noProof/>
        </w:rPr>
        <w:pict>
          <v:shape id="_x0000_s1088" type="#_x0000_t202" style="position:absolute;left:0;text-align:left;margin-left:-33.9pt;margin-top:390.7pt;width:372.75pt;height:54.7pt;z-index:251709440" fillcolor="#b6dde8 [1304]" stroked="f">
            <v:textbox style="mso-next-textbox:#_x0000_s1088">
              <w:txbxContent>
                <w:p w:rsidR="006E516D" w:rsidRPr="003028E8" w:rsidRDefault="003028E8" w:rsidP="003028E8">
                  <w:pPr>
                    <w:spacing w:after="0" w:line="192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8E8">
                    <w:rPr>
                      <w:b/>
                      <w:sz w:val="28"/>
                      <w:szCs w:val="28"/>
                    </w:rPr>
                    <w:t>Вакцинация помогает защититься от осложнений гриппа. Привившийся человек если и заболеет, то перенесет грипп в более легкой форме.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roundrect id="_x0000_s1086" style="position:absolute;left:0;text-align:left;margin-left:-33.9pt;margin-top:346.95pt;width:372.75pt;height:43.75pt;z-index:251708416" arcsize="10923f" fillcolor="#090" stroked="f">
            <v:textbox>
              <w:txbxContent>
                <w:p w:rsidR="006E516D" w:rsidRPr="003028E8" w:rsidRDefault="006E516D" w:rsidP="006E516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028E8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ИЗ ВСЕХ ИЗВЕСТНЫХ МЕР ПРОФИЛАКТИКИ ГРИППА НАИБОЛЕЕ ЭФФЕКТИВНОЙ ЯВЛЯЕТСЯ</w:t>
                  </w:r>
                  <w:r w:rsidRPr="003028E8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</w:t>
                  </w:r>
                  <w:r w:rsidRPr="003028E8"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  <w:t>ПРИВИВКА.</w:t>
                  </w:r>
                </w:p>
              </w:txbxContent>
            </v:textbox>
          </v:roundrect>
        </w:pict>
      </w:r>
      <w:r w:rsidR="001A6608">
        <w:rPr>
          <w:noProof/>
        </w:rPr>
        <w:pict>
          <v:shape id="_x0000_s1076" type="#_x0000_t202" style="position:absolute;left:0;text-align:left;margin-left:35.35pt;margin-top:231.2pt;width:141.3pt;height:46.5pt;z-index:251699200" stroked="f">
            <v:textbox style="mso-next-textbox:#_x0000_s1076">
              <w:txbxContent>
                <w:p w:rsidR="008B65BE" w:rsidRPr="008B65BE" w:rsidRDefault="008B65BE" w:rsidP="008B65BE">
                  <w:pPr>
                    <w:spacing w:after="0" w:line="192" w:lineRule="auto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8B65BE">
                    <w:rPr>
                      <w:b/>
                      <w:color w:val="0070C0"/>
                      <w:sz w:val="20"/>
                      <w:szCs w:val="20"/>
                    </w:rPr>
                    <w:t xml:space="preserve">избегайте 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близкого </w:t>
                  </w:r>
                  <w:r w:rsidRPr="008B65BE">
                    <w:rPr>
                      <w:b/>
                      <w:color w:val="0070C0"/>
                      <w:sz w:val="20"/>
                      <w:szCs w:val="20"/>
                    </w:rPr>
                    <w:t>контакта с заболевшими людьми</w:t>
                  </w:r>
                  <w:r w:rsidR="00B22BF5">
                    <w:rPr>
                      <w:b/>
                      <w:color w:val="0070C0"/>
                      <w:sz w:val="20"/>
                      <w:szCs w:val="20"/>
                    </w:rPr>
                    <w:t>, пользуйтесь медицинской маской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71" type="#_x0000_t202" style="position:absolute;left:0;text-align:left;margin-left:-33.9pt;margin-top:-29.05pt;width:372.75pt;height:369.1pt;z-index:251695104" stroked="f">
            <v:textbox style="mso-next-textbox:#_x0000_s1071">
              <w:txbxContent>
                <w:p w:rsidR="00421E3B" w:rsidRDefault="00421E3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18226" cy="3287210"/>
                        <wp:effectExtent l="19050" t="0" r="0" b="0"/>
                        <wp:docPr id="1" name="Рисунок 1" descr="C:\Documents and Settings\Rausa01\Рабочий стол\ГРИПП\zd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ГРИПП\zd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2838" cy="32978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608">
        <w:rPr>
          <w:noProof/>
        </w:rPr>
        <w:pict>
          <v:roundrect id="_x0000_s1072" style="position:absolute;left:0;text-align:left;margin-left:-33.9pt;margin-top:-70.2pt;width:372.75pt;height:36.2pt;z-index:251696128" arcsize="10923f" fillcolor="#090" stroked="f">
            <v:textbox style="mso-next-textbox:#_x0000_s1072">
              <w:txbxContent>
                <w:p w:rsidR="00421E3B" w:rsidRPr="006E516D" w:rsidRDefault="00421E3B" w:rsidP="00421E3B">
                  <w:pPr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6E516D">
                    <w:rPr>
                      <w:b/>
                      <w:color w:val="FFFFFF" w:themeColor="background1"/>
                      <w:sz w:val="52"/>
                      <w:szCs w:val="52"/>
                    </w:rPr>
                    <w:t>ПРОФИЛАКТИКА ГРИППА</w:t>
                  </w:r>
                </w:p>
              </w:txbxContent>
            </v:textbox>
          </v:roundrect>
        </w:pict>
      </w:r>
      <w:r w:rsidR="001A6608">
        <w:rPr>
          <w:noProof/>
        </w:rPr>
        <w:pict>
          <v:shape id="_x0000_s1074" type="#_x0000_t202" style="position:absolute;left:0;text-align:left;margin-left:-33.9pt;margin-top:231.2pt;width:372.75pt;height:100pt;z-index:251697152" stroked="f">
            <v:textbox style="mso-next-textbox:#_x0000_s1074">
              <w:txbxContent>
                <w:p w:rsidR="008B65BE" w:rsidRDefault="008B65BE"/>
              </w:txbxContent>
            </v:textbox>
          </v:shape>
        </w:pict>
      </w:r>
      <w:r w:rsidR="001A6608">
        <w:rPr>
          <w:noProof/>
        </w:rPr>
        <w:pict>
          <v:shape id="_x0000_s1062" type="#_x0000_t202" style="position:absolute;left:0;text-align:left;margin-left:506.5pt;margin-top:136pt;width:132.45pt;height:22.8pt;z-index:251686912" fillcolor="#daeef3 [664]" stroked="f">
            <v:textbox style="mso-next-textbox:#_x0000_s1062">
              <w:txbxContent>
                <w:p w:rsidR="008658F5" w:rsidRPr="00D9196D" w:rsidRDefault="00AD6DAE" w:rsidP="00AD6DAE">
                  <w:pPr>
                    <w:rPr>
                      <w:b/>
                      <w:color w:val="CC00CC"/>
                      <w:sz w:val="18"/>
                      <w:szCs w:val="18"/>
                    </w:rPr>
                  </w:pPr>
                  <w:r w:rsidRPr="00D9196D">
                    <w:rPr>
                      <w:b/>
                      <w:color w:val="CC00CC"/>
                      <w:sz w:val="18"/>
                      <w:szCs w:val="18"/>
                    </w:rPr>
                    <w:t xml:space="preserve">       ГОЛОВНАЯ БОЛЬ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79.1pt;margin-top:129.2pt;width:382.65pt;height:0;z-index:251692032" o:connectortype="straight" strokecolor="red" strokeweight="4.5pt"/>
        </w:pict>
      </w:r>
      <w:r w:rsidR="001A6608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0" type="#_x0000_t67" style="position:absolute;left:0;text-align:left;margin-left:738.75pt;margin-top:129.2pt;width:33pt;height:23.6pt;z-index:251694080" fillcolor="red" stroked="f"/>
        </w:pict>
      </w:r>
      <w:r w:rsidR="001A6608">
        <w:rPr>
          <w:noProof/>
        </w:rPr>
        <w:pict>
          <v:shape id="_x0000_s1069" type="#_x0000_t67" style="position:absolute;left:0;text-align:left;margin-left:371.85pt;margin-top:129.2pt;width:31pt;height:23.6pt;z-index:251693056" fillcolor="red" stroked="f"/>
        </w:pict>
      </w:r>
      <w:r w:rsidR="001A6608">
        <w:rPr>
          <w:noProof/>
        </w:rPr>
        <w:pict>
          <v:shape id="_x0000_s1066" type="#_x0000_t202" style="position:absolute;left:0;text-align:left;margin-left:616.8pt;margin-top:271.1pt;width:134pt;height:30.3pt;z-index:251691008" fillcolor="#daeef3 [664]" stroked="f">
            <v:textbox style="mso-next-textbox:#_x0000_s1066">
              <w:txbxContent>
                <w:p w:rsidR="00601D54" w:rsidRPr="00D9196D" w:rsidRDefault="00601D54" w:rsidP="00601D54">
                  <w:pPr>
                    <w:jc w:val="center"/>
                    <w:rPr>
                      <w:b/>
                      <w:color w:val="CC00CC"/>
                      <w:sz w:val="18"/>
                      <w:szCs w:val="18"/>
                    </w:rPr>
                  </w:pPr>
                  <w:r w:rsidRPr="00D9196D">
                    <w:rPr>
                      <w:b/>
                      <w:color w:val="CC00CC"/>
                      <w:sz w:val="18"/>
                      <w:szCs w:val="18"/>
                    </w:rPr>
                    <w:t>ОЗНОБ, БОЛЬ В МЫШЦАХ И СУСТАВАХ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65" type="#_x0000_t202" style="position:absolute;left:0;text-align:left;margin-left:511.1pt;margin-top:271.1pt;width:105.7pt;height:20.25pt;z-index:251689984" fillcolor="#daeef3 [664]" stroked="f">
            <v:textbox style="mso-next-textbox:#_x0000_s1065">
              <w:txbxContent>
                <w:p w:rsidR="00601D54" w:rsidRPr="00D9196D" w:rsidRDefault="00601D54">
                  <w:pPr>
                    <w:rPr>
                      <w:b/>
                      <w:color w:val="CC00CC"/>
                      <w:sz w:val="18"/>
                      <w:szCs w:val="18"/>
                    </w:rPr>
                  </w:pPr>
                  <w:r w:rsidRPr="00D9196D">
                    <w:rPr>
                      <w:b/>
                      <w:color w:val="CC00CC"/>
                      <w:sz w:val="18"/>
                      <w:szCs w:val="18"/>
                    </w:rPr>
                    <w:t xml:space="preserve">              КАШЕЛЬ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61" type="#_x0000_t202" style="position:absolute;left:0;text-align:left;margin-left:632.3pt;margin-top:144.6pt;width:144.7pt;height:22.8pt;z-index:251685888" fillcolor="#daeef3 [664]" stroked="f">
            <v:textbox style="mso-next-textbox:#_x0000_s1061">
              <w:txbxContent>
                <w:p w:rsidR="008658F5" w:rsidRPr="00D9196D" w:rsidRDefault="008658F5" w:rsidP="00AD6DAE">
                  <w:pPr>
                    <w:rPr>
                      <w:rFonts w:cstheme="minorHAnsi"/>
                      <w:b/>
                      <w:color w:val="CC00CC"/>
                      <w:sz w:val="18"/>
                      <w:szCs w:val="18"/>
                    </w:rPr>
                  </w:pPr>
                  <w:r w:rsidRPr="00D9196D">
                    <w:rPr>
                      <w:rFonts w:cstheme="minorHAnsi"/>
                      <w:b/>
                      <w:color w:val="CC00CC"/>
                      <w:sz w:val="18"/>
                      <w:szCs w:val="18"/>
                    </w:rPr>
                    <w:t>ВЫСОКАЯ ТЕМПЕРАТУРА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63" type="#_x0000_t202" style="position:absolute;left:0;text-align:left;margin-left:379.1pt;margin-top:144.6pt;width:136.55pt;height:22.8pt;z-index:251687936" fillcolor="#daeef3 [664]" stroked="f">
            <v:textbox style="mso-next-textbox:#_x0000_s1063">
              <w:txbxContent>
                <w:p w:rsidR="00AD6DAE" w:rsidRPr="00D9196D" w:rsidRDefault="00AD6DAE" w:rsidP="00AD6DAE">
                  <w:pPr>
                    <w:rPr>
                      <w:b/>
                      <w:color w:val="CC00CC"/>
                      <w:sz w:val="18"/>
                      <w:szCs w:val="18"/>
                    </w:rPr>
                  </w:pPr>
                  <w:r w:rsidRPr="00D9196D">
                    <w:rPr>
                      <w:b/>
                      <w:color w:val="CC00CC"/>
                      <w:sz w:val="18"/>
                      <w:szCs w:val="18"/>
                    </w:rPr>
                    <w:t xml:space="preserve">                  НАСМОРК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64" type="#_x0000_t202" style="position:absolute;left:0;text-align:left;margin-left:379.1pt;margin-top:271.1pt;width:120.15pt;height:25.7pt;z-index:251688960" fillcolor="#daeef3 [664]" stroked="f">
            <v:textbox style="mso-next-textbox:#_x0000_s1064">
              <w:txbxContent>
                <w:p w:rsidR="00AD6DAE" w:rsidRPr="00D9196D" w:rsidRDefault="00AD6DAE" w:rsidP="00601D54">
                  <w:pPr>
                    <w:spacing w:after="0" w:line="192" w:lineRule="auto"/>
                    <w:rPr>
                      <w:b/>
                      <w:color w:val="CC00CC"/>
                      <w:sz w:val="18"/>
                      <w:szCs w:val="18"/>
                    </w:rPr>
                  </w:pPr>
                  <w:r w:rsidRPr="00D9196D">
                    <w:rPr>
                      <w:b/>
                      <w:color w:val="CC00CC"/>
                      <w:sz w:val="18"/>
                      <w:szCs w:val="18"/>
                    </w:rPr>
                    <w:t>БОЛЬ, ПЕРШЕНИЕ В ГОРЛЕ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60" type="#_x0000_t202" style="position:absolute;left:0;text-align:left;margin-left:371.85pt;margin-top:123.65pt;width:405.15pt;height:298.9pt;z-index:251684864" fillcolor="#daeef3 [664]" stroked="f">
            <v:textbox style="mso-next-textbox:#_x0000_s1060">
              <w:txbxContent>
                <w:p w:rsidR="0093531C" w:rsidRDefault="0093531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21490" cy="4016415"/>
                        <wp:effectExtent l="19050" t="0" r="2910" b="0"/>
                        <wp:docPr id="5" name="Рисунок 2" descr="C:\Documents and Settings\Rausa01\Рабочий стол\ГРИПП\influenza_symptom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ГРИПП\influenza_symptom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655" cy="4025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59" type="#_x0000_t202" style="position:absolute;left:0;text-align:left;margin-left:379.1pt;margin-top:45.2pt;width:387.8pt;height:73.9pt;z-index:251683840" fillcolor="white [3212]" stroked="f">
            <v:textbox style="mso-next-textbox:#_x0000_s1059">
              <w:txbxContent>
                <w:p w:rsidR="000E4184" w:rsidRDefault="000E4184" w:rsidP="00AD6DAE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0EAA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Грипп</w:t>
                  </w:r>
                  <w:r w:rsidRPr="000E418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–</w:t>
                  </w:r>
                  <w:r w:rsidRPr="000E41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это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инфекционное заболевание дыхательных путей, передающееся  воздушно-капельным путем.</w:t>
                  </w:r>
                </w:p>
                <w:p w:rsidR="000E4184" w:rsidRPr="000E4184" w:rsidRDefault="000E4184" w:rsidP="00AD6DAE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0EAA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Источник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инфекции – больной человек, который опасен для окружающих до 7 дней от начала заболевания.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50" type="#_x0000_t32" style="position:absolute;left:0;text-align:left;margin-left:454.15pt;margin-top:430.05pt;width:226.55pt;height:0;flip:x;z-index:251676672" o:connectortype="straight" strokecolor="black [3213]" strokeweight="2.25pt"/>
        </w:pict>
      </w:r>
      <w:r w:rsidR="001A6608">
        <w:rPr>
          <w:noProof/>
        </w:rPr>
        <w:pict>
          <v:shape id="_x0000_s1053" type="#_x0000_t202" style="position:absolute;left:0;text-align:left;margin-left:371.85pt;margin-top:422.55pt;width:82.3pt;height:72.9pt;z-index:251679744" fillcolor="#b6dde8 [1304]" stroked="f">
            <v:textbox style="mso-next-textbox:#_x0000_s1053"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15140" cy="829017"/>
                        <wp:effectExtent l="19050" t="0" r="4010" b="0"/>
                        <wp:docPr id="107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960" cy="840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52" type="#_x0000_t202" style="position:absolute;left:0;text-align:left;margin-left:687.4pt;margin-top:422.55pt;width:89.6pt;height:72.9pt;z-index:251678720" fillcolor="#b6dde8 [1304]" stroked="f">
            <v:textbox style="mso-next-textbox:#_x0000_s1052"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3573" cy="834189"/>
                        <wp:effectExtent l="19050" t="0" r="2727" b="0"/>
                        <wp:docPr id="4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457" cy="845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29" type="#_x0000_t202" style="position:absolute;left:0;text-align:left;margin-left:371.85pt;margin-top:-75.9pt;width:405.3pt;height:8in;z-index:251661312" fillcolor="#b6dde8 [1304]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 w:rsidR="001A6608">
        <w:rPr>
          <w:noProof/>
        </w:rPr>
        <w:pict>
          <v:shape id="_x0000_s1058" type="#_x0000_t202" style="position:absolute;left:0;text-align:left;margin-left:447.85pt;margin-top:-67.05pt;width:257.15pt;height:102pt;z-index:251682816" fillcolor="red" stroked="f">
            <v:textbox style="mso-next-textbox:#_x0000_s1058">
              <w:txbxContent>
                <w:p w:rsidR="001979E3" w:rsidRPr="001979E3" w:rsidRDefault="001979E3" w:rsidP="001979E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1979E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ОПАСНО</w:t>
                  </w:r>
                  <w:r w:rsidR="006F010D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!</w:t>
                  </w:r>
                  <w:r w:rsidRPr="001979E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 xml:space="preserve"> ГРИПП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51" type="#_x0000_t202" style="position:absolute;left:0;text-align:left;margin-left:454.15pt;margin-top:436.65pt;width:233.25pt;height:51pt;z-index:251677696" fillcolor="#b6dde8 [1304]" stroked="f">
            <v:textbox>
              <w:txbxContent>
                <w:p w:rsidR="00EE6D12" w:rsidRPr="00B82CC6" w:rsidRDefault="00EE6D12" w:rsidP="00292142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B82CC6"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  <w:t>Центр медицинской профилактики</w:t>
                  </w:r>
                </w:p>
                <w:p w:rsidR="00EE6D12" w:rsidRPr="00B82CC6" w:rsidRDefault="00EE6D12" w:rsidP="00292142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B82CC6"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EE6D12" w:rsidRPr="00B82CC6" w:rsidRDefault="00EE6D12" w:rsidP="00292142">
                  <w:pPr>
                    <w:jc w:val="center"/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B82CC6"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  <w:t>Чеченской Республики</w:t>
                  </w:r>
                </w:p>
                <w:p w:rsidR="00EE6D12" w:rsidRDefault="00EE6D12"/>
              </w:txbxContent>
            </v:textbox>
          </v:shape>
        </w:pict>
      </w:r>
      <w:r w:rsidR="001A6608"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="001A6608"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 w:rsidR="001A6608"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 w:rsidR="001A6608"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 w:rsidR="001A6608"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 w:rsidR="001A6608"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 w:rsidR="001A6608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1A6608"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 w:rsidR="001A6608"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 w:rsidR="001A6608"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 w:rsidR="001A6608"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 w:rsidR="001A6608"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 w:rsidR="001A6608"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 w:rsidR="001A6608"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 w:rsidR="001A6608"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1C5"/>
    <w:rsid w:val="0000052B"/>
    <w:rsid w:val="00030EAB"/>
    <w:rsid w:val="000509F0"/>
    <w:rsid w:val="000E4184"/>
    <w:rsid w:val="001979E3"/>
    <w:rsid w:val="001A6608"/>
    <w:rsid w:val="001E016C"/>
    <w:rsid w:val="001E7BF4"/>
    <w:rsid w:val="002230E4"/>
    <w:rsid w:val="00262C21"/>
    <w:rsid w:val="00282F36"/>
    <w:rsid w:val="002846A7"/>
    <w:rsid w:val="00292142"/>
    <w:rsid w:val="003028E8"/>
    <w:rsid w:val="003508A2"/>
    <w:rsid w:val="00421E3B"/>
    <w:rsid w:val="00436D10"/>
    <w:rsid w:val="00440098"/>
    <w:rsid w:val="00457181"/>
    <w:rsid w:val="0049621C"/>
    <w:rsid w:val="004A0430"/>
    <w:rsid w:val="004A4A65"/>
    <w:rsid w:val="004B217F"/>
    <w:rsid w:val="004B3D0C"/>
    <w:rsid w:val="004D6F5B"/>
    <w:rsid w:val="004E319A"/>
    <w:rsid w:val="00522BC3"/>
    <w:rsid w:val="005843A9"/>
    <w:rsid w:val="005F7489"/>
    <w:rsid w:val="00601D54"/>
    <w:rsid w:val="006E516D"/>
    <w:rsid w:val="006F010D"/>
    <w:rsid w:val="007205F8"/>
    <w:rsid w:val="00743D74"/>
    <w:rsid w:val="007F4AF3"/>
    <w:rsid w:val="00802EC0"/>
    <w:rsid w:val="008121FA"/>
    <w:rsid w:val="00814473"/>
    <w:rsid w:val="008260F0"/>
    <w:rsid w:val="008555A3"/>
    <w:rsid w:val="008658F5"/>
    <w:rsid w:val="0086777F"/>
    <w:rsid w:val="00873598"/>
    <w:rsid w:val="00880E09"/>
    <w:rsid w:val="008839AE"/>
    <w:rsid w:val="008B0C36"/>
    <w:rsid w:val="008B65BE"/>
    <w:rsid w:val="008C3989"/>
    <w:rsid w:val="008D4F5D"/>
    <w:rsid w:val="00925764"/>
    <w:rsid w:val="0092612C"/>
    <w:rsid w:val="00927D0A"/>
    <w:rsid w:val="0093531C"/>
    <w:rsid w:val="00946C4F"/>
    <w:rsid w:val="00965386"/>
    <w:rsid w:val="00980DE8"/>
    <w:rsid w:val="009824F7"/>
    <w:rsid w:val="00985E54"/>
    <w:rsid w:val="009C7DD0"/>
    <w:rsid w:val="00A57BE2"/>
    <w:rsid w:val="00A826C3"/>
    <w:rsid w:val="00AD43B1"/>
    <w:rsid w:val="00AD6DAE"/>
    <w:rsid w:val="00B22BF5"/>
    <w:rsid w:val="00B56A63"/>
    <w:rsid w:val="00B72CC1"/>
    <w:rsid w:val="00B82CC6"/>
    <w:rsid w:val="00BC1C9F"/>
    <w:rsid w:val="00C14A62"/>
    <w:rsid w:val="00D33B7B"/>
    <w:rsid w:val="00D56D26"/>
    <w:rsid w:val="00D9196D"/>
    <w:rsid w:val="00DC6CEA"/>
    <w:rsid w:val="00DF6C62"/>
    <w:rsid w:val="00E45198"/>
    <w:rsid w:val="00E605E8"/>
    <w:rsid w:val="00E77B32"/>
    <w:rsid w:val="00EA0EAA"/>
    <w:rsid w:val="00EB3278"/>
    <w:rsid w:val="00ED11A5"/>
    <w:rsid w:val="00EE224F"/>
    <w:rsid w:val="00EE6D12"/>
    <w:rsid w:val="00EF57CA"/>
    <w:rsid w:val="00F11EA3"/>
    <w:rsid w:val="00F44737"/>
    <w:rsid w:val="00F645D8"/>
    <w:rsid w:val="00FA5729"/>
    <w:rsid w:val="00FB6A30"/>
    <w:rsid w:val="00FE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5050,#f60,#d60093,#f06,#3c3,#c06,#cfc,#06f"/>
      <o:colormenu v:ext="edit" fillcolor="#f06" strokecolor="none"/>
    </o:shapedefaults>
    <o:shapelayout v:ext="edit">
      <o:idmap v:ext="edit" data="1"/>
      <o:rules v:ext="edit">
        <o:r id="V:Rule3" type="connector" idref="#_x0000_s1050"/>
        <o:r id="V:Rule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9</cp:revision>
  <dcterms:created xsi:type="dcterms:W3CDTF">2018-06-07T11:30:00Z</dcterms:created>
  <dcterms:modified xsi:type="dcterms:W3CDTF">2018-06-13T08:38:00Z</dcterms:modified>
</cp:coreProperties>
</file>