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91" w:rsidRDefault="00491A48" w:rsidP="006031A4">
      <w:pPr>
        <w:ind w:left="-142" w:hanging="142"/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4.3pt;margin-top:262.4pt;width:381.1pt;height:30.35pt;z-index:251670528" fillcolor="#cfc" stroked="f">
            <v:textbox style="mso-next-textbox:#_x0000_s1038">
              <w:txbxContent>
                <w:p w:rsidR="005A461F" w:rsidRPr="00615555" w:rsidRDefault="005A461F" w:rsidP="007253F3">
                  <w:pPr>
                    <w:spacing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  <w:r w:rsidRPr="008B2458">
                    <w:rPr>
                      <w:rFonts w:asciiTheme="majorHAnsi" w:hAnsiTheme="majorHAnsi" w:cs="Tahoma"/>
                      <w:b/>
                      <w:color w:val="0000FF"/>
                      <w:sz w:val="6"/>
                      <w:szCs w:val="6"/>
                    </w:rPr>
                    <w:br/>
                  </w:r>
                  <w:r w:rsidR="006031A4" w:rsidRPr="00615555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ПРОФИЛАКТИКА МЕЛАНОМЫ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384.3pt;margin-top:292.75pt;width:381.1pt;height:235.6pt;z-index:251685888" fillcolor="#cfc" stroked="f">
            <v:textbox style="mso-next-textbox:#_x0000_s1055">
              <w:txbxContent>
                <w:p w:rsidR="00397EC4" w:rsidRPr="00397EC4" w:rsidRDefault="00615555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Ограничение нахождения</w:t>
                  </w:r>
                  <w:r w:rsidR="00397EC4"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 xml:space="preserve"> на солнце, в особенности в полуденное время.</w:t>
                  </w:r>
                </w:p>
                <w:p w:rsidR="00397EC4" w:rsidRPr="00397EC4" w:rsidRDefault="00397EC4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При выходе из дома в период солнечной активности следует наносить специальный крем с уровнем защиты не менее 50, для защиты кожи от прямых солнечных лучей.</w:t>
                  </w:r>
                </w:p>
                <w:p w:rsidR="00397EC4" w:rsidRPr="00397EC4" w:rsidRDefault="00397EC4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При нахождении на солнце надевайте одежду, которая защитит вас – шляпу, рубашку с длинными рукавами, солнцезащитные очки.</w:t>
                  </w:r>
                </w:p>
                <w:p w:rsidR="00397EC4" w:rsidRPr="00397EC4" w:rsidRDefault="00397EC4" w:rsidP="00397EC4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Регулярно осматривайте поверхность кожи на предмет изменений.</w:t>
                  </w:r>
                </w:p>
                <w:p w:rsidR="00615555" w:rsidRDefault="00397EC4" w:rsidP="00615555">
                  <w:pPr>
                    <w:numPr>
                      <w:ilvl w:val="0"/>
                      <w:numId w:val="4"/>
                    </w:numPr>
                    <w:shd w:val="clear" w:color="auto" w:fill="EEFAE7"/>
                    <w:tabs>
                      <w:tab w:val="clear" w:pos="1070"/>
                      <w:tab w:val="num" w:pos="284"/>
                    </w:tabs>
                    <w:spacing w:after="0" w:line="240" w:lineRule="auto"/>
                    <w:ind w:left="284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397EC4"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  <w:t>Если есть подозрение на меланому кожи, сразу же обратитесь к врачу.</w:t>
                  </w:r>
                </w:p>
                <w:p w:rsidR="00615555" w:rsidRPr="00615555" w:rsidRDefault="00615555" w:rsidP="00615555">
                  <w:pPr>
                    <w:shd w:val="clear" w:color="auto" w:fill="EEFAE7"/>
                    <w:spacing w:after="0" w:line="240" w:lineRule="auto"/>
                    <w:ind w:left="-76"/>
                    <w:rPr>
                      <w:rFonts w:eastAsia="Times New Roman" w:cstheme="minorHAnsi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</w:p>
                <w:p w:rsidR="00EF3841" w:rsidRDefault="00EF3841"/>
              </w:txbxContent>
            </v:textbox>
          </v:shape>
        </w:pict>
      </w:r>
      <w:r>
        <w:rPr>
          <w:noProof/>
          <w:lang w:eastAsia="ru-RU"/>
        </w:rPr>
        <w:pict>
          <v:roundrect id="_x0000_s1050" style="position:absolute;left:0;text-align:left;margin-left:393.3pt;margin-top:47.5pt;width:367.9pt;height:31.7pt;z-index:251680768" arcsize="10923f" fillcolor="#fde9d9 [665]" stroked="f">
            <v:textbox>
              <w:txbxContent>
                <w:p w:rsidR="008C0E99" w:rsidRPr="002E1419" w:rsidRDefault="008C0E99">
                  <w:pPr>
                    <w:rPr>
                      <w:rFonts w:cstheme="minorHAnsi"/>
                      <w:b/>
                      <w:sz w:val="32"/>
                      <w:szCs w:val="32"/>
                    </w:rPr>
                  </w:pPr>
                  <w:r w:rsidRPr="002E1419">
                    <w:rPr>
                      <w:rFonts w:cstheme="minorHAnsi"/>
                      <w:b/>
                      <w:color w:val="0066FF"/>
                      <w:sz w:val="36"/>
                      <w:szCs w:val="36"/>
                    </w:rPr>
                    <w:t>Изменение –</w:t>
                  </w:r>
                  <w:r w:rsidRPr="008C0E9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rFonts w:cstheme="minorHAnsi"/>
                      <w:b/>
                      <w:sz w:val="32"/>
                      <w:szCs w:val="32"/>
                    </w:rPr>
                    <w:t>размеров, ускоренный рост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3" style="position:absolute;left:0;text-align:left;margin-left:393.3pt;margin-top:180.25pt;width:367.9pt;height:32.55pt;z-index:251683840" arcsize="10923f" fillcolor="#f2dbdb [661]" stroked="f">
            <v:textbox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Размеры –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более 5 мм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left:0;text-align:left;margin-left:393.3pt;margin-top:220.6pt;width:367.9pt;height:32.4pt;z-index:251684864" arcsize="10923f" fillcolor="#ffc" stroked="f">
            <v:textbox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Окраска -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неравномерная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left:0;text-align:left;margin-left:393.3pt;margin-top:126.25pt;width:367.9pt;height:47.25pt;z-index:251682816" arcsize="10923f" fillcolor="#daeef3 [664]" stroked="f">
            <v:textbox>
              <w:txbxContent>
                <w:p w:rsidR="002E1419" w:rsidRPr="002E1419" w:rsidRDefault="00615555" w:rsidP="002E1419">
                  <w:pPr>
                    <w:spacing w:after="0" w:line="192" w:lineRule="auto"/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>Асимметрия</w:t>
                  </w:r>
                  <w:r w:rsidR="008C0E99" w:rsidRPr="002E1419">
                    <w:rPr>
                      <w:b/>
                      <w:color w:val="0066FF"/>
                      <w:sz w:val="36"/>
                      <w:szCs w:val="36"/>
                    </w:rPr>
                    <w:t xml:space="preserve"> –</w:t>
                  </w:r>
                  <w:r w:rsidR="00912F72" w:rsidRPr="00912F72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912F72" w:rsidRPr="002E1419">
                    <w:rPr>
                      <w:b/>
                      <w:sz w:val="32"/>
                      <w:szCs w:val="32"/>
                    </w:rPr>
                    <w:t>продольного и поперечного</w:t>
                  </w:r>
                  <w:r w:rsidR="008C0E99"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2E1419"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8C0E99" w:rsidRPr="002E1419" w:rsidRDefault="002E1419" w:rsidP="002E1419">
                  <w:pPr>
                    <w:spacing w:after="0" w:line="192" w:lineRule="auto"/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sz w:val="32"/>
                      <w:szCs w:val="32"/>
                    </w:rPr>
                    <w:t xml:space="preserve">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  <w:r w:rsidRPr="002E141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8C0E99" w:rsidRPr="002E1419">
                    <w:rPr>
                      <w:b/>
                      <w:sz w:val="32"/>
                      <w:szCs w:val="32"/>
                    </w:rPr>
                    <w:t>размер</w:t>
                  </w:r>
                  <w:r w:rsidR="00912F72" w:rsidRPr="002E1419">
                    <w:rPr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9" style="position:absolute;left:0;text-align:left;margin-left:393.3pt;margin-top:10.6pt;width:367.9pt;height:32.6pt;z-index:251679744" arcsize="10923f" fillcolor="#eaf1dd [662]" stroked="f">
            <v:textbox>
              <w:txbxContent>
                <w:p w:rsidR="0009426A" w:rsidRPr="008C0E99" w:rsidRDefault="0009426A">
                  <w:pPr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2E1419">
                    <w:rPr>
                      <w:rFonts w:cstheme="minorHAnsi"/>
                      <w:b/>
                      <w:color w:val="0066FF"/>
                      <w:sz w:val="36"/>
                      <w:szCs w:val="36"/>
                    </w:rPr>
                    <w:t>Форма –</w:t>
                  </w:r>
                  <w:r w:rsidRPr="008C0E99">
                    <w:rPr>
                      <w:rFonts w:cstheme="minorHAnsi"/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rFonts w:cstheme="minorHAnsi"/>
                      <w:b/>
                      <w:sz w:val="32"/>
                      <w:szCs w:val="32"/>
                    </w:rPr>
                    <w:t>возвышение над уровнем кожи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left:0;text-align:left;margin-left:393.3pt;margin-top:85.75pt;width:367.9pt;height:33.75pt;z-index:251681792" arcsize="10923f" fillcolor="#ffc" stroked="f">
            <v:textbox>
              <w:txbxContent>
                <w:p w:rsidR="008C0E99" w:rsidRPr="002E1419" w:rsidRDefault="008C0E99">
                  <w:pPr>
                    <w:rPr>
                      <w:b/>
                      <w:sz w:val="32"/>
                      <w:szCs w:val="32"/>
                    </w:rPr>
                  </w:pPr>
                  <w:r w:rsidRPr="002E1419">
                    <w:rPr>
                      <w:b/>
                      <w:color w:val="0066FF"/>
                      <w:sz w:val="36"/>
                      <w:szCs w:val="36"/>
                    </w:rPr>
                    <w:t xml:space="preserve">Границы </w:t>
                  </w:r>
                  <w:r w:rsidRPr="00912F72">
                    <w:rPr>
                      <w:b/>
                      <w:color w:val="0066FF"/>
                      <w:sz w:val="40"/>
                      <w:szCs w:val="40"/>
                    </w:rPr>
                    <w:t>-</w:t>
                  </w:r>
                  <w:r w:rsidRPr="008C0E9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2E1419">
                    <w:rPr>
                      <w:b/>
                      <w:sz w:val="32"/>
                      <w:szCs w:val="32"/>
                    </w:rPr>
                    <w:t>неровные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202" style="position:absolute;left:0;text-align:left;margin-left:393.3pt;margin-top:-23.35pt;width:367.9pt;height:25.85pt;z-index:251678720" fillcolor="#ff9" stroked="f">
            <v:textbox>
              <w:txbxContent>
                <w:p w:rsidR="0009426A" w:rsidRPr="00397EC4" w:rsidRDefault="0009426A">
                  <w:pPr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</w:pPr>
                  <w:r w:rsidRPr="00397EC4">
                    <w:rPr>
                      <w:rFonts w:asciiTheme="majorHAnsi" w:hAnsiTheme="majorHAnsi"/>
                      <w:b/>
                      <w:color w:val="FF0000"/>
                      <w:sz w:val="32"/>
                      <w:szCs w:val="32"/>
                    </w:rPr>
                    <w:t>ОПАСНЫЕ ПРИЗНАКИ ИЗМЕНЕНИЙ РОДИНОК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31.85pt;margin-top:119.5pt;width:367.7pt;height:60.75pt;z-index:251675648" stroked="f">
            <v:textbox style="mso-next-textbox:#_x0000_s1043">
              <w:txbxContent>
                <w:p w:rsidR="000227A0" w:rsidRPr="003162F4" w:rsidRDefault="000227A0" w:rsidP="000227A0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8B2458">
                    <w:rPr>
                      <w:rFonts w:ascii="Arial Black" w:hAnsi="Arial Black" w:cstheme="minorHAnsi"/>
                      <w:b/>
                      <w:color w:val="CC0066"/>
                      <w:sz w:val="32"/>
                      <w:szCs w:val="32"/>
                      <w:shd w:val="clear" w:color="auto" w:fill="FFFFFF"/>
                    </w:rPr>
                    <w:t>Меланома</w:t>
                  </w:r>
                  <w:r w:rsidRPr="007253F3"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1F17AE">
                    <w:rPr>
                      <w:rFonts w:ascii="Arial" w:hAnsi="Arial" w:cs="Arial"/>
                      <w:b/>
                      <w:color w:val="990099"/>
                      <w:sz w:val="26"/>
                      <w:szCs w:val="26"/>
                      <w:shd w:val="clear" w:color="auto" w:fill="FFFFFF"/>
                    </w:rPr>
                    <w:t xml:space="preserve">– </w:t>
                  </w:r>
                  <w:r w:rsidRPr="003162F4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это разновидность рака, при которой происходит поражение пигментных клеток, расположенных в коже человека</w:t>
                  </w:r>
                  <w:r w:rsidR="0009426A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0227A0" w:rsidRDefault="000227A0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-36.15pt;margin-top:119.5pt;width:378pt;height:336.4pt;z-index:251674624" stroked="f">
            <v:textbox style="mso-next-textbox:#_x0000_s1042">
              <w:txbxContent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0227A0" w:rsidRDefault="000227A0">
                  <w:pPr>
                    <w:rPr>
                      <w:rFonts w:asciiTheme="majorHAnsi" w:hAnsiTheme="majorHAnsi" w:cs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-31.85pt;margin-top:220.6pt;width:367.7pt;height:229.65pt;z-index:251677696" filled="f" fillcolor="#e5b8b7 [1301]" stroked="f">
            <v:textbox>
              <w:txbxContent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 xml:space="preserve">Ультрафиолетовое облучение, как естественное, так и искусственное. 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Фенотип: светлая кожа, волосы, голубые глаза.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Солнечные ожоги.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1F17AE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Наследственность.</w:t>
                  </w:r>
                </w:p>
                <w:p w:rsidR="001F17AE" w:rsidRPr="0009426A" w:rsidRDefault="0009426A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Ослабленный иммунитет</w:t>
                  </w:r>
                </w:p>
                <w:p w:rsidR="001F17AE" w:rsidRPr="0009426A" w:rsidRDefault="001F17AE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Доброкачественные новообразования (невус, родинки, родимые пятна).</w:t>
                  </w:r>
                </w:p>
                <w:p w:rsidR="00645625" w:rsidRPr="0009426A" w:rsidRDefault="001F17AE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Неправильное питание.</w:t>
                  </w:r>
                  <w:r w:rsidR="00645625"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 xml:space="preserve"> 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after="0" w:line="240" w:lineRule="auto"/>
                    <w:ind w:left="426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645625" w:rsidRPr="0009426A" w:rsidRDefault="00645625" w:rsidP="006031A4">
                  <w:pPr>
                    <w:pStyle w:val="a7"/>
                    <w:numPr>
                      <w:ilvl w:val="0"/>
                      <w:numId w:val="3"/>
                    </w:numPr>
                    <w:shd w:val="clear" w:color="auto" w:fill="E7F3FA"/>
                    <w:spacing w:line="240" w:lineRule="auto"/>
                    <w:ind w:left="426" w:hanging="361"/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0000FF"/>
                      <w:sz w:val="26"/>
                      <w:szCs w:val="26"/>
                    </w:rPr>
                    <w:t>Возраст старше 50 лет.</w:t>
                  </w:r>
                </w:p>
                <w:p w:rsidR="00645625" w:rsidRDefault="00645625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left:0;text-align:left;margin-left:-7.2pt;margin-top:180.25pt;width:319.5pt;height:32.55pt;z-index:251676672" fillcolor="#ff9" stroked="f">
            <v:textbox>
              <w:txbxContent>
                <w:p w:rsidR="00645625" w:rsidRPr="0009426A" w:rsidRDefault="00645625" w:rsidP="00645625">
                  <w:pPr>
                    <w:jc w:val="center"/>
                    <w:rPr>
                      <w:rFonts w:ascii="Arial" w:hAnsi="Arial" w:cs="Arial"/>
                      <w:b/>
                      <w:color w:val="990033"/>
                      <w:sz w:val="36"/>
                      <w:szCs w:val="36"/>
                    </w:rPr>
                  </w:pPr>
                  <w:r w:rsidRPr="0009426A">
                    <w:rPr>
                      <w:rFonts w:ascii="Arial" w:hAnsi="Arial" w:cs="Arial"/>
                      <w:b/>
                      <w:color w:val="990033"/>
                      <w:sz w:val="36"/>
                      <w:szCs w:val="36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17.55pt;margin-top:-15.05pt;width:169.2pt;height:72.65pt;z-index:251663360" stroked="f">
            <v:textbox>
              <w:txbxContent>
                <w:p w:rsidR="00931D14" w:rsidRPr="00931D14" w:rsidRDefault="00931D14" w:rsidP="00931D14">
                  <w:pPr>
                    <w:spacing w:line="240" w:lineRule="auto"/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</w:p>
                <w:p w:rsidR="006031A4" w:rsidRPr="006031A4" w:rsidRDefault="006031A4" w:rsidP="006031A4">
                  <w:pPr>
                    <w:rPr>
                      <w:rFonts w:ascii="Arial Black" w:hAnsi="Arial Black"/>
                      <w:b/>
                      <w:color w:val="CC0066"/>
                      <w:sz w:val="6"/>
                      <w:szCs w:val="6"/>
                    </w:rPr>
                  </w:pPr>
                  <w:r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  <w:t xml:space="preserve"> </w:t>
                  </w:r>
                </w:p>
                <w:p w:rsidR="006031A4" w:rsidRPr="006031A4" w:rsidRDefault="006031A4" w:rsidP="006031A4">
                  <w:pPr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</w:pPr>
                  <w:r w:rsidRPr="008B2458">
                    <w:rPr>
                      <w:rFonts w:ascii="Arial Black" w:hAnsi="Arial Black"/>
                      <w:b/>
                      <w:color w:val="CC0066"/>
                      <w:sz w:val="56"/>
                      <w:szCs w:val="56"/>
                    </w:rPr>
                    <w:t>М</w:t>
                  </w:r>
                  <w:r w:rsidRPr="006031A4">
                    <w:rPr>
                      <w:rFonts w:ascii="Arial Black" w:hAnsi="Arial Black"/>
                      <w:b/>
                      <w:color w:val="CC0066"/>
                      <w:sz w:val="44"/>
                      <w:szCs w:val="44"/>
                    </w:rPr>
                    <w:t>ЕЛАНОМА</w:t>
                  </w:r>
                </w:p>
                <w:p w:rsidR="00931D14" w:rsidRPr="00931D14" w:rsidRDefault="00931D14" w:rsidP="00931D14">
                  <w:pPr>
                    <w:spacing w:line="240" w:lineRule="auto"/>
                    <w:rPr>
                      <w:rFonts w:ascii="Arial Black" w:hAnsi="Arial Black" w:cs="Arial"/>
                      <w:b/>
                      <w:color w:val="CC0066"/>
                      <w:sz w:val="32"/>
                      <w:szCs w:val="32"/>
                    </w:rPr>
                  </w:pPr>
                </w:p>
                <w:p w:rsidR="004B34EE" w:rsidRDefault="004B34EE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-31.85pt;margin-top:2.5pt;width:1in;height:117pt;z-index:251662336" stroked="f">
            <v:textbox>
              <w:txbxContent>
                <w:p w:rsidR="004B34EE" w:rsidRDefault="004B34EE" w:rsidP="004B34EE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9274" cy="1480457"/>
                        <wp:effectExtent l="19050" t="0" r="4626" b="0"/>
                        <wp:docPr id="1" name="Рисунок 1" descr="C:\Documents and Settings\Rausa01\Рабочий стол\Откр рак\b6f16eb4843ae9e6cfad1a37632e56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Откр рак\b6f16eb4843ae9e6cfad1a37632e56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1486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263.7pt;margin-top:43.2pt;width:36pt;height:36pt;z-index:251664384" stroked="f">
            <v:textbox>
              <w:txbxContent>
                <w:p w:rsidR="00931D14" w:rsidRPr="00931D14" w:rsidRDefault="00931D14">
                  <w:pPr>
                    <w:rPr>
                      <w:rFonts w:ascii="Arial Black" w:hAnsi="Arial Black"/>
                      <w:b/>
                      <w:color w:val="CC0066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36.15pt;margin-top:-15.05pt;width:222.9pt;height:134.55pt;z-index:251660288" stroked="f">
            <v:textbox>
              <w:txbxContent>
                <w:p w:rsidR="009B27F2" w:rsidRDefault="004B34EE">
                  <w:r>
                    <w:t xml:space="preserve">          </w:t>
                  </w:r>
                </w:p>
                <w:p w:rsidR="004B34EE" w:rsidRDefault="004B34EE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-36.15pt;margin-top:464.05pt;width:90.85pt;height:64.3pt;z-index:251667456" stroked="f" strokecolor="blue">
            <v:textbox style="mso-next-textbox:#_x0000_s1035">
              <w:txbxContent>
                <w:p w:rsidR="005A461F" w:rsidRDefault="005A461F">
                  <w:r w:rsidRPr="005A461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75608" cy="751114"/>
                        <wp:effectExtent l="19050" t="0" r="5442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609" cy="751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40.15pt;margin-top:464.05pt;width:301.7pt;height:64.3pt;z-index:251668480" stroked="f">
            <v:textbox style="mso-next-textbox:#_x0000_s1036">
              <w:txbxContent>
                <w:p w:rsidR="005A461F" w:rsidRDefault="005A461F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</w:p>
                <w:p w:rsidR="005A461F" w:rsidRPr="003162F4" w:rsidRDefault="005A461F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5A461F" w:rsidRPr="003162F4" w:rsidRDefault="005A461F" w:rsidP="005A461F">
                  <w:pPr>
                    <w:pStyle w:val="a5"/>
                    <w:jc w:val="right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5A461F" w:rsidRPr="003162F4" w:rsidRDefault="005A461F" w:rsidP="005A461F">
                  <w:pPr>
                    <w:jc w:val="right"/>
                    <w:rPr>
                      <w:rFonts w:ascii="Cambria" w:hAnsi="Cambria"/>
                      <w:color w:val="0000FF"/>
                      <w:sz w:val="24"/>
                      <w:szCs w:val="24"/>
                    </w:rPr>
                  </w:pPr>
                  <w:r w:rsidRPr="003162F4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Чеченской Республики</w:t>
                  </w:r>
                </w:p>
                <w:p w:rsidR="005A461F" w:rsidRDefault="005A461F"/>
              </w:txbxContent>
            </v:textbox>
          </v:shape>
        </w:pict>
      </w:r>
      <w:r>
        <w:rPr>
          <w:noProof/>
          <w:color w:val="008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83pt;margin-top:480.35pt;width:252.85pt;height:.05pt;flip:x;z-index:251669504" o:connectortype="straight" strokecolor="blue" strokeweight="2.25pt"/>
        </w:pict>
      </w:r>
      <w:r>
        <w:rPr>
          <w:noProof/>
          <w:lang w:eastAsia="ru-RU"/>
        </w:rPr>
        <w:pict>
          <v:shape id="_x0000_s1040" type="#_x0000_t202" style="position:absolute;left:0;text-align:left;margin-left:859.6pt;margin-top:162.35pt;width:18pt;height:30pt;z-index:251672576" fillcolor="#e5b8b7 [1301]" stroked="f">
            <v:textbox style="mso-next-textbox:#_x0000_s1040">
              <w:txbxContent>
                <w:p w:rsidR="007253F3" w:rsidRPr="007253F3" w:rsidRDefault="007253F3">
                  <w:pPr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</w:pPr>
                  <w:r w:rsidRPr="007253F3">
                    <w:rPr>
                      <w:rFonts w:ascii="Arial" w:hAnsi="Arial" w:cs="Arial"/>
                      <w:b/>
                      <w:color w:val="0000FF"/>
                      <w:sz w:val="32"/>
                      <w:szCs w:val="32"/>
                    </w:rPr>
                    <w:t>Факторы риска возникновения: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859.6pt;margin-top:203.5pt;width:18pt;height:229.7pt;z-index:251673600">
            <v:textbox>
              <w:txbxContent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Ультрафиолетовое облучение, как естественное, так и искусственное. Это основной фактор риска.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Фенотип: светлая кожа, волосы, голубые глаза.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Солнечные ожоги. Часто родители не придают значения тому, что дети много находятся на открытом воздухе. Солнечный ожог, даже полученный в детстве, подростковом и юношеском возрасте, может негативно сказаться на состоянии кожи в дальнейшем.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Наследственность. При диагностировании у одного из членов семьи меланомы, обследование на злокачественные новообразования близким родственникам необходимо проходить ежегодно.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Гормональные нарушения в организме, особенно при беременности и в период менопаузы.</w:t>
                  </w:r>
                </w:p>
                <w:p w:rsidR="007253F3" w:rsidRPr="003C11E3" w:rsidRDefault="007253F3" w:rsidP="007253F3">
                  <w:pPr>
                    <w:pStyle w:val="a7"/>
                    <w:numPr>
                      <w:ilvl w:val="0"/>
                      <w:numId w:val="1"/>
                    </w:numPr>
                    <w:shd w:val="clear" w:color="auto" w:fill="E7F3FA"/>
                    <w:spacing w:line="240" w:lineRule="auto"/>
                    <w:ind w:left="284"/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</w:pPr>
                  <w:r w:rsidRPr="003C11E3">
                    <w:rPr>
                      <w:rFonts w:ascii="Times New Roman" w:hAnsi="Times New Roman" w:cs="Times New Roman"/>
                      <w:b/>
                      <w:color w:val="0033CC"/>
                      <w:sz w:val="24"/>
                      <w:szCs w:val="24"/>
                    </w:rPr>
                    <w:t>Возраст старше 50 лет.</w:t>
                  </w:r>
                </w:p>
                <w:p w:rsidR="007253F3" w:rsidRDefault="007253F3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74.45pt;margin-top:-33.05pt;width:401.15pt;height:575.1pt;z-index:251659264" fillcolor="#903" strokecolor="#903" strokeweight="2.5pt">
            <v:shadow color="#868686"/>
            <v:textbox style="mso-next-textbox:#_x0000_s1027">
              <w:txbxContent>
                <w:p w:rsidR="009B27F2" w:rsidRDefault="009B27F2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182.45pt;margin-top:-15.05pt;width:159.4pt;height:134.55pt;z-index:251661312" stroked="f">
            <v:textbox style="mso-next-textbox:#_x0000_s1029">
              <w:txbxContent>
                <w:p w:rsidR="009B27F2" w:rsidRPr="004B34EE" w:rsidRDefault="00931D14" w:rsidP="004B34EE">
                  <w:pPr>
                    <w:spacing w:line="240" w:lineRule="auto"/>
                    <w:rPr>
                      <w:rFonts w:asciiTheme="majorHAnsi" w:hAnsiTheme="majorHAnsi"/>
                      <w:b/>
                      <w:sz w:val="52"/>
                      <w:szCs w:val="52"/>
                    </w:rPr>
                  </w:pPr>
                  <w:r w:rsidRPr="00931D14">
                    <w:rPr>
                      <w:rFonts w:asciiTheme="majorHAnsi" w:hAnsiTheme="majorHAnsi"/>
                      <w:b/>
                      <w:noProof/>
                      <w:sz w:val="52"/>
                      <w:szCs w:val="52"/>
                      <w:lang w:eastAsia="ru-RU"/>
                    </w:rPr>
                    <w:drawing>
                      <wp:inline distT="0" distB="0" distL="0" distR="0">
                        <wp:extent cx="2138362" cy="1771650"/>
                        <wp:effectExtent l="19050" t="0" r="0" b="0"/>
                        <wp:docPr id="4" name="Рисунок 3" descr="C:\Documents and Settings\Rausa01\Рабочий стол\Melanoma-Treatment-Op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Melanoma-Treatment-Opti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8205" cy="1779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-47.25pt;margin-top:-33.05pt;width:401.1pt;height:575.1pt;z-index:251658240" fillcolor="#903" strokecolor="#903" strokeweight="2.5pt">
            <v:shadow color="#868686"/>
            <v:textbox style="mso-next-textbox:#_x0000_s1026">
              <w:txbxContent>
                <w:p w:rsidR="009B27F2" w:rsidRPr="00A969F4" w:rsidRDefault="00D40B25">
                  <w:pPr>
                    <w:rPr>
                      <w:color w:val="990033"/>
                    </w:rPr>
                  </w:pPr>
                  <w:r w:rsidRPr="00A969F4">
                    <w:rPr>
                      <w:color w:val="990033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4" style="position:absolute;left:0;text-align:left;margin-left:-214.4pt;margin-top:133.2pt;width:36.85pt;height:308.6pt;z-index:251666432" arcsize="10923f">
            <v:textbox style="mso-next-textbox:#_x0000_s1034">
              <w:txbxContent>
                <w:p w:rsidR="00931D14" w:rsidRDefault="00931D14"/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left:0;text-align:left;margin-left:-171.6pt;margin-top:233.5pt;width:1in;height:1in;z-index:251671552" arcsize="10923f"/>
        </w:pict>
      </w:r>
      <w:r>
        <w:rPr>
          <w:noProof/>
          <w:lang w:eastAsia="ru-RU"/>
        </w:rPr>
        <w:pict>
          <v:shape id="_x0000_s1033" type="#_x0000_t202" style="position:absolute;left:0;text-align:left;margin-left:-142.45pt;margin-top:162.35pt;width:1in;height:58.25pt;z-index:251665408">
            <v:textbox>
              <w:txbxContent>
                <w:p w:rsidR="00931D14" w:rsidRDefault="00931D14"/>
              </w:txbxContent>
            </v:textbox>
          </v:shape>
        </w:pict>
      </w:r>
    </w:p>
    <w:sectPr w:rsidR="00D95891" w:rsidSect="009B2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85pt;height:10.85pt" o:bullet="t">
        <v:imagedata r:id="rId1" o:title="mso389"/>
      </v:shape>
    </w:pict>
  </w:numPicBullet>
  <w:abstractNum w:abstractNumId="0">
    <w:nsid w:val="06F91CEC"/>
    <w:multiLevelType w:val="hybridMultilevel"/>
    <w:tmpl w:val="E7820F5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4A4996"/>
    <w:multiLevelType w:val="multilevel"/>
    <w:tmpl w:val="DDF0EE78"/>
    <w:lvl w:ilvl="0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4B263E1C"/>
    <w:multiLevelType w:val="hybridMultilevel"/>
    <w:tmpl w:val="E75C6E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0A4670B"/>
    <w:multiLevelType w:val="hybridMultilevel"/>
    <w:tmpl w:val="ADB452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7F2"/>
    <w:rsid w:val="000227A0"/>
    <w:rsid w:val="0009426A"/>
    <w:rsid w:val="001E2A6D"/>
    <w:rsid w:val="001F0D0D"/>
    <w:rsid w:val="001F17AE"/>
    <w:rsid w:val="002E1419"/>
    <w:rsid w:val="002E7345"/>
    <w:rsid w:val="003162F4"/>
    <w:rsid w:val="00397EC4"/>
    <w:rsid w:val="00491A48"/>
    <w:rsid w:val="004B34EE"/>
    <w:rsid w:val="004E5939"/>
    <w:rsid w:val="00563E70"/>
    <w:rsid w:val="005A461F"/>
    <w:rsid w:val="006031A4"/>
    <w:rsid w:val="00615555"/>
    <w:rsid w:val="00645625"/>
    <w:rsid w:val="007253F3"/>
    <w:rsid w:val="008B2458"/>
    <w:rsid w:val="008C0E99"/>
    <w:rsid w:val="00912F72"/>
    <w:rsid w:val="00931D14"/>
    <w:rsid w:val="00936DCC"/>
    <w:rsid w:val="009B27F2"/>
    <w:rsid w:val="00A969F4"/>
    <w:rsid w:val="00BA7B68"/>
    <w:rsid w:val="00D40B25"/>
    <w:rsid w:val="00D70664"/>
    <w:rsid w:val="00D95891"/>
    <w:rsid w:val="00E62C9E"/>
    <w:rsid w:val="00E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903,#c00,#c06,#c39,#ff9,#fc6,#cfc,#ccf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5:docId w15:val="{DD4BE482-D460-45CC-8D1B-1F9E9C44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61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A46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84827-0C28-4065-80CE-35D67CD3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9</cp:revision>
  <cp:lastPrinted>2018-01-22T11:12:00Z</cp:lastPrinted>
  <dcterms:created xsi:type="dcterms:W3CDTF">2018-01-16T12:16:00Z</dcterms:created>
  <dcterms:modified xsi:type="dcterms:W3CDTF">2018-01-22T11:57:00Z</dcterms:modified>
</cp:coreProperties>
</file>