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F2" w:rsidRDefault="005C158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8.3pt;margin-top:469.05pt;width:270.75pt;height:3in;z-index:251669504" fillcolor="#eaf1dd [662]" stroked="f">
            <v:textbox>
              <w:txbxContent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при </w:t>
                  </w:r>
                  <w:proofErr w:type="spellStart"/>
                  <w:r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незащищенны</w:t>
                  </w:r>
                  <w:bookmarkStart w:id="0" w:name="_GoBack"/>
                  <w:bookmarkEnd w:id="0"/>
                  <w:proofErr w:type="spellEnd"/>
                  <w:r w:rsidR="00F31477">
                    <w:rPr>
                      <w:rFonts w:ascii="Arial Black" w:hAnsi="Arial Black"/>
                      <w:color w:val="0000FF"/>
                      <w:sz w:val="20"/>
                      <w:szCs w:val="20"/>
                      <w:lang w:val="en-US"/>
                    </w:rPr>
                    <w:t xml:space="preserve">x </w:t>
                  </w:r>
                  <w:r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контактах;</w:t>
                  </w: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6"/>
                      <w:szCs w:val="6"/>
                    </w:rPr>
                  </w:pP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при нанесении татуировки, пирсинге, прокалывании ушей нестерильными инструментами;</w:t>
                  </w: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при общем пользовании с больным или вирусоносителем зубных щеток, бритв, ножниц, мочалок, расчесок;</w:t>
                  </w: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при прямом попадании крови больного человека на поврежденную кожу (в рану) или слизистые во время драк, оказания медицинской помощи;</w:t>
                  </w: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8"/>
                      <w:szCs w:val="8"/>
                    </w:rPr>
                  </w:pPr>
                </w:p>
                <w:p w:rsidR="00E4344D" w:rsidRPr="009E12A1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через инфицированные шприцы при внутривенном введении лекарств</w:t>
                  </w:r>
                  <w:r w:rsidR="009E12A1"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 через общий шприц (наркоманами);</w:t>
                  </w:r>
                </w:p>
                <w:p w:rsidR="009E12A1" w:rsidRPr="009E12A1" w:rsidRDefault="009E12A1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</w:p>
                <w:p w:rsidR="009E12A1" w:rsidRPr="009E12A1" w:rsidRDefault="009E12A1" w:rsidP="00E4344D">
                  <w:pPr>
                    <w:spacing w:after="0" w:line="168" w:lineRule="auto"/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 w:rsidRPr="009E12A1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внутриутробно, от больной матери к ребенку.</w:t>
                  </w:r>
                </w:p>
                <w:p w:rsidR="00E4344D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4344D" w:rsidRPr="00E4344D" w:rsidRDefault="00E4344D" w:rsidP="00E4344D">
                  <w:pPr>
                    <w:spacing w:after="0" w:line="168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196.8pt;margin-top:663.3pt;width:50.25pt;height:21.75pt;z-index:251666432" stroked="f">
            <v:textbox>
              <w:txbxContent>
                <w:p w:rsidR="00352228" w:rsidRDefault="00352228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76.45pt;margin-top:411.3pt;width:186.75pt;height:264.75pt;z-index:251668480" stroked="f">
            <v:textbox style="mso-next-textbox:#_x0000_s1038">
              <w:txbxContent>
                <w:p w:rsidR="007F40EF" w:rsidRDefault="007F40EF" w:rsidP="00464C45">
                  <w:pPr>
                    <w:spacing w:after="0" w:line="168" w:lineRule="auto"/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</w:pPr>
                  <w:r w:rsidRPr="007F40EF">
                    <w:rPr>
                      <w:rFonts w:ascii="Arial Black" w:hAnsi="Arial Black"/>
                      <w:b/>
                      <w:color w:val="CC0066"/>
                      <w:sz w:val="20"/>
                      <w:szCs w:val="20"/>
                    </w:rPr>
                    <w:t xml:space="preserve">от </w:t>
                  </w:r>
                  <w:proofErr w:type="spellStart"/>
                  <w:r w:rsidRPr="007F40EF">
                    <w:rPr>
                      <w:rFonts w:ascii="Arial Black" w:hAnsi="Arial Black"/>
                      <w:b/>
                      <w:color w:val="CC0066"/>
                      <w:sz w:val="20"/>
                      <w:szCs w:val="20"/>
                    </w:rPr>
                    <w:t>энтеральных</w:t>
                  </w:r>
                  <w:proofErr w:type="spellEnd"/>
                  <w:r w:rsidRPr="007F40EF">
                    <w:rPr>
                      <w:rFonts w:ascii="Arial Black" w:hAnsi="Arial Black"/>
                      <w:b/>
                      <w:color w:val="CC0066"/>
                      <w:sz w:val="20"/>
                      <w:szCs w:val="20"/>
                    </w:rPr>
                    <w:t xml:space="preserve"> вирусных гепатитов</w:t>
                  </w:r>
                  <w:proofErr w:type="gramStart"/>
                  <w:r w:rsidRPr="007F40EF">
                    <w:rPr>
                      <w:rFonts w:ascii="Arial Black" w:hAnsi="Arial Black"/>
                      <w:b/>
                      <w:color w:val="CC0066"/>
                      <w:sz w:val="20"/>
                      <w:szCs w:val="20"/>
                    </w:rPr>
                    <w:t xml:space="preserve">  А</w:t>
                  </w:r>
                  <w:proofErr w:type="gramEnd"/>
                  <w:r w:rsidRPr="007F40EF">
                    <w:rPr>
                      <w:rFonts w:ascii="Arial Black" w:hAnsi="Arial Black"/>
                      <w:b/>
                      <w:color w:val="CC0066"/>
                      <w:sz w:val="20"/>
                      <w:szCs w:val="20"/>
                    </w:rPr>
                    <w:t xml:space="preserve"> И Е</w:t>
                  </w:r>
                  <w:r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  <w:t xml:space="preserve"> – безопасные пищевые продукты и вода, соблюдение правил личной гигиены при приеме и приготовлении пищи;</w:t>
                  </w:r>
                </w:p>
                <w:p w:rsidR="007F40EF" w:rsidRDefault="007F40EF" w:rsidP="00464C45">
                  <w:pPr>
                    <w:spacing w:after="0" w:line="168" w:lineRule="auto"/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</w:pPr>
                </w:p>
                <w:p w:rsidR="00352228" w:rsidRDefault="00464C45" w:rsidP="00464C45">
                  <w:pPr>
                    <w:spacing w:after="0" w:line="168" w:lineRule="auto"/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</w:pPr>
                  <w:r w:rsidRPr="007F40EF">
                    <w:rPr>
                      <w:rFonts w:ascii="Arial Black" w:hAnsi="Arial Black"/>
                      <w:b/>
                      <w:color w:val="CC0066"/>
                      <w:sz w:val="20"/>
                      <w:szCs w:val="20"/>
                    </w:rPr>
                    <w:t xml:space="preserve">от парентеральных вирусных гепатитов В, С, </w:t>
                  </w:r>
                  <w:r w:rsidRPr="007F40EF">
                    <w:rPr>
                      <w:rFonts w:ascii="Arial Black" w:hAnsi="Arial Black"/>
                      <w:b/>
                      <w:color w:val="CC0066"/>
                      <w:sz w:val="20"/>
                      <w:szCs w:val="20"/>
                      <w:lang w:val="en-US"/>
                    </w:rPr>
                    <w:t>D</w:t>
                  </w:r>
                  <w:r w:rsidRPr="00464C45"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  <w:t xml:space="preserve"> – исключение случайных незащищенных контактов</w:t>
                  </w:r>
                  <w:r w:rsidR="007F40EF"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  <w:t>, инъекционных наркотиков, соблюдение мер предосторожности при проведении манипуляций с кровью, при контакте с больными и вирусоносителями, пользование индивидуальными предметами личной гигиены;</w:t>
                  </w:r>
                </w:p>
                <w:p w:rsidR="007F40EF" w:rsidRDefault="007F40EF" w:rsidP="00464C45">
                  <w:pPr>
                    <w:spacing w:after="0" w:line="168" w:lineRule="auto"/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</w:pPr>
                </w:p>
                <w:p w:rsidR="007F40EF" w:rsidRPr="00464C45" w:rsidRDefault="007F40EF" w:rsidP="00E4344D">
                  <w:pPr>
                    <w:spacing w:after="0" w:line="192" w:lineRule="auto"/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</w:pPr>
                  <w:r w:rsidRPr="007F40EF">
                    <w:rPr>
                      <w:rFonts w:ascii="Arial Black" w:hAnsi="Arial Black"/>
                      <w:b/>
                      <w:color w:val="CC0066"/>
                      <w:sz w:val="20"/>
                      <w:szCs w:val="20"/>
                    </w:rPr>
                    <w:t>от вирусного гепатита В</w:t>
                  </w:r>
                  <w:r>
                    <w:rPr>
                      <w:rFonts w:ascii="Arial Black" w:hAnsi="Arial Black"/>
                      <w:b/>
                      <w:color w:val="008000"/>
                      <w:sz w:val="20"/>
                      <w:szCs w:val="20"/>
                    </w:rPr>
                    <w:t xml:space="preserve"> – ВАКЦИНАЦИЯ!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277.05pt;margin-top:590.55pt;width:107.25pt;height:15.75pt;z-index:251667456">
            <v:textbox style="mso-next-textbox:#_x0000_s1037">
              <w:txbxContent>
                <w:p w:rsidR="00352228" w:rsidRPr="00352228" w:rsidRDefault="00352228">
                  <w:pPr>
                    <w:rPr>
                      <w:b/>
                      <w:sz w:val="20"/>
                      <w:szCs w:val="20"/>
                    </w:rPr>
                  </w:pPr>
                  <w:r w:rsidRPr="00352228">
                    <w:rPr>
                      <w:b/>
                      <w:sz w:val="20"/>
                      <w:szCs w:val="20"/>
                    </w:rPr>
                    <w:t>(наркотиков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65.25pt;margin-top:312.9pt;width:552.6pt;height:60pt;z-index:251665408" strokecolor="#060" strokeweight="2.25pt">
            <v:textbox>
              <w:txbxContent>
                <w:p w:rsidR="00C67FBB" w:rsidRPr="00214E15" w:rsidRDefault="00C67FBB" w:rsidP="00C67FBB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proofErr w:type="gramStart"/>
                  <w:r w:rsidRPr="00C67FBB">
                    <w:rPr>
                      <w:rFonts w:asciiTheme="majorHAnsi" w:hAnsiTheme="majorHAnsi"/>
                      <w:b/>
                      <w:color w:val="0000FF"/>
                    </w:rPr>
                    <w:t xml:space="preserve">Вирусные гепатиты -  это группа наиболее опасных и распространенных заболеваний печени, возбудителями которых являются пять основных видов вирусов – </w:t>
                  </w:r>
                  <w:r w:rsidR="00F31477">
                    <w:rPr>
                      <w:rFonts w:asciiTheme="majorHAnsi" w:hAnsiTheme="majorHAnsi"/>
                      <w:b/>
                      <w:color w:val="660033"/>
                    </w:rPr>
                    <w:t xml:space="preserve">А, В, С, </w:t>
                  </w:r>
                  <w:r w:rsidR="00F31477">
                    <w:rPr>
                      <w:rFonts w:asciiTheme="majorHAnsi" w:hAnsiTheme="majorHAnsi"/>
                      <w:b/>
                      <w:color w:val="660033"/>
                      <w:lang w:val="en-US"/>
                    </w:rPr>
                    <w:t>D</w:t>
                  </w:r>
                  <w:r w:rsidRPr="00C67FBB">
                    <w:rPr>
                      <w:rFonts w:asciiTheme="majorHAnsi" w:hAnsiTheme="majorHAnsi"/>
                      <w:b/>
                      <w:color w:val="660033"/>
                    </w:rPr>
                    <w:t>, Е,</w:t>
                  </w:r>
                  <w:r w:rsidRPr="00C67FBB">
                    <w:rPr>
                      <w:rFonts w:asciiTheme="majorHAnsi" w:hAnsiTheme="majorHAnsi"/>
                      <w:b/>
                      <w:color w:val="0000FF"/>
                    </w:rPr>
                    <w:t xml:space="preserve"> способных вызывать острую и хроническую инфекцию печени и приводить к </w:t>
                  </w:r>
                  <w:r w:rsidRPr="00214E15">
                    <w:rPr>
                      <w:rFonts w:asciiTheme="majorHAnsi" w:hAnsiTheme="majorHAnsi"/>
                      <w:b/>
                      <w:color w:val="FF0000"/>
                    </w:rPr>
                    <w:t>циррозу и раку печени.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06.35pt;margin-top:-40.2pt;width:52.5pt;height:45.75pt;z-index:251661312" stroked="f">
            <v:textbox>
              <w:txbxContent>
                <w:p w:rsidR="00CC1A3B" w:rsidRDefault="00CC1A3B">
                  <w:r w:rsidRPr="00CC1A3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0540" cy="466725"/>
                        <wp:effectExtent l="0" t="0" r="0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58.8pt;margin-top:-40.2pt;width:546.15pt;height:45.75pt;z-index:251659264" stroked="f">
            <v:textbox>
              <w:txbxContent>
                <w:p w:rsidR="00CC1A3B" w:rsidRPr="00CC1A3B" w:rsidRDefault="00CC1A3B" w:rsidP="00CC1A3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33CC"/>
                      <w:sz w:val="6"/>
                      <w:szCs w:val="6"/>
                    </w:rPr>
                  </w:pPr>
                </w:p>
                <w:p w:rsidR="00CC1A3B" w:rsidRPr="003C5A80" w:rsidRDefault="00CC1A3B" w:rsidP="00CC1A3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33CC"/>
                    </w:rPr>
                  </w:pPr>
                  <w:r w:rsidRPr="003C5A80">
                    <w:rPr>
                      <w:rFonts w:asciiTheme="majorHAnsi" w:hAnsiTheme="majorHAnsi"/>
                      <w:b/>
                      <w:color w:val="0033CC"/>
                    </w:rPr>
                    <w:t>МИНИСТЕРСТВО  ЗДРАВООХРАНЕНИЯ  ЧЕЧЕНСКОЙ  РЕСПУБЛИКИ</w:t>
                  </w:r>
                </w:p>
                <w:p w:rsidR="00CC1A3B" w:rsidRPr="003C5A80" w:rsidRDefault="00CC1A3B" w:rsidP="00CC1A3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C5A80">
                    <w:rPr>
                      <w:rFonts w:asciiTheme="majorHAnsi" w:hAnsiTheme="majorHAnsi"/>
                      <w:b/>
                      <w:color w:val="0033CC"/>
                    </w:rPr>
                    <w:t>«РЕСПУБЛИКАНСКИЙ  ЦЕНТР  МЕДИЦИНСКОЙ  ПРОФИЛАКТИКИ»</w:t>
                  </w:r>
                </w:p>
                <w:p w:rsidR="00CC1A3B" w:rsidRDefault="00CC1A3B" w:rsidP="00CC1A3B">
                  <w:pPr>
                    <w:spacing w:after="0"/>
                  </w:pPr>
                </w:p>
                <w:p w:rsidR="00CC1A3B" w:rsidRDefault="00CC1A3B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61.8pt;margin-top:689.55pt;width:529.5pt;height:72.75pt;z-index:251663360" fillcolor="#eaf1dd [662]" strokecolor="#4e6128 [1606]" strokeweight="4.5pt">
            <v:textbox>
              <w:txbxContent>
                <w:p w:rsidR="00AE1195" w:rsidRPr="007D4DA0" w:rsidRDefault="00CD1AE4" w:rsidP="00CD1AE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CC0066"/>
                    </w:rPr>
                  </w:pPr>
                  <w:r w:rsidRPr="007D4DA0">
                    <w:rPr>
                      <w:rFonts w:ascii="Arial Black" w:hAnsi="Arial Black"/>
                      <w:b/>
                      <w:color w:val="CC0066"/>
                    </w:rPr>
                    <w:t>Соблюдение несложных мер предосторожности сохранит Вам здоровье и жизнь! Проходите скрининг на раннее выявление вирусных гепатитов. ПОМНИТЕ, ВИРУСНЫЕ ГЕПАТИТЫ – ИЗЛЕЧИМЫ ПРИ СВОЕВРЕМЕННОМ ОБРАЩЕНИИ К ВРАЧУ!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37.05pt;margin-top:208.05pt;width:85.2pt;height:60.75pt;z-index:251664384" fillcolor="#d6e3bc [1302]" stroked="f">
            <v:textbox>
              <w:txbxContent>
                <w:p w:rsidR="00AE1195" w:rsidRDefault="0018334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8680" cy="685800"/>
                        <wp:effectExtent l="0" t="0" r="0" b="0"/>
                        <wp:docPr id="3" name="Рисунок 3" descr="C:\Documents and Settings\Rausa01\Рабочий стол\image1434591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image1434591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32" cy="684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70.65pt;margin-top:24.3pt;width:566.85pt;height:744.75pt;z-index:251662336" fillcolor="#76923c [2406]" stroked="f">
            <v:textbox>
              <w:txbxContent>
                <w:p w:rsidR="00CC1A3B" w:rsidRDefault="00CC1A3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10400" cy="9334500"/>
                        <wp:effectExtent l="0" t="0" r="0" b="0"/>
                        <wp:docPr id="2" name="Рисунок 2" descr="C:\Documents and Settings\Rausa01\Рабочий стол\56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56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0" cy="933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85.05pt;margin-top:-62.7pt;width:600.75pt;height:854.25pt;z-index:251658240" fillcolor="#76923c [2406]" stroked="f">
            <v:textbox>
              <w:txbxContent>
                <w:p w:rsidR="00CC1A3B" w:rsidRDefault="00CC1A3B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32.55pt;margin-top:-40.2pt;width:57.75pt;height:45.75pt;z-index:251660288" stroked="f">
            <v:textbox>
              <w:txbxContent>
                <w:p w:rsidR="00CC1A3B" w:rsidRDefault="00CC1A3B">
                  <w:r w:rsidRPr="00CC1A3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3400" cy="523875"/>
                        <wp:effectExtent l="19050" t="0" r="0" b="0"/>
                        <wp:docPr id="9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02CF2" w:rsidSect="0050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1A3B"/>
    <w:rsid w:val="0001235A"/>
    <w:rsid w:val="00070FAA"/>
    <w:rsid w:val="000D1456"/>
    <w:rsid w:val="00143FEF"/>
    <w:rsid w:val="00183349"/>
    <w:rsid w:val="001B12D5"/>
    <w:rsid w:val="00214E15"/>
    <w:rsid w:val="00352228"/>
    <w:rsid w:val="00464C45"/>
    <w:rsid w:val="0048166B"/>
    <w:rsid w:val="00502CF2"/>
    <w:rsid w:val="005C1583"/>
    <w:rsid w:val="007D1EC0"/>
    <w:rsid w:val="007D4DA0"/>
    <w:rsid w:val="007D71A2"/>
    <w:rsid w:val="007F40EF"/>
    <w:rsid w:val="009E12A1"/>
    <w:rsid w:val="00A904A5"/>
    <w:rsid w:val="00AE1195"/>
    <w:rsid w:val="00AF709B"/>
    <w:rsid w:val="00C67FBB"/>
    <w:rsid w:val="00CC1A3B"/>
    <w:rsid w:val="00CD1AE4"/>
    <w:rsid w:val="00D76BB2"/>
    <w:rsid w:val="00E4344D"/>
    <w:rsid w:val="00E93000"/>
    <w:rsid w:val="00F3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f93,#060"/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Larisa01</cp:lastModifiedBy>
  <cp:revision>15</cp:revision>
  <cp:lastPrinted>2017-07-24T10:19:00Z</cp:lastPrinted>
  <dcterms:created xsi:type="dcterms:W3CDTF">2017-07-24T09:35:00Z</dcterms:created>
  <dcterms:modified xsi:type="dcterms:W3CDTF">2017-08-04T09:31:00Z</dcterms:modified>
</cp:coreProperties>
</file>