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A5" w:rsidRDefault="00990CDA">
      <w:r w:rsidRPr="00990CDA">
        <w:rPr>
          <w:noProof/>
        </w:rPr>
        <w:drawing>
          <wp:inline distT="0" distB="0" distL="0" distR="0">
            <wp:extent cx="2997105" cy="1433015"/>
            <wp:effectExtent l="19050" t="0" r="0" b="0"/>
            <wp:docPr id="9" name="Рисунок 3" descr="C:\Documents and Settings\Rausa01\Рабочий стол\рак\968b6c39f2536b5db9959b30693ba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usa01\Рабочий стол\рак\968b6c39f2536b5db9959b30693ba1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43" cy="143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34E" w:rsidRPr="00E1634E" w:rsidRDefault="00990CDA" w:rsidP="00E1634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1634E">
        <w:rPr>
          <w:rFonts w:ascii="Arial" w:hAnsi="Arial" w:cs="Arial"/>
          <w:b/>
          <w:sz w:val="24"/>
          <w:szCs w:val="24"/>
        </w:rPr>
        <w:t xml:space="preserve">Здоровье человека зависит от многих факторов: от физического и эмоционального состояния человека, от наследственности. Но главным фактором, влияющим на здоровье человека, является его </w:t>
      </w:r>
      <w:r w:rsidRPr="00E1634E">
        <w:rPr>
          <w:rFonts w:ascii="Arial" w:hAnsi="Arial" w:cs="Arial"/>
          <w:b/>
          <w:color w:val="008000"/>
          <w:sz w:val="24"/>
          <w:szCs w:val="24"/>
        </w:rPr>
        <w:t>образ жизни</w:t>
      </w:r>
      <w:r w:rsidRPr="00E1634E">
        <w:rPr>
          <w:rFonts w:ascii="Arial" w:hAnsi="Arial" w:cs="Arial"/>
          <w:b/>
          <w:sz w:val="24"/>
          <w:szCs w:val="24"/>
        </w:rPr>
        <w:t xml:space="preserve">. </w:t>
      </w:r>
    </w:p>
    <w:p w:rsidR="00990CDA" w:rsidRPr="00E1634E" w:rsidRDefault="00E1634E" w:rsidP="00E1634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1634E">
        <w:rPr>
          <w:rFonts w:ascii="Arial" w:hAnsi="Arial" w:cs="Arial"/>
          <w:b/>
          <w:color w:val="FF0000"/>
          <w:sz w:val="24"/>
          <w:szCs w:val="24"/>
        </w:rPr>
        <w:t xml:space="preserve">При правильной профилактике рака и ведении здорового образа жизни, риск возникновения заболевания можно значительно снизить.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</w:t>
      </w:r>
      <w:r w:rsidRPr="00E1634E">
        <w:rPr>
          <w:rFonts w:ascii="Arial" w:hAnsi="Arial" w:cs="Arial"/>
          <w:b/>
          <w:color w:val="FF0000"/>
          <w:sz w:val="24"/>
          <w:szCs w:val="24"/>
        </w:rPr>
        <w:t>Для этого нужно соблюдать следующие правила:</w:t>
      </w:r>
    </w:p>
    <w:p w:rsidR="00E1634E" w:rsidRPr="00E1634E" w:rsidRDefault="00E1634E" w:rsidP="00E1634E">
      <w:pPr>
        <w:pStyle w:val="a5"/>
        <w:numPr>
          <w:ilvl w:val="0"/>
          <w:numId w:val="3"/>
        </w:numPr>
        <w:rPr>
          <w:rFonts w:ascii="Arial" w:hAnsi="Arial" w:cs="Arial"/>
          <w:b/>
          <w:color w:val="0000FF"/>
          <w:sz w:val="24"/>
          <w:szCs w:val="24"/>
        </w:rPr>
      </w:pPr>
      <w:r w:rsidRPr="00E1634E">
        <w:rPr>
          <w:rFonts w:ascii="Arial" w:hAnsi="Arial" w:cs="Arial"/>
          <w:b/>
          <w:color w:val="0000FF"/>
          <w:sz w:val="24"/>
          <w:szCs w:val="24"/>
        </w:rPr>
        <w:t>Отказаться от курения</w:t>
      </w:r>
    </w:p>
    <w:p w:rsidR="00E1634E" w:rsidRPr="00E1634E" w:rsidRDefault="00E1634E" w:rsidP="00E1634E">
      <w:pPr>
        <w:pStyle w:val="a5"/>
        <w:numPr>
          <w:ilvl w:val="0"/>
          <w:numId w:val="3"/>
        </w:numPr>
        <w:rPr>
          <w:rFonts w:ascii="Arial" w:hAnsi="Arial" w:cs="Arial"/>
          <w:b/>
          <w:color w:val="0000FF"/>
          <w:sz w:val="24"/>
          <w:szCs w:val="24"/>
        </w:rPr>
      </w:pPr>
      <w:r w:rsidRPr="00E1634E">
        <w:rPr>
          <w:rFonts w:ascii="Arial" w:hAnsi="Arial" w:cs="Arial"/>
          <w:b/>
          <w:color w:val="0000FF"/>
          <w:sz w:val="24"/>
          <w:szCs w:val="24"/>
        </w:rPr>
        <w:t>Следить за своим весом</w:t>
      </w:r>
    </w:p>
    <w:p w:rsidR="00E1634E" w:rsidRPr="00E1634E" w:rsidRDefault="00E1634E" w:rsidP="00E1634E">
      <w:pPr>
        <w:pStyle w:val="a5"/>
        <w:numPr>
          <w:ilvl w:val="0"/>
          <w:numId w:val="3"/>
        </w:numPr>
        <w:rPr>
          <w:rFonts w:ascii="Arial" w:hAnsi="Arial" w:cs="Arial"/>
          <w:b/>
          <w:color w:val="0000FF"/>
          <w:sz w:val="24"/>
          <w:szCs w:val="24"/>
        </w:rPr>
      </w:pPr>
      <w:r w:rsidRPr="00E1634E">
        <w:rPr>
          <w:rFonts w:ascii="Arial" w:hAnsi="Arial" w:cs="Arial"/>
          <w:b/>
          <w:color w:val="0000FF"/>
          <w:sz w:val="24"/>
          <w:szCs w:val="24"/>
        </w:rPr>
        <w:t>Исключить алкогольные напитки</w:t>
      </w:r>
    </w:p>
    <w:p w:rsidR="00E1634E" w:rsidRPr="00E1634E" w:rsidRDefault="00E1634E" w:rsidP="00E1634E">
      <w:pPr>
        <w:pStyle w:val="a5"/>
        <w:numPr>
          <w:ilvl w:val="0"/>
          <w:numId w:val="3"/>
        </w:numPr>
        <w:rPr>
          <w:rFonts w:ascii="Arial" w:hAnsi="Arial" w:cs="Arial"/>
          <w:b/>
          <w:color w:val="0000FF"/>
          <w:sz w:val="24"/>
          <w:szCs w:val="24"/>
        </w:rPr>
      </w:pPr>
      <w:r w:rsidRPr="00E1634E">
        <w:rPr>
          <w:rFonts w:ascii="Arial" w:hAnsi="Arial" w:cs="Arial"/>
          <w:b/>
          <w:color w:val="0000FF"/>
          <w:sz w:val="24"/>
          <w:szCs w:val="24"/>
        </w:rPr>
        <w:t>Избегать длительного солнечного воздействия</w:t>
      </w:r>
    </w:p>
    <w:p w:rsidR="00E1634E" w:rsidRPr="00E1634E" w:rsidRDefault="00E1634E" w:rsidP="00E1634E">
      <w:pPr>
        <w:pStyle w:val="a5"/>
        <w:numPr>
          <w:ilvl w:val="0"/>
          <w:numId w:val="3"/>
        </w:numPr>
        <w:rPr>
          <w:rFonts w:ascii="Arial" w:hAnsi="Arial" w:cs="Arial"/>
          <w:b/>
          <w:color w:val="0000FF"/>
          <w:sz w:val="24"/>
          <w:szCs w:val="24"/>
        </w:rPr>
      </w:pPr>
      <w:r w:rsidRPr="00E1634E">
        <w:rPr>
          <w:rFonts w:ascii="Arial" w:hAnsi="Arial" w:cs="Arial"/>
          <w:b/>
          <w:color w:val="0000FF"/>
          <w:sz w:val="24"/>
          <w:szCs w:val="24"/>
        </w:rPr>
        <w:t>Правильно питаться</w:t>
      </w:r>
    </w:p>
    <w:p w:rsidR="00E1634E" w:rsidRPr="00E1634E" w:rsidRDefault="00E1634E" w:rsidP="00E1634E">
      <w:pPr>
        <w:pStyle w:val="a5"/>
        <w:numPr>
          <w:ilvl w:val="0"/>
          <w:numId w:val="3"/>
        </w:numPr>
        <w:rPr>
          <w:rFonts w:ascii="Arial" w:hAnsi="Arial" w:cs="Arial"/>
          <w:b/>
          <w:color w:val="0000FF"/>
          <w:sz w:val="24"/>
          <w:szCs w:val="24"/>
        </w:rPr>
      </w:pPr>
      <w:r w:rsidRPr="00E1634E">
        <w:rPr>
          <w:rFonts w:ascii="Arial" w:hAnsi="Arial" w:cs="Arial"/>
          <w:b/>
          <w:color w:val="0000FF"/>
          <w:sz w:val="24"/>
          <w:szCs w:val="24"/>
        </w:rPr>
        <w:t>Избегать стрессовых ситуаций</w:t>
      </w:r>
    </w:p>
    <w:p w:rsidR="00E1634E" w:rsidRPr="00E1634E" w:rsidRDefault="00E1634E" w:rsidP="00E1634E">
      <w:pPr>
        <w:pStyle w:val="a5"/>
        <w:numPr>
          <w:ilvl w:val="0"/>
          <w:numId w:val="3"/>
        </w:numPr>
        <w:rPr>
          <w:rFonts w:ascii="Arial" w:hAnsi="Arial" w:cs="Arial"/>
          <w:b/>
          <w:color w:val="0000FF"/>
          <w:sz w:val="24"/>
          <w:szCs w:val="24"/>
        </w:rPr>
      </w:pPr>
      <w:r w:rsidRPr="00E1634E">
        <w:rPr>
          <w:rFonts w:ascii="Arial" w:hAnsi="Arial" w:cs="Arial"/>
          <w:b/>
          <w:color w:val="0000FF"/>
          <w:sz w:val="24"/>
          <w:szCs w:val="24"/>
        </w:rPr>
        <w:t>Регулярно посещать врача</w:t>
      </w:r>
    </w:p>
    <w:p w:rsidR="00E1634E" w:rsidRPr="00E1634E" w:rsidRDefault="00F22B4F" w:rsidP="00E1634E">
      <w:pPr>
        <w:pStyle w:val="a5"/>
        <w:rPr>
          <w:rFonts w:ascii="Times New Roman" w:hAnsi="Times New Roman" w:cs="Times New Roman"/>
          <w:sz w:val="28"/>
          <w:szCs w:val="28"/>
        </w:rPr>
      </w:pPr>
      <w:r w:rsidRPr="00F22B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35pt;margin-top:3.5pt;width:273.2pt;height:102.75pt;z-index:251658240" stroked="f">
            <v:textbox>
              <w:txbxContent>
                <w:p w:rsidR="00E1634E" w:rsidRDefault="00E1634E">
                  <w:r w:rsidRPr="00E1634E">
                    <w:rPr>
                      <w:noProof/>
                    </w:rPr>
                    <w:drawing>
                      <wp:inline distT="0" distB="0" distL="0" distR="0">
                        <wp:extent cx="3233436" cy="1192192"/>
                        <wp:effectExtent l="19050" t="0" r="5064" b="0"/>
                        <wp:docPr id="8" name="Рисунок 2" descr="C:\Documents and Settings\Rausa01\Рабочий стол\рак\0b24bed804c64cd1730af95dc615e59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рак\0b24bed804c64cd1730af95dc615e59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1562" cy="1198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0CDA" w:rsidRDefault="00990CDA"/>
    <w:p w:rsidR="00990CDA" w:rsidRDefault="00990CDA"/>
    <w:p w:rsidR="00990CDA" w:rsidRDefault="00990CDA"/>
    <w:p w:rsidR="00FC7186" w:rsidRPr="00FC7186" w:rsidRDefault="00FC7186" w:rsidP="00FC7186">
      <w:pPr>
        <w:pStyle w:val="a6"/>
        <w:jc w:val="both"/>
        <w:rPr>
          <w:rFonts w:ascii="Arial" w:hAnsi="Arial" w:cs="Arial"/>
          <w:b/>
          <w:color w:val="008000"/>
          <w:sz w:val="32"/>
          <w:szCs w:val="32"/>
        </w:rPr>
      </w:pPr>
      <w:r w:rsidRPr="00FC7186">
        <w:rPr>
          <w:rFonts w:ascii="Arial" w:hAnsi="Arial" w:cs="Arial"/>
          <w:b/>
          <w:color w:val="008000"/>
          <w:sz w:val="24"/>
          <w:szCs w:val="24"/>
        </w:rPr>
        <w:lastRenderedPageBreak/>
        <w:t xml:space="preserve">    </w:t>
      </w:r>
      <w:r w:rsidR="00953BBC">
        <w:rPr>
          <w:rFonts w:ascii="Arial" w:hAnsi="Arial" w:cs="Arial"/>
          <w:b/>
          <w:color w:val="008000"/>
          <w:sz w:val="32"/>
          <w:szCs w:val="32"/>
        </w:rPr>
        <w:t>Важнейшим условие</w:t>
      </w:r>
      <w:r w:rsidR="00E1634E" w:rsidRPr="00FC7186">
        <w:rPr>
          <w:rFonts w:ascii="Arial" w:hAnsi="Arial" w:cs="Arial"/>
          <w:b/>
          <w:color w:val="008000"/>
          <w:sz w:val="32"/>
          <w:szCs w:val="32"/>
        </w:rPr>
        <w:t xml:space="preserve">м в </w:t>
      </w:r>
      <w:r w:rsidRPr="00FC7186">
        <w:rPr>
          <w:rFonts w:ascii="Arial" w:hAnsi="Arial" w:cs="Arial"/>
          <w:b/>
          <w:color w:val="008000"/>
          <w:sz w:val="32"/>
          <w:szCs w:val="32"/>
        </w:rPr>
        <w:t>профилактике</w:t>
      </w:r>
      <w:r w:rsidR="00953BBC">
        <w:rPr>
          <w:rFonts w:ascii="Arial" w:hAnsi="Arial" w:cs="Arial"/>
          <w:b/>
          <w:color w:val="008000"/>
          <w:sz w:val="32"/>
          <w:szCs w:val="32"/>
        </w:rPr>
        <w:t xml:space="preserve"> онкологических заболеваний, </w:t>
      </w:r>
      <w:r w:rsidR="00E1634E" w:rsidRPr="00FC7186">
        <w:rPr>
          <w:rFonts w:ascii="Arial" w:hAnsi="Arial" w:cs="Arial"/>
          <w:b/>
          <w:color w:val="008000"/>
          <w:sz w:val="32"/>
          <w:szCs w:val="32"/>
        </w:rPr>
        <w:t xml:space="preserve">является оздоровление окружающей среды, улучшение качества питания и здоровый образ жизни. </w:t>
      </w:r>
    </w:p>
    <w:p w:rsidR="00FC7186" w:rsidRPr="00FC7186" w:rsidRDefault="00FC7186" w:rsidP="00FC7186">
      <w:pPr>
        <w:pStyle w:val="a6"/>
        <w:rPr>
          <w:rFonts w:ascii="Arial" w:hAnsi="Arial" w:cs="Arial"/>
          <w:b/>
          <w:color w:val="0000FF"/>
          <w:sz w:val="32"/>
          <w:szCs w:val="32"/>
        </w:rPr>
      </w:pPr>
      <w:r w:rsidRPr="00FC7186">
        <w:rPr>
          <w:rFonts w:ascii="Arial" w:hAnsi="Arial" w:cs="Arial"/>
          <w:sz w:val="32"/>
          <w:szCs w:val="32"/>
        </w:rPr>
        <w:t xml:space="preserve">    </w:t>
      </w:r>
      <w:r w:rsidR="00E1634E" w:rsidRPr="00FC7186">
        <w:rPr>
          <w:rFonts w:ascii="Arial" w:hAnsi="Arial" w:cs="Arial"/>
          <w:b/>
          <w:color w:val="0000FF"/>
          <w:sz w:val="32"/>
          <w:szCs w:val="32"/>
        </w:rPr>
        <w:t>Ранняя диагност</w:t>
      </w:r>
      <w:r w:rsidRPr="00FC7186">
        <w:rPr>
          <w:rFonts w:ascii="Arial" w:hAnsi="Arial" w:cs="Arial"/>
          <w:b/>
          <w:color w:val="0000FF"/>
          <w:sz w:val="32"/>
          <w:szCs w:val="32"/>
        </w:rPr>
        <w:t>ика онкологических заболеваний</w:t>
      </w:r>
      <w:r w:rsidR="00F707AE">
        <w:rPr>
          <w:rFonts w:ascii="Arial" w:hAnsi="Arial" w:cs="Arial"/>
          <w:b/>
          <w:color w:val="0000FF"/>
          <w:sz w:val="32"/>
          <w:szCs w:val="32"/>
        </w:rPr>
        <w:t xml:space="preserve"> это</w:t>
      </w:r>
      <w:r w:rsidRPr="00FC7186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E1634E" w:rsidRPr="00FC7186">
        <w:rPr>
          <w:rFonts w:ascii="Arial" w:hAnsi="Arial" w:cs="Arial"/>
          <w:b/>
          <w:color w:val="0000FF"/>
          <w:sz w:val="32"/>
          <w:szCs w:val="32"/>
        </w:rPr>
        <w:t>единственный метод обнаружения патологического процесса</w:t>
      </w:r>
      <w:r w:rsidRPr="00FC7186">
        <w:rPr>
          <w:rFonts w:ascii="Arial" w:hAnsi="Arial" w:cs="Arial"/>
          <w:b/>
          <w:color w:val="0000FF"/>
          <w:sz w:val="32"/>
          <w:szCs w:val="32"/>
        </w:rPr>
        <w:t xml:space="preserve">. </w:t>
      </w:r>
    </w:p>
    <w:p w:rsidR="00FC7186" w:rsidRPr="00FC7186" w:rsidRDefault="00FC7186" w:rsidP="00FC7186">
      <w:pPr>
        <w:pStyle w:val="a6"/>
        <w:rPr>
          <w:rFonts w:ascii="Arial" w:hAnsi="Arial" w:cs="Arial"/>
          <w:b/>
          <w:color w:val="0000FF"/>
          <w:sz w:val="16"/>
          <w:szCs w:val="16"/>
        </w:rPr>
      </w:pPr>
    </w:p>
    <w:p w:rsidR="00E1634E" w:rsidRPr="00FC7186" w:rsidRDefault="00FC7186" w:rsidP="00F707AE">
      <w:pPr>
        <w:pStyle w:val="a6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FC7186">
        <w:rPr>
          <w:rFonts w:ascii="Arial" w:hAnsi="Arial" w:cs="Arial"/>
          <w:b/>
          <w:color w:val="FF0000"/>
          <w:sz w:val="40"/>
          <w:szCs w:val="40"/>
        </w:rPr>
        <w:t>Только регулярные профилактические осмотры и диспансеризация, могут выявить рак</w:t>
      </w:r>
      <w:r w:rsidR="00F707AE">
        <w:rPr>
          <w:rFonts w:ascii="Arial" w:hAnsi="Arial" w:cs="Arial"/>
          <w:b/>
          <w:color w:val="FF0000"/>
          <w:sz w:val="40"/>
          <w:szCs w:val="40"/>
        </w:rPr>
        <w:t xml:space="preserve">                  </w:t>
      </w:r>
      <w:r w:rsidRPr="00FC7186">
        <w:rPr>
          <w:rFonts w:ascii="Arial" w:hAnsi="Arial" w:cs="Arial"/>
          <w:b/>
          <w:color w:val="FF0000"/>
          <w:sz w:val="40"/>
          <w:szCs w:val="40"/>
        </w:rPr>
        <w:t xml:space="preserve"> на </w:t>
      </w:r>
      <w:r w:rsidR="00F707AE">
        <w:rPr>
          <w:rFonts w:ascii="Arial" w:hAnsi="Arial" w:cs="Arial"/>
          <w:b/>
          <w:color w:val="FF0000"/>
          <w:sz w:val="40"/>
          <w:szCs w:val="40"/>
        </w:rPr>
        <w:t xml:space="preserve">излечимых </w:t>
      </w:r>
      <w:r w:rsidRPr="00FC7186">
        <w:rPr>
          <w:rFonts w:ascii="Arial" w:hAnsi="Arial" w:cs="Arial"/>
          <w:b/>
          <w:color w:val="FF0000"/>
          <w:sz w:val="40"/>
          <w:szCs w:val="40"/>
        </w:rPr>
        <w:t>стадиях</w:t>
      </w:r>
      <w:r w:rsidR="00F707AE" w:rsidRPr="00F707AE">
        <w:rPr>
          <w:rFonts w:ascii="Arial" w:hAnsi="Arial" w:cs="Arial"/>
          <w:color w:val="FF0000"/>
          <w:sz w:val="40"/>
          <w:szCs w:val="40"/>
        </w:rPr>
        <w:t>!</w:t>
      </w:r>
    </w:p>
    <w:p w:rsidR="00FC7186" w:rsidRDefault="00F22B4F">
      <w:r>
        <w:rPr>
          <w:noProof/>
        </w:rPr>
        <w:pict>
          <v:shape id="_x0000_s1029" type="#_x0000_t202" style="position:absolute;margin-left:58.75pt;margin-top:14pt;width:130.95pt;height:110.2pt;z-index:251660288">
            <v:textbox style="mso-next-textbox:#_x0000_s1029">
              <w:txbxContent>
                <w:p w:rsidR="00FC7186" w:rsidRDefault="00FC7186">
                  <w:r w:rsidRPr="00FC7186">
                    <w:rPr>
                      <w:noProof/>
                    </w:rPr>
                    <w:drawing>
                      <wp:inline distT="0" distB="0" distL="0" distR="0">
                        <wp:extent cx="1358415" cy="1187355"/>
                        <wp:effectExtent l="19050" t="0" r="0" b="0"/>
                        <wp:docPr id="7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3345" cy="1191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186" w:rsidRDefault="00FC7186"/>
                <w:p w:rsidR="00FC7186" w:rsidRDefault="00FC7186"/>
                <w:p w:rsidR="00FC7186" w:rsidRDefault="00FC7186"/>
              </w:txbxContent>
            </v:textbox>
          </v:shape>
        </w:pict>
      </w:r>
    </w:p>
    <w:p w:rsidR="00F707AE" w:rsidRDefault="00F707AE"/>
    <w:p w:rsidR="00F707AE" w:rsidRDefault="00F707AE"/>
    <w:p w:rsidR="00F707AE" w:rsidRDefault="00F707AE"/>
    <w:p w:rsidR="00F707AE" w:rsidRDefault="00F707AE"/>
    <w:p w:rsidR="00F707AE" w:rsidRDefault="00F707AE" w:rsidP="00F707AE">
      <w:pPr>
        <w:pStyle w:val="a6"/>
      </w:pPr>
      <w:r>
        <w:t xml:space="preserve">                                    </w:t>
      </w:r>
    </w:p>
    <w:p w:rsidR="00F707AE" w:rsidRPr="00F707AE" w:rsidRDefault="00F707AE" w:rsidP="00F707A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707AE">
        <w:rPr>
          <w:b/>
        </w:rPr>
        <w:t xml:space="preserve">                                  </w:t>
      </w:r>
      <w:r>
        <w:rPr>
          <w:b/>
        </w:rPr>
        <w:t xml:space="preserve"> </w:t>
      </w:r>
      <w:r w:rsidRPr="00F707AE">
        <w:rPr>
          <w:b/>
        </w:rPr>
        <w:t xml:space="preserve">  </w:t>
      </w:r>
      <w:r w:rsidRPr="00F707AE">
        <w:rPr>
          <w:rFonts w:ascii="Times New Roman" w:hAnsi="Times New Roman" w:cs="Times New Roman"/>
          <w:b/>
          <w:sz w:val="24"/>
          <w:szCs w:val="24"/>
        </w:rPr>
        <w:t>г. Грозный,</w:t>
      </w:r>
    </w:p>
    <w:p w:rsidR="00F707AE" w:rsidRPr="00F707AE" w:rsidRDefault="00F707AE" w:rsidP="00F707A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AE">
        <w:rPr>
          <w:rFonts w:ascii="Times New Roman" w:hAnsi="Times New Roman" w:cs="Times New Roman"/>
          <w:b/>
          <w:sz w:val="24"/>
          <w:szCs w:val="24"/>
        </w:rPr>
        <w:t xml:space="preserve"> ул. Кемеровская,12</w:t>
      </w:r>
    </w:p>
    <w:p w:rsidR="009418DF" w:rsidRDefault="00F22B4F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8pt;margin-top:500.5pt;width:247.55pt;height:0;z-index:251663360" o:connectortype="straight" strokecolor="#365f91 [24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3" type="#_x0000_t202" style="position:absolute;margin-left:-6.7pt;margin-top:-21pt;width:272.25pt;height:564.65pt;z-index:251661312" strokecolor="white [3212]" strokeweight=".25pt">
            <v:textbox style="mso-next-textbox:#_x0000_s1033">
              <w:txbxContent>
                <w:p w:rsidR="00F707AE" w:rsidRDefault="00F707AE" w:rsidP="00F707AE">
                  <w:pPr>
                    <w:spacing w:after="0" w:line="240" w:lineRule="auto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</w:p>
                <w:p w:rsidR="00F707AE" w:rsidRPr="00820AC1" w:rsidRDefault="00F707AE" w:rsidP="00F707AE">
                  <w:pPr>
                    <w:spacing w:after="0" w:line="240" w:lineRule="auto"/>
                    <w:rPr>
                      <w:rFonts w:ascii="Arial Black" w:hAnsi="Arial Black" w:cstheme="minorHAnsi"/>
                      <w:b/>
                      <w:color w:val="FF0000"/>
                      <w:sz w:val="36"/>
                      <w:szCs w:val="36"/>
                    </w:rPr>
                  </w:pPr>
                  <w:r w:rsidRPr="00820AC1">
                    <w:rPr>
                      <w:rFonts w:ascii="Arial Black" w:hAnsi="Arial Black" w:cstheme="minorHAnsi"/>
                      <w:b/>
                      <w:color w:val="FF0000"/>
                      <w:sz w:val="48"/>
                      <w:szCs w:val="48"/>
                    </w:rPr>
                    <w:t xml:space="preserve">             4</w:t>
                  </w:r>
                  <w:r w:rsidRPr="00820AC1">
                    <w:rPr>
                      <w:rFonts w:ascii="Arial Black" w:hAnsi="Arial Black" w:cstheme="minorHAnsi"/>
                      <w:b/>
                      <w:color w:val="FF0000"/>
                      <w:sz w:val="36"/>
                      <w:szCs w:val="36"/>
                    </w:rPr>
                    <w:t xml:space="preserve"> ФЕВРАЛЯ</w:t>
                  </w:r>
                </w:p>
                <w:p w:rsidR="00F707AE" w:rsidRDefault="00F707AE" w:rsidP="00F707AE">
                  <w:pPr>
                    <w:spacing w:after="0"/>
                    <w:jc w:val="center"/>
                    <w:rPr>
                      <w:rFonts w:ascii="Arial Narrow" w:hAnsi="Arial Narrow" w:cstheme="minorHAnsi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Arial Narrow" w:hAnsi="Arial Narrow" w:cstheme="minorHAnsi"/>
                      <w:b/>
                      <w:noProof/>
                      <w:color w:val="FF0000"/>
                      <w:sz w:val="36"/>
                      <w:szCs w:val="36"/>
                    </w:rPr>
                    <w:drawing>
                      <wp:inline distT="0" distB="0" distL="0" distR="0">
                        <wp:extent cx="3262443" cy="2171700"/>
                        <wp:effectExtent l="19050" t="0" r="0" b="0"/>
                        <wp:docPr id="16" name="Рисунок 3" descr="C:\Documents and Settings\Rausa01\Рабочий стол\image1784237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image1784237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5170" cy="217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7AE" w:rsidRDefault="00F707AE" w:rsidP="00F707AE">
                  <w:pPr>
                    <w:jc w:val="center"/>
                    <w:rPr>
                      <w:rFonts w:ascii="Arial Narrow" w:hAnsi="Arial Narrow" w:cstheme="minorHAnsi"/>
                      <w:b/>
                      <w:color w:val="FF0000"/>
                      <w:sz w:val="36"/>
                      <w:szCs w:val="36"/>
                    </w:rPr>
                  </w:pPr>
                  <w:r w:rsidRPr="00F707AE">
                    <w:rPr>
                      <w:rFonts w:ascii="Arial Narrow" w:hAnsi="Arial Narrow" w:cstheme="minorHAnsi"/>
                      <w:b/>
                      <w:noProof/>
                      <w:color w:val="FF0000"/>
                      <w:sz w:val="36"/>
                      <w:szCs w:val="36"/>
                    </w:rPr>
                    <w:drawing>
                      <wp:inline distT="0" distB="0" distL="0" distR="0">
                        <wp:extent cx="3244412" cy="1623848"/>
                        <wp:effectExtent l="19050" t="0" r="0" b="0"/>
                        <wp:docPr id="1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4412" cy="16238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7AE" w:rsidRPr="00D00BE4" w:rsidRDefault="00F707AE" w:rsidP="00F707AE">
                  <w:pPr>
                    <w:jc w:val="center"/>
                    <w:rPr>
                      <w:rFonts w:ascii="Arial Narrow" w:hAnsi="Arial Narrow" w:cstheme="minorHAnsi"/>
                      <w:b/>
                      <w:color w:val="FF0000"/>
                      <w:sz w:val="36"/>
                      <w:szCs w:val="36"/>
                    </w:rPr>
                  </w:pPr>
                </w:p>
                <w:p w:rsidR="00F707AE" w:rsidRDefault="00F707AE" w:rsidP="00F707AE"/>
                <w:p w:rsidR="00F707AE" w:rsidRDefault="00F707AE" w:rsidP="00F707AE"/>
                <w:p w:rsidR="00F707AE" w:rsidRDefault="00F707AE" w:rsidP="00F707AE"/>
                <w:p w:rsidR="00F707AE" w:rsidRDefault="00F707AE" w:rsidP="00F707AE"/>
                <w:p w:rsidR="00F707AE" w:rsidRDefault="00F707AE" w:rsidP="00F707AE">
                  <w:pPr>
                    <w:pStyle w:val="a6"/>
                  </w:pPr>
                </w:p>
                <w:p w:rsidR="00F707AE" w:rsidRPr="004A15BF" w:rsidRDefault="00F707AE" w:rsidP="00F707AE">
                  <w:pPr>
                    <w:pStyle w:val="a6"/>
                    <w:jc w:val="right"/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</w:pPr>
                </w:p>
                <w:p w:rsidR="00F707AE" w:rsidRPr="004A15BF" w:rsidRDefault="00F707AE" w:rsidP="00F707AE">
                  <w:pPr>
                    <w:pStyle w:val="a6"/>
                    <w:jc w:val="right"/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</w:pPr>
                  <w:r w:rsidRPr="004A15B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 xml:space="preserve">Центр медицинской профилактики </w:t>
                  </w:r>
                </w:p>
                <w:p w:rsidR="00F707AE" w:rsidRPr="004A15BF" w:rsidRDefault="00953BBC" w:rsidP="00F707AE">
                  <w:pPr>
                    <w:pStyle w:val="a6"/>
                    <w:jc w:val="right"/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Министерства</w:t>
                  </w:r>
                  <w:r w:rsidR="00F707AE" w:rsidRPr="004A15B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 xml:space="preserve"> Здравоохранения </w:t>
                  </w:r>
                </w:p>
                <w:p w:rsidR="00F707AE" w:rsidRPr="004A15BF" w:rsidRDefault="00F707AE" w:rsidP="00F707AE">
                  <w:pPr>
                    <w:pStyle w:val="a6"/>
                    <w:jc w:val="right"/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</w:pPr>
                  <w:r w:rsidRPr="004A15B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Чеченской республики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.85pt;margin-top:334.15pt;width:255.75pt;height:150.2pt;z-index:251662336" stroked="f">
            <v:textbox style="mso-next-textbox:#_x0000_s1034">
              <w:txbxContent>
                <w:p w:rsidR="00F707AE" w:rsidRDefault="00F707AE">
                  <w:r w:rsidRPr="00F707AE">
                    <w:rPr>
                      <w:noProof/>
                    </w:rPr>
                    <w:drawing>
                      <wp:inline distT="0" distB="0" distL="0" distR="0">
                        <wp:extent cx="3046095" cy="1971675"/>
                        <wp:effectExtent l="19050" t="0" r="1905" b="0"/>
                        <wp:docPr id="20" name="Рисунок 1" descr="C:\Documents and Settings\Rausa01\Рабочий стол\рак\im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рак\im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609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07AE">
        <w:t xml:space="preserve"> </w:t>
      </w:r>
    </w:p>
    <w:p w:rsidR="009418DF" w:rsidRDefault="009418DF">
      <w:r>
        <w:br w:type="page"/>
      </w:r>
    </w:p>
    <w:p w:rsidR="009418DF" w:rsidRDefault="009418DF" w:rsidP="009418DF">
      <w:r>
        <w:rPr>
          <w:noProof/>
        </w:rPr>
        <w:lastRenderedPageBreak/>
        <w:pict>
          <v:shape id="_x0000_s1045" type="#_x0000_t202" style="position:absolute;margin-left:-12.6pt;margin-top:-20.85pt;width:807.75pt;height:40.5pt;z-index:251665408" fillcolor="#c2d69b [1942]">
            <v:textbox>
              <w:txbxContent>
                <w:p w:rsidR="009418DF" w:rsidRPr="007677AC" w:rsidRDefault="009418DF" w:rsidP="009418DF">
                  <w:pPr>
                    <w:jc w:val="center"/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</w:pPr>
                  <w:r w:rsidRPr="007677AC"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Что </w:t>
                  </w:r>
                  <w:r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 </w:t>
                  </w:r>
                  <w:r w:rsidRPr="007677AC"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нужно </w:t>
                  </w:r>
                  <w:r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 </w:t>
                  </w:r>
                  <w:r w:rsidRPr="007677AC"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знать </w:t>
                  </w:r>
                  <w:r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 </w:t>
                  </w:r>
                  <w:r w:rsidRPr="007677AC"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>об</w:t>
                  </w:r>
                  <w:r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  </w:t>
                  </w:r>
                  <w:r w:rsidRPr="007677AC"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онкологических </w:t>
                  </w:r>
                  <w:r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 </w:t>
                  </w:r>
                  <w:r w:rsidRPr="007677AC"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>заболеваниях</w:t>
                  </w:r>
                </w:p>
              </w:txbxContent>
            </v:textbox>
          </v:shape>
        </w:pict>
      </w:r>
      <w:r>
        <w:t>Ъ</w:t>
      </w:r>
    </w:p>
    <w:p w:rsidR="009418DF" w:rsidRDefault="009418DF" w:rsidP="009418DF">
      <w:pPr>
        <w:pStyle w:val="a6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Pr="00E45348">
        <w:rPr>
          <w:rFonts w:ascii="Arial" w:hAnsi="Arial" w:cs="Arial"/>
          <w:b/>
          <w:color w:val="FF0000"/>
          <w:sz w:val="28"/>
          <w:szCs w:val="28"/>
        </w:rPr>
        <w:t>Рак-это заболевание</w:t>
      </w:r>
      <w:r w:rsidRPr="00E45348">
        <w:rPr>
          <w:rFonts w:ascii="Arial" w:hAnsi="Arial" w:cs="Arial"/>
          <w:b/>
          <w:sz w:val="24"/>
          <w:szCs w:val="24"/>
        </w:rPr>
        <w:t xml:space="preserve">, </w:t>
      </w:r>
      <w:r w:rsidRPr="00E45348">
        <w:rPr>
          <w:rFonts w:ascii="Arial" w:hAnsi="Arial" w:cs="Arial"/>
          <w:b/>
          <w:color w:val="0000FF"/>
          <w:sz w:val="24"/>
          <w:szCs w:val="24"/>
        </w:rPr>
        <w:t>в основе которого лежит злокачественное перерождение клеток, с последующим их безудержным размножением.</w:t>
      </w:r>
      <w:r w:rsidRPr="00E45348">
        <w:rPr>
          <w:rFonts w:ascii="Arial" w:hAnsi="Arial" w:cs="Arial"/>
          <w:color w:val="0000FF"/>
        </w:rPr>
        <w:t xml:space="preserve"> </w:t>
      </w:r>
    </w:p>
    <w:p w:rsidR="009418DF" w:rsidRPr="005F63CA" w:rsidRDefault="009418DF" w:rsidP="009418DF">
      <w:pPr>
        <w:pStyle w:val="a6"/>
        <w:rPr>
          <w:rFonts w:ascii="Arial" w:hAnsi="Arial" w:cs="Arial"/>
          <w:color w:val="0000FF"/>
          <w:sz w:val="8"/>
          <w:szCs w:val="8"/>
        </w:rPr>
      </w:pPr>
    </w:p>
    <w:p w:rsidR="009418DF" w:rsidRDefault="009418DF" w:rsidP="009418DF">
      <w:pPr>
        <w:pStyle w:val="a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E45348">
        <w:rPr>
          <w:rFonts w:ascii="Arial" w:hAnsi="Arial" w:cs="Arial"/>
          <w:b/>
        </w:rPr>
        <w:t>Среди причин общей смертности, рак занимает второе место после сердечно - сосудистых заболеваний</w:t>
      </w:r>
      <w:r w:rsidRPr="00E45348">
        <w:rPr>
          <w:rFonts w:ascii="Arial" w:hAnsi="Arial" w:cs="Arial"/>
        </w:rPr>
        <w:t>.</w:t>
      </w:r>
    </w:p>
    <w:p w:rsidR="009418DF" w:rsidRPr="005F63CA" w:rsidRDefault="009418DF" w:rsidP="009418DF">
      <w:pPr>
        <w:pStyle w:val="a6"/>
        <w:rPr>
          <w:rFonts w:ascii="Arial" w:hAnsi="Arial" w:cs="Arial"/>
          <w:sz w:val="8"/>
          <w:szCs w:val="8"/>
        </w:rPr>
      </w:pPr>
    </w:p>
    <w:p w:rsidR="009418DF" w:rsidRDefault="009418DF" w:rsidP="009418DF">
      <w:pPr>
        <w:pStyle w:val="a6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</w:t>
      </w:r>
      <w:r w:rsidRPr="004B4C00">
        <w:rPr>
          <w:rFonts w:ascii="Arial" w:hAnsi="Arial" w:cs="Arial"/>
          <w:b/>
          <w:color w:val="FF0000"/>
        </w:rPr>
        <w:t xml:space="preserve">При раннем выявлении (1-2 стадии заболевания), 80% форм рака, поддаются полному излечению. </w:t>
      </w:r>
    </w:p>
    <w:p w:rsidR="009418DF" w:rsidRPr="005F63CA" w:rsidRDefault="009418DF" w:rsidP="009418DF">
      <w:pPr>
        <w:pStyle w:val="a6"/>
        <w:rPr>
          <w:rFonts w:ascii="Arial" w:hAnsi="Arial" w:cs="Arial"/>
          <w:b/>
          <w:color w:val="FF0000"/>
          <w:sz w:val="8"/>
          <w:szCs w:val="8"/>
        </w:rPr>
      </w:pPr>
    </w:p>
    <w:p w:rsidR="009418DF" w:rsidRDefault="009418DF" w:rsidP="009418DF">
      <w:pPr>
        <w:pStyle w:val="a6"/>
        <w:rPr>
          <w:rFonts w:ascii="Arial" w:hAnsi="Arial" w:cs="Arial"/>
          <w:b/>
          <w:color w:val="000000" w:themeColor="text1"/>
          <w:sz w:val="24"/>
          <w:szCs w:val="24"/>
        </w:rPr>
      </w:pPr>
      <w:r w:rsidRPr="007677AC">
        <w:rPr>
          <w:rFonts w:ascii="Arial" w:hAnsi="Arial" w:cs="Arial"/>
          <w:b/>
          <w:color w:val="000000" w:themeColor="text1"/>
          <w:sz w:val="24"/>
          <w:szCs w:val="24"/>
        </w:rPr>
        <w:t xml:space="preserve">     Одним из направлений раннего выявления рака является обнаружение и лечение заболеваний и     состояний, которые могут предшествовать возникновению злокачественных новообразований.</w:t>
      </w:r>
    </w:p>
    <w:p w:rsidR="009418DF" w:rsidRPr="007677AC" w:rsidRDefault="009418DF" w:rsidP="009418DF">
      <w:pPr>
        <w:pStyle w:val="a6"/>
        <w:rPr>
          <w:rFonts w:ascii="Arial" w:hAnsi="Arial" w:cs="Arial"/>
          <w:b/>
          <w:color w:val="000000" w:themeColor="text1"/>
          <w:sz w:val="24"/>
          <w:szCs w:val="24"/>
        </w:rPr>
      </w:pPr>
      <w:r w:rsidRPr="002D2878">
        <w:rPr>
          <w:rFonts w:ascii="Arial" w:hAnsi="Arial" w:cs="Arial"/>
          <w:b/>
          <w:noProof/>
          <w:color w:val="800000"/>
          <w:sz w:val="24"/>
          <w:szCs w:val="24"/>
        </w:rPr>
        <w:pict>
          <v:shape id="_x0000_s1046" type="#_x0000_t202" style="position:absolute;margin-left:-4.55pt;margin-top:11.3pt;width:240.55pt;height:29.15pt;z-index:251666432" fillcolor="maroon">
            <v:textbox style="mso-next-textbox:#_x0000_s1046">
              <w:txbxContent>
                <w:p w:rsidR="009418DF" w:rsidRPr="00E45348" w:rsidRDefault="009418DF" w:rsidP="009418D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</w:t>
                  </w:r>
                  <w:r w:rsidRPr="00E4534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E4534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ним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E4534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относятся:</w:t>
                  </w:r>
                </w:p>
                <w:p w:rsidR="009418DF" w:rsidRDefault="009418DF" w:rsidP="009418DF"/>
              </w:txbxContent>
            </v:textbox>
          </v:shape>
        </w:pict>
      </w:r>
    </w:p>
    <w:p w:rsidR="009418DF" w:rsidRDefault="009418DF" w:rsidP="009418DF">
      <w:pPr>
        <w:pStyle w:val="a6"/>
        <w:rPr>
          <w:rFonts w:ascii="Arial" w:hAnsi="Arial" w:cs="Arial"/>
          <w:b/>
          <w:color w:val="800000"/>
          <w:sz w:val="24"/>
          <w:szCs w:val="24"/>
        </w:rPr>
      </w:pPr>
    </w:p>
    <w:p w:rsidR="009418DF" w:rsidRDefault="009418DF" w:rsidP="009418DF">
      <w:pPr>
        <w:pStyle w:val="a6"/>
        <w:rPr>
          <w:rFonts w:ascii="Arial" w:hAnsi="Arial" w:cs="Arial"/>
          <w:b/>
          <w:color w:val="800000"/>
          <w:sz w:val="24"/>
          <w:szCs w:val="24"/>
        </w:rPr>
      </w:pPr>
    </w:p>
    <w:p w:rsidR="009418DF" w:rsidRDefault="009418DF" w:rsidP="009418DF">
      <w:pPr>
        <w:pStyle w:val="a6"/>
        <w:rPr>
          <w:rFonts w:ascii="Arial" w:hAnsi="Arial" w:cs="Arial"/>
          <w:b/>
          <w:color w:val="800000"/>
          <w:sz w:val="24"/>
          <w:szCs w:val="24"/>
        </w:rPr>
      </w:pPr>
    </w:p>
    <w:p w:rsidR="009418DF" w:rsidRPr="005F63CA" w:rsidRDefault="009418DF" w:rsidP="009418DF">
      <w:pPr>
        <w:pStyle w:val="a6"/>
        <w:rPr>
          <w:rFonts w:ascii="Arial" w:hAnsi="Arial" w:cs="Arial"/>
          <w:b/>
          <w:color w:val="800000"/>
          <w:sz w:val="16"/>
          <w:szCs w:val="16"/>
        </w:rPr>
      </w:pPr>
    </w:p>
    <w:p w:rsidR="009418DF" w:rsidRDefault="009418DF" w:rsidP="009418DF">
      <w:pPr>
        <w:pStyle w:val="a6"/>
        <w:numPr>
          <w:ilvl w:val="0"/>
          <w:numId w:val="4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д</w:t>
      </w:r>
      <w:r w:rsidRPr="00E45348">
        <w:rPr>
          <w:rFonts w:ascii="Arial" w:hAnsi="Arial" w:cs="Arial"/>
          <w:b/>
          <w:color w:val="800000"/>
        </w:rPr>
        <w:t>лительно незаживающие язвы желудочно-кишечного тракта, хронические воспалительные процессы в тонком и толстом кишечнике, полипы толстой и прямой кишки;</w:t>
      </w:r>
    </w:p>
    <w:p w:rsidR="009418DF" w:rsidRPr="005F63CA" w:rsidRDefault="009418DF" w:rsidP="009418DF">
      <w:pPr>
        <w:pStyle w:val="a6"/>
        <w:ind w:left="360"/>
        <w:rPr>
          <w:rFonts w:ascii="Arial" w:hAnsi="Arial" w:cs="Arial"/>
          <w:b/>
          <w:color w:val="800000"/>
          <w:sz w:val="8"/>
          <w:szCs w:val="8"/>
        </w:rPr>
      </w:pPr>
    </w:p>
    <w:p w:rsidR="009418DF" w:rsidRDefault="009418DF" w:rsidP="009418DF">
      <w:pPr>
        <w:pStyle w:val="a6"/>
        <w:numPr>
          <w:ilvl w:val="0"/>
          <w:numId w:val="4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в</w:t>
      </w:r>
      <w:r w:rsidRPr="00E45348">
        <w:rPr>
          <w:rFonts w:ascii="Arial" w:hAnsi="Arial" w:cs="Arial"/>
          <w:b/>
          <w:color w:val="800000"/>
        </w:rPr>
        <w:t>ирусные заболевания печени;</w:t>
      </w:r>
    </w:p>
    <w:p w:rsidR="009418DF" w:rsidRPr="005F63CA" w:rsidRDefault="009418DF" w:rsidP="009418DF">
      <w:pPr>
        <w:pStyle w:val="a6"/>
        <w:rPr>
          <w:rFonts w:ascii="Arial" w:hAnsi="Arial" w:cs="Arial"/>
          <w:b/>
          <w:color w:val="800000"/>
          <w:sz w:val="8"/>
          <w:szCs w:val="8"/>
        </w:rPr>
      </w:pPr>
    </w:p>
    <w:p w:rsidR="009418DF" w:rsidRDefault="009418DF" w:rsidP="009418DF">
      <w:pPr>
        <w:pStyle w:val="a6"/>
        <w:numPr>
          <w:ilvl w:val="0"/>
          <w:numId w:val="4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э</w:t>
      </w:r>
      <w:r w:rsidRPr="00E45348">
        <w:rPr>
          <w:rFonts w:ascii="Arial" w:hAnsi="Arial" w:cs="Arial"/>
          <w:b/>
          <w:color w:val="800000"/>
        </w:rPr>
        <w:t>розия шейки-матки, фибромиома матки, мастопатия;</w:t>
      </w:r>
    </w:p>
    <w:p w:rsidR="009418DF" w:rsidRPr="005F63CA" w:rsidRDefault="009418DF" w:rsidP="009418DF">
      <w:pPr>
        <w:pStyle w:val="a6"/>
        <w:rPr>
          <w:rFonts w:ascii="Arial" w:hAnsi="Arial" w:cs="Arial"/>
          <w:b/>
          <w:color w:val="800000"/>
          <w:sz w:val="8"/>
          <w:szCs w:val="8"/>
        </w:rPr>
      </w:pPr>
    </w:p>
    <w:p w:rsidR="009418DF" w:rsidRDefault="009418DF" w:rsidP="009418DF">
      <w:pPr>
        <w:pStyle w:val="a6"/>
        <w:numPr>
          <w:ilvl w:val="0"/>
          <w:numId w:val="4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х</w:t>
      </w:r>
      <w:r w:rsidRPr="00E45348">
        <w:rPr>
          <w:rFonts w:ascii="Arial" w:hAnsi="Arial" w:cs="Arial"/>
          <w:b/>
          <w:color w:val="800000"/>
        </w:rPr>
        <w:t>ронический бронхит, хронические заболевания легких;</w:t>
      </w:r>
    </w:p>
    <w:p w:rsidR="009418DF" w:rsidRPr="005F63CA" w:rsidRDefault="009418DF" w:rsidP="009418DF">
      <w:pPr>
        <w:pStyle w:val="a6"/>
        <w:rPr>
          <w:rFonts w:ascii="Arial" w:hAnsi="Arial" w:cs="Arial"/>
          <w:b/>
          <w:color w:val="800000"/>
          <w:sz w:val="8"/>
          <w:szCs w:val="8"/>
        </w:rPr>
      </w:pPr>
    </w:p>
    <w:p w:rsidR="009418DF" w:rsidRDefault="009418DF" w:rsidP="009418DF">
      <w:pPr>
        <w:pStyle w:val="a6"/>
        <w:numPr>
          <w:ilvl w:val="0"/>
          <w:numId w:val="4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з</w:t>
      </w:r>
      <w:r w:rsidRPr="00E45348">
        <w:rPr>
          <w:rFonts w:ascii="Arial" w:hAnsi="Arial" w:cs="Arial"/>
          <w:b/>
          <w:color w:val="800000"/>
        </w:rPr>
        <w:t>аболевания щитовидной и предстательной желез;</w:t>
      </w:r>
    </w:p>
    <w:p w:rsidR="009418DF" w:rsidRPr="005F63CA" w:rsidRDefault="009418DF" w:rsidP="009418DF">
      <w:pPr>
        <w:pStyle w:val="a6"/>
        <w:rPr>
          <w:rFonts w:ascii="Arial" w:hAnsi="Arial" w:cs="Arial"/>
          <w:b/>
          <w:color w:val="800000"/>
          <w:sz w:val="8"/>
          <w:szCs w:val="8"/>
        </w:rPr>
      </w:pPr>
    </w:p>
    <w:p w:rsidR="009418DF" w:rsidRDefault="009418DF" w:rsidP="009418DF">
      <w:pPr>
        <w:pStyle w:val="a6"/>
        <w:numPr>
          <w:ilvl w:val="0"/>
          <w:numId w:val="4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к</w:t>
      </w:r>
      <w:r w:rsidRPr="00E45348">
        <w:rPr>
          <w:rFonts w:ascii="Arial" w:hAnsi="Arial" w:cs="Arial"/>
          <w:b/>
          <w:color w:val="800000"/>
        </w:rPr>
        <w:t>урение и злоупотребление алкоголем.</w:t>
      </w:r>
    </w:p>
    <w:p w:rsidR="009418DF" w:rsidRPr="00811DA0" w:rsidRDefault="009418DF" w:rsidP="009418DF">
      <w:pPr>
        <w:pStyle w:val="a6"/>
        <w:ind w:left="720"/>
        <w:rPr>
          <w:rFonts w:ascii="Arial" w:hAnsi="Arial" w:cs="Arial"/>
          <w:b/>
          <w:color w:val="800000"/>
          <w:sz w:val="16"/>
          <w:szCs w:val="16"/>
        </w:rPr>
      </w:pPr>
    </w:p>
    <w:p w:rsidR="009418DF" w:rsidRDefault="009418DF" w:rsidP="009418DF">
      <w:pPr>
        <w:pStyle w:val="a6"/>
        <w:ind w:left="360"/>
        <w:jc w:val="center"/>
        <w:rPr>
          <w:rFonts w:ascii="Arial" w:hAnsi="Arial" w:cs="Arial"/>
          <w:b/>
          <w:color w:val="006600"/>
        </w:rPr>
      </w:pPr>
    </w:p>
    <w:p w:rsidR="009418DF" w:rsidRDefault="009418DF" w:rsidP="009418DF">
      <w:pPr>
        <w:pStyle w:val="a6"/>
        <w:ind w:left="360"/>
        <w:jc w:val="center"/>
        <w:rPr>
          <w:rFonts w:ascii="Arial" w:hAnsi="Arial" w:cs="Arial"/>
          <w:b/>
          <w:color w:val="006600"/>
        </w:rPr>
      </w:pPr>
    </w:p>
    <w:p w:rsidR="009418DF" w:rsidRDefault="009418DF" w:rsidP="009418DF">
      <w:pPr>
        <w:pStyle w:val="a6"/>
        <w:ind w:left="360"/>
        <w:jc w:val="center"/>
        <w:rPr>
          <w:rFonts w:ascii="Arial" w:hAnsi="Arial" w:cs="Arial"/>
          <w:b/>
          <w:color w:val="006600"/>
        </w:rPr>
      </w:pPr>
    </w:p>
    <w:p w:rsidR="009418DF" w:rsidRPr="007677AC" w:rsidRDefault="009418DF" w:rsidP="009418DF">
      <w:pPr>
        <w:pStyle w:val="a6"/>
        <w:ind w:left="360"/>
        <w:jc w:val="center"/>
        <w:rPr>
          <w:rFonts w:ascii="Arial" w:hAnsi="Arial" w:cs="Arial"/>
          <w:b/>
          <w:color w:val="006600"/>
        </w:rPr>
      </w:pPr>
      <w:r w:rsidRPr="002D2878">
        <w:rPr>
          <w:noProof/>
        </w:rPr>
        <w:pict>
          <v:shape id="_x0000_s1047" type="#_x0000_t202" style="position:absolute;left:0;text-align:left;margin-left:1.15pt;margin-top:1.85pt;width:234.75pt;height:147.75pt;z-index:251667456" strokecolor="white [3212]">
            <v:textbox>
              <w:txbxContent>
                <w:p w:rsidR="009418DF" w:rsidRDefault="009418DF" w:rsidP="009418DF">
                  <w:r>
                    <w:rPr>
                      <w:noProof/>
                    </w:rPr>
                    <w:drawing>
                      <wp:inline distT="0" distB="0" distL="0" distR="0">
                        <wp:extent cx="2922396" cy="1690577"/>
                        <wp:effectExtent l="19050" t="0" r="0" b="0"/>
                        <wp:docPr id="2" name="Рисунок 0" descr="flyuorografiya-lyogkih-v-Moskv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lyuorografiya-lyogkih-v-Moskve.pn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1511" cy="169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8DF" w:rsidRDefault="009418DF" w:rsidP="009418DF"/>
                <w:p w:rsidR="009418DF" w:rsidRDefault="009418DF" w:rsidP="009418DF"/>
                <w:p w:rsidR="009418DF" w:rsidRDefault="009418DF" w:rsidP="009418DF"/>
                <w:p w:rsidR="009418DF" w:rsidRDefault="009418DF" w:rsidP="009418DF"/>
                <w:p w:rsidR="009418DF" w:rsidRDefault="009418DF" w:rsidP="009418DF"/>
                <w:p w:rsidR="009418DF" w:rsidRDefault="009418DF" w:rsidP="009418DF"/>
                <w:p w:rsidR="009418DF" w:rsidRDefault="009418DF" w:rsidP="009418DF"/>
                <w:p w:rsidR="009418DF" w:rsidRDefault="009418DF" w:rsidP="009418DF"/>
                <w:p w:rsidR="009418DF" w:rsidRDefault="009418DF" w:rsidP="009418DF"/>
                <w:p w:rsidR="009418DF" w:rsidRDefault="009418DF" w:rsidP="009418DF">
                  <w:r>
                    <w:t>ДЖЮОЛЖЛД</w:t>
                  </w:r>
                </w:p>
                <w:p w:rsidR="009418DF" w:rsidRDefault="009418DF" w:rsidP="009418DF"/>
                <w:p w:rsidR="009418DF" w:rsidRPr="007677AC" w:rsidRDefault="009418DF" w:rsidP="009418DF"/>
                <w:p w:rsidR="009418DF" w:rsidRDefault="009418DF" w:rsidP="009418D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thghjg</w:t>
                  </w:r>
                </w:p>
                <w:p w:rsidR="009418DF" w:rsidRDefault="009418DF" w:rsidP="009418DF"/>
              </w:txbxContent>
            </v:textbox>
          </v:shape>
        </w:pict>
      </w:r>
    </w:p>
    <w:p w:rsidR="009418DF" w:rsidRDefault="009418DF" w:rsidP="009418DF"/>
    <w:p w:rsidR="009418DF" w:rsidRDefault="009418DF" w:rsidP="009418DF"/>
    <w:p w:rsidR="009418DF" w:rsidRDefault="009418DF" w:rsidP="009418DF"/>
    <w:p w:rsidR="009418DF" w:rsidRDefault="009418DF" w:rsidP="009418DF"/>
    <w:p w:rsidR="009418DF" w:rsidRDefault="009418DF" w:rsidP="009418DF"/>
    <w:p w:rsidR="009418DF" w:rsidRPr="005F63CA" w:rsidRDefault="009418DF" w:rsidP="009418DF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3</w:t>
      </w:r>
    </w:p>
    <w:p w:rsidR="009418DF" w:rsidRPr="00395A8F" w:rsidRDefault="009418DF" w:rsidP="009418DF">
      <w:pPr>
        <w:rPr>
          <w:rFonts w:ascii="Franklin Gothic Medium Cond" w:hAnsi="Franklin Gothic Medium Cond" w:cs="Arial"/>
          <w:b/>
          <w:color w:val="990000"/>
          <w:sz w:val="28"/>
          <w:szCs w:val="28"/>
        </w:rPr>
      </w:pPr>
      <w:r w:rsidRPr="00395A8F">
        <w:rPr>
          <w:rFonts w:ascii="Franklin Gothic Medium Cond" w:hAnsi="Franklin Gothic Medium Cond" w:cs="Arial"/>
          <w:b/>
          <w:color w:val="990000"/>
          <w:sz w:val="28"/>
          <w:szCs w:val="28"/>
        </w:rPr>
        <w:t>Своевременно выявляйте заболевания</w:t>
      </w:r>
    </w:p>
    <w:p w:rsidR="009418DF" w:rsidRPr="005F63CA" w:rsidRDefault="009418DF" w:rsidP="009418DF">
      <w:pPr>
        <w:rPr>
          <w:rFonts w:ascii="Arial" w:hAnsi="Arial" w:cs="Arial"/>
          <w:b/>
          <w:color w:val="008000"/>
        </w:rPr>
      </w:pPr>
      <w:r w:rsidRPr="005F63CA">
        <w:rPr>
          <w:rFonts w:ascii="Arial" w:hAnsi="Arial" w:cs="Arial"/>
          <w:b/>
          <w:color w:val="008000"/>
        </w:rPr>
        <w:t>*1 раз в год проходите флюорографическое обследование.</w:t>
      </w:r>
    </w:p>
    <w:p w:rsidR="009418DF" w:rsidRPr="001A27ED" w:rsidRDefault="009418DF" w:rsidP="009418DF">
      <w:pPr>
        <w:spacing w:line="240" w:lineRule="auto"/>
        <w:rPr>
          <w:rFonts w:ascii="Arial" w:hAnsi="Arial" w:cs="Arial"/>
          <w:b/>
          <w:color w:val="990000"/>
        </w:rPr>
      </w:pPr>
      <w:r w:rsidRPr="005F63CA">
        <w:rPr>
          <w:rFonts w:ascii="Arial" w:hAnsi="Arial" w:cs="Arial"/>
          <w:b/>
          <w:color w:val="008000"/>
        </w:rPr>
        <w:t>* Посещайте</w:t>
      </w:r>
      <w:r>
        <w:rPr>
          <w:rFonts w:ascii="Arial" w:hAnsi="Arial" w:cs="Arial"/>
          <w:b/>
          <w:color w:val="008000"/>
        </w:rPr>
        <w:t>,</w:t>
      </w:r>
      <w:r w:rsidRPr="005F63CA">
        <w:rPr>
          <w:rFonts w:ascii="Arial" w:hAnsi="Arial" w:cs="Arial"/>
          <w:b/>
          <w:color w:val="008000"/>
        </w:rPr>
        <w:t xml:space="preserve"> с профилактической целью стоматолога, парадонтолога,  </w:t>
      </w:r>
      <w:r w:rsidRPr="001A27ED">
        <w:rPr>
          <w:rFonts w:ascii="Arial" w:hAnsi="Arial" w:cs="Arial"/>
          <w:b/>
          <w:color w:val="990000"/>
        </w:rPr>
        <w:t>не реже 1 раза в 6 месяцев.</w:t>
      </w:r>
    </w:p>
    <w:p w:rsidR="009418DF" w:rsidRDefault="009418DF" w:rsidP="009418DF">
      <w:pPr>
        <w:spacing w:after="0" w:line="240" w:lineRule="auto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* Женщины, должны</w:t>
      </w:r>
      <w:r w:rsidRPr="005F63CA">
        <w:rPr>
          <w:rFonts w:ascii="Arial" w:hAnsi="Arial" w:cs="Arial"/>
          <w:b/>
          <w:color w:val="008000"/>
        </w:rPr>
        <w:t xml:space="preserve"> регулярно проводить самообследование молочной железы, а после 39 лет, проходить маммографическое обследование: </w:t>
      </w:r>
    </w:p>
    <w:p w:rsidR="009418DF" w:rsidRDefault="009418DF" w:rsidP="009418DF">
      <w:pPr>
        <w:spacing w:after="0" w:line="240" w:lineRule="auto"/>
        <w:rPr>
          <w:rFonts w:ascii="Arial" w:hAnsi="Arial" w:cs="Arial"/>
          <w:b/>
          <w:color w:val="990000"/>
        </w:rPr>
      </w:pPr>
      <w:r w:rsidRPr="001A27ED">
        <w:rPr>
          <w:rFonts w:ascii="Arial" w:hAnsi="Arial" w:cs="Arial"/>
          <w:b/>
          <w:color w:val="990000"/>
        </w:rPr>
        <w:t>до 50 лет-1 раз в 2 года, после 50 – ежегодно, регулярно – 1 раз в 6 месяцев посещать гинеколога.</w:t>
      </w:r>
    </w:p>
    <w:p w:rsidR="009418DF" w:rsidRPr="00C672CE" w:rsidRDefault="009418DF" w:rsidP="009418DF">
      <w:pPr>
        <w:spacing w:after="0" w:line="240" w:lineRule="auto"/>
        <w:rPr>
          <w:rFonts w:ascii="Arial" w:hAnsi="Arial" w:cs="Arial"/>
          <w:b/>
          <w:color w:val="990000"/>
          <w:sz w:val="6"/>
          <w:szCs w:val="6"/>
        </w:rPr>
      </w:pPr>
    </w:p>
    <w:p w:rsidR="009418DF" w:rsidRPr="005F63CA" w:rsidRDefault="009418DF" w:rsidP="009418DF">
      <w:pPr>
        <w:rPr>
          <w:rFonts w:ascii="Arial" w:hAnsi="Arial" w:cs="Arial"/>
          <w:b/>
          <w:color w:val="008000"/>
        </w:rPr>
      </w:pPr>
      <w:r w:rsidRPr="005F63CA">
        <w:rPr>
          <w:rFonts w:ascii="Arial" w:hAnsi="Arial" w:cs="Arial"/>
          <w:b/>
          <w:color w:val="008000"/>
        </w:rPr>
        <w:t xml:space="preserve">*Мужчины </w:t>
      </w:r>
      <w:r w:rsidRPr="001A27ED">
        <w:rPr>
          <w:rFonts w:ascii="Arial" w:hAnsi="Arial" w:cs="Arial"/>
          <w:b/>
          <w:color w:val="990000"/>
        </w:rPr>
        <w:t>после 40-45 лет</w:t>
      </w:r>
      <w:r w:rsidRPr="005F63CA">
        <w:rPr>
          <w:rFonts w:ascii="Arial" w:hAnsi="Arial" w:cs="Arial"/>
          <w:b/>
          <w:color w:val="008000"/>
        </w:rPr>
        <w:t xml:space="preserve"> должны проходить ежегодный осмотр урологом с лабораторным обследованием на наличие простато-специфического антигена.</w:t>
      </w:r>
    </w:p>
    <w:p w:rsidR="009418DF" w:rsidRDefault="009418DF" w:rsidP="009418DF">
      <w:pPr>
        <w:rPr>
          <w:rFonts w:ascii="Arial" w:hAnsi="Arial" w:cs="Arial"/>
          <w:b/>
          <w:color w:val="008000"/>
        </w:rPr>
      </w:pPr>
      <w:r w:rsidRPr="005F63CA">
        <w:rPr>
          <w:rFonts w:ascii="Arial" w:hAnsi="Arial" w:cs="Arial"/>
          <w:b/>
          <w:color w:val="008000"/>
        </w:rPr>
        <w:t xml:space="preserve">*Мужчины и женщины, имеющие риск развития рака толстой кишки, должны обследоваться проктологом, </w:t>
      </w:r>
      <w:r w:rsidRPr="001A27ED">
        <w:rPr>
          <w:rFonts w:ascii="Arial" w:hAnsi="Arial" w:cs="Arial"/>
          <w:b/>
          <w:color w:val="990000"/>
        </w:rPr>
        <w:t>не менее 2-х раз в год.</w:t>
      </w:r>
      <w:r w:rsidRPr="005F63CA">
        <w:rPr>
          <w:rFonts w:ascii="Arial" w:hAnsi="Arial" w:cs="Arial"/>
          <w:b/>
          <w:color w:val="008000"/>
        </w:rPr>
        <w:t xml:space="preserve"> </w:t>
      </w:r>
    </w:p>
    <w:p w:rsidR="009418DF" w:rsidRDefault="009418DF" w:rsidP="009418DF">
      <w:pPr>
        <w:rPr>
          <w:rFonts w:ascii="Arial" w:hAnsi="Arial" w:cs="Arial"/>
          <w:b/>
          <w:color w:val="008000"/>
        </w:rPr>
      </w:pPr>
    </w:p>
    <w:p w:rsidR="009418DF" w:rsidRPr="009418DF" w:rsidRDefault="009418DF" w:rsidP="009418DF">
      <w:pPr>
        <w:jc w:val="center"/>
        <w:rPr>
          <w:rFonts w:asciiTheme="majorHAnsi" w:hAnsiTheme="majorHAnsi" w:cs="Arial"/>
          <w:b/>
          <w:color w:val="FF0000"/>
        </w:rPr>
      </w:pPr>
      <w:r w:rsidRPr="009418DF">
        <w:rPr>
          <w:rFonts w:asciiTheme="majorHAnsi" w:hAnsiTheme="majorHAnsi" w:cs="Arial"/>
          <w:b/>
          <w:color w:val="FF0000"/>
        </w:rPr>
        <w:t>ТРЕВОЖНЫЕ СИМПТОМЫ, ТРЕБУЮЩИЕ НЕМЕДЛЕННОЙ КОНСУЛЬТАЦИИ ВРАЧА</w:t>
      </w:r>
    </w:p>
    <w:p w:rsidR="009418DF" w:rsidRPr="00C672CE" w:rsidRDefault="009418DF" w:rsidP="009418DF">
      <w:pPr>
        <w:spacing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1.</w:t>
      </w:r>
      <w:r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Изменение в функционировании кишечника или затрудненное мочеиспускание.</w:t>
      </w:r>
    </w:p>
    <w:p w:rsidR="009418DF" w:rsidRPr="00C672CE" w:rsidRDefault="009418DF" w:rsidP="009418DF">
      <w:pPr>
        <w:spacing w:after="0"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2.</w:t>
      </w:r>
      <w:r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Расстройства желудка (тошнота, отрыжка, боли), снижение аппетита, затруднение глотания, рвота.</w:t>
      </w:r>
    </w:p>
    <w:p w:rsidR="009418DF" w:rsidRPr="00C672CE" w:rsidRDefault="009418DF" w:rsidP="009418DF">
      <w:pPr>
        <w:spacing w:after="0" w:line="240" w:lineRule="auto"/>
        <w:rPr>
          <w:rFonts w:ascii="Arial" w:hAnsi="Arial" w:cs="Arial"/>
          <w:b/>
          <w:color w:val="7030A0"/>
          <w:sz w:val="10"/>
          <w:szCs w:val="10"/>
        </w:rPr>
      </w:pPr>
    </w:p>
    <w:p w:rsidR="009418DF" w:rsidRDefault="009418DF" w:rsidP="009418DF">
      <w:pPr>
        <w:spacing w:after="0"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3.</w:t>
      </w:r>
      <w:r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Наличие длительно незаживающей раны на фоне лечения.</w:t>
      </w:r>
    </w:p>
    <w:p w:rsidR="009418DF" w:rsidRPr="00C672CE" w:rsidRDefault="009418DF" w:rsidP="009418DF">
      <w:pPr>
        <w:spacing w:after="0" w:line="240" w:lineRule="auto"/>
        <w:rPr>
          <w:rFonts w:ascii="Arial" w:hAnsi="Arial" w:cs="Arial"/>
          <w:b/>
          <w:color w:val="7030A0"/>
          <w:sz w:val="10"/>
          <w:szCs w:val="10"/>
        </w:rPr>
      </w:pPr>
    </w:p>
    <w:p w:rsidR="009418DF" w:rsidRDefault="009418DF" w:rsidP="009418DF">
      <w:pPr>
        <w:spacing w:after="0"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4.</w:t>
      </w:r>
      <w:r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Необычные выделения или кровотечения.</w:t>
      </w:r>
    </w:p>
    <w:p w:rsidR="009418DF" w:rsidRPr="00C672CE" w:rsidRDefault="009418DF" w:rsidP="009418DF">
      <w:pPr>
        <w:spacing w:after="0" w:line="240" w:lineRule="auto"/>
        <w:rPr>
          <w:rFonts w:ascii="Arial" w:hAnsi="Arial" w:cs="Arial"/>
          <w:b/>
          <w:color w:val="7030A0"/>
          <w:sz w:val="10"/>
          <w:szCs w:val="10"/>
        </w:rPr>
      </w:pPr>
    </w:p>
    <w:p w:rsidR="009418DF" w:rsidRDefault="009418DF" w:rsidP="009418DF">
      <w:pPr>
        <w:spacing w:after="0"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5.</w:t>
      </w:r>
      <w:r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Появление припухлости, уплотнения или деформации молочной железы, другой части тела.</w:t>
      </w:r>
    </w:p>
    <w:p w:rsidR="009418DF" w:rsidRPr="00C672CE" w:rsidRDefault="009418DF" w:rsidP="009418DF">
      <w:pPr>
        <w:spacing w:after="0" w:line="240" w:lineRule="auto"/>
        <w:rPr>
          <w:rFonts w:ascii="Arial" w:hAnsi="Arial" w:cs="Arial"/>
          <w:b/>
          <w:color w:val="7030A0"/>
          <w:sz w:val="10"/>
          <w:szCs w:val="10"/>
        </w:rPr>
      </w:pPr>
    </w:p>
    <w:p w:rsidR="009418DF" w:rsidRPr="00C672CE" w:rsidRDefault="009418DF" w:rsidP="009418DF">
      <w:pPr>
        <w:spacing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6.Малейшие быстрые изменения бородавки или родимого пятна (изменение цвета и формы пигментного пятна, появление зуда кожи, исчезновение волосков).</w:t>
      </w:r>
    </w:p>
    <w:p w:rsidR="009418DF" w:rsidRPr="00C672CE" w:rsidRDefault="009418DF" w:rsidP="009418DF">
      <w:pPr>
        <w:spacing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7.Появление изнуряющего сухого кашля, осиплость голоса.</w:t>
      </w:r>
    </w:p>
    <w:p w:rsidR="009418DF" w:rsidRPr="00C672CE" w:rsidRDefault="009418DF" w:rsidP="009418DF">
      <w:pPr>
        <w:spacing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8.Боли или сдавление в области шеи.</w:t>
      </w:r>
    </w:p>
    <w:p w:rsidR="009418DF" w:rsidRPr="00C672CE" w:rsidRDefault="009418DF" w:rsidP="009418DF">
      <w:pPr>
        <w:spacing w:line="240" w:lineRule="auto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noProof/>
          <w:color w:val="7030A0"/>
        </w:rPr>
        <w:pict>
          <v:shape id="_x0000_s1048" type="#_x0000_t202" style="position:absolute;margin-left:1.5pt;margin-top:28.7pt;width:246.65pt;height:142.3pt;z-index:251668480" strokecolor="white [3212]">
            <v:textbox style="mso-next-textbox:#_x0000_s1048">
              <w:txbxContent>
                <w:p w:rsidR="009418DF" w:rsidRDefault="009418DF" w:rsidP="009418DF">
                  <w:r>
                    <w:rPr>
                      <w:noProof/>
                    </w:rPr>
                    <w:drawing>
                      <wp:inline distT="0" distB="0" distL="0" distR="0">
                        <wp:extent cx="2851740" cy="1551968"/>
                        <wp:effectExtent l="19050" t="0" r="5760" b="0"/>
                        <wp:docPr id="3" name="Рисунок 1" descr="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0891" cy="1556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672CE">
        <w:rPr>
          <w:rFonts w:ascii="Arial" w:hAnsi="Arial" w:cs="Arial"/>
          <w:b/>
          <w:color w:val="7030A0"/>
        </w:rPr>
        <w:t>9.Изменение слизистой полости рта, языка.</w:t>
      </w:r>
    </w:p>
    <w:p w:rsidR="00F707AE" w:rsidRDefault="00F707AE"/>
    <w:sectPr w:rsidR="00F707AE" w:rsidSect="009418DF">
      <w:pgSz w:w="16838" w:h="11906" w:orient="landscape"/>
      <w:pgMar w:top="567" w:right="567" w:bottom="426" w:left="284" w:header="709" w:footer="709" w:gutter="0"/>
      <w:cols w:num="3" w:sep="1" w:space="4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49" w:rsidRDefault="00407C49" w:rsidP="00FC7186">
      <w:pPr>
        <w:spacing w:after="0" w:line="240" w:lineRule="auto"/>
      </w:pPr>
      <w:r>
        <w:separator/>
      </w:r>
    </w:p>
  </w:endnote>
  <w:endnote w:type="continuationSeparator" w:id="1">
    <w:p w:rsidR="00407C49" w:rsidRDefault="00407C49" w:rsidP="00FC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49" w:rsidRDefault="00407C49" w:rsidP="00FC7186">
      <w:pPr>
        <w:spacing w:after="0" w:line="240" w:lineRule="auto"/>
      </w:pPr>
      <w:r>
        <w:separator/>
      </w:r>
    </w:p>
  </w:footnote>
  <w:footnote w:type="continuationSeparator" w:id="1">
    <w:p w:rsidR="00407C49" w:rsidRDefault="00407C49" w:rsidP="00FC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56D"/>
    <w:multiLevelType w:val="hybridMultilevel"/>
    <w:tmpl w:val="4104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B446D"/>
    <w:multiLevelType w:val="hybridMultilevel"/>
    <w:tmpl w:val="936C22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D506E"/>
    <w:multiLevelType w:val="hybridMultilevel"/>
    <w:tmpl w:val="BF3C1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10CCB"/>
    <w:multiLevelType w:val="hybridMultilevel"/>
    <w:tmpl w:val="DBE0B4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0CDA"/>
    <w:rsid w:val="000466A5"/>
    <w:rsid w:val="00407C49"/>
    <w:rsid w:val="004A15BF"/>
    <w:rsid w:val="005C4942"/>
    <w:rsid w:val="0085740A"/>
    <w:rsid w:val="009418DF"/>
    <w:rsid w:val="00953BBC"/>
    <w:rsid w:val="00990CDA"/>
    <w:rsid w:val="009A173F"/>
    <w:rsid w:val="00B1727B"/>
    <w:rsid w:val="00BA5861"/>
    <w:rsid w:val="00E1634E"/>
    <w:rsid w:val="00F22B4F"/>
    <w:rsid w:val="00F707AE"/>
    <w:rsid w:val="00FC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34E"/>
    <w:pPr>
      <w:ind w:left="720"/>
      <w:contextualSpacing/>
    </w:pPr>
  </w:style>
  <w:style w:type="paragraph" w:styleId="a6">
    <w:name w:val="No Spacing"/>
    <w:uiPriority w:val="1"/>
    <w:qFormat/>
    <w:rsid w:val="00FC718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C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7186"/>
  </w:style>
  <w:style w:type="paragraph" w:styleId="a9">
    <w:name w:val="footer"/>
    <w:basedOn w:val="a"/>
    <w:link w:val="aa"/>
    <w:uiPriority w:val="99"/>
    <w:semiHidden/>
    <w:unhideWhenUsed/>
    <w:rsid w:val="00FC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7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Larisa01</cp:lastModifiedBy>
  <cp:revision>7</cp:revision>
  <cp:lastPrinted>2017-01-30T05:38:00Z</cp:lastPrinted>
  <dcterms:created xsi:type="dcterms:W3CDTF">2017-01-20T09:13:00Z</dcterms:created>
  <dcterms:modified xsi:type="dcterms:W3CDTF">2017-04-23T19:40:00Z</dcterms:modified>
</cp:coreProperties>
</file>