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9A" w:rsidRDefault="0039019A" w:rsidP="006A1CC8">
      <w:pPr>
        <w:jc w:val="center"/>
        <w:rPr>
          <w:rFonts w:cs="Times New Roman"/>
          <w:b/>
          <w:color w:val="1F497D" w:themeColor="text2"/>
          <w:spacing w:val="20"/>
          <w:sz w:val="40"/>
          <w:szCs w:val="40"/>
        </w:rPr>
      </w:pPr>
      <w:r w:rsidRPr="00E06B83">
        <w:rPr>
          <w:rFonts w:cs="Times New Roman"/>
          <w:b/>
          <w:color w:val="1F497D" w:themeColor="text2"/>
          <w:spacing w:val="20"/>
          <w:sz w:val="32"/>
          <w:szCs w:val="32"/>
        </w:rPr>
        <w:t>РЕСПУБЛИКАНСКИЙ ЦЕНТР МЕДИЦИНСКОЙ ПРОФИЛАКТИКИ МЗ ЧР</w:t>
      </w:r>
    </w:p>
    <w:p w:rsidR="0039019A" w:rsidRPr="00FB3880" w:rsidRDefault="002B4988" w:rsidP="0027661A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61595</wp:posOffset>
            </wp:positionV>
            <wp:extent cx="2978785" cy="1679575"/>
            <wp:effectExtent l="19050" t="0" r="0" b="0"/>
            <wp:wrapSquare wrapText="bothSides"/>
            <wp:docPr id="9" name="Рисунок 7" descr="0f0655f73135668338adbcd8ea775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655f73135668338adbcd8ea77567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61A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9019A" w:rsidRPr="00FB3880">
        <w:rPr>
          <w:rFonts w:ascii="Times New Roman" w:hAnsi="Times New Roman" w:cs="Times New Roman"/>
          <w:b/>
          <w:color w:val="FF0000"/>
          <w:sz w:val="36"/>
          <w:szCs w:val="36"/>
        </w:rPr>
        <w:t>Памятка для родителей</w:t>
      </w:r>
    </w:p>
    <w:p w:rsidR="0039019A" w:rsidRDefault="00F65A16" w:rsidP="002B4988">
      <w:pPr>
        <w:spacing w:after="0" w:line="240" w:lineRule="auto"/>
        <w:rPr>
          <w:rFonts w:ascii="Times New Roman" w:hAnsi="Times New Roman" w:cs="Times New Roman"/>
          <w:b/>
          <w:color w:val="6600CC"/>
          <w:sz w:val="44"/>
          <w:szCs w:val="44"/>
        </w:rPr>
      </w:pPr>
      <w:r w:rsidRPr="009D3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705E1F" w:rsidRPr="009D3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2B49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FB38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27661A" w:rsidRPr="002B4988">
        <w:rPr>
          <w:rFonts w:ascii="Times New Roman" w:hAnsi="Times New Roman" w:cs="Times New Roman"/>
          <w:b/>
          <w:color w:val="6600CC"/>
          <w:sz w:val="44"/>
          <w:szCs w:val="44"/>
        </w:rPr>
        <w:t>ПОЛИОМИЕЛИТ</w:t>
      </w:r>
    </w:p>
    <w:p w:rsidR="009D3885" w:rsidRPr="0060687A" w:rsidRDefault="0039019A" w:rsidP="002B4988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9D3885">
        <w:rPr>
          <w:rFonts w:ascii="Arial Narrow" w:hAnsi="Arial Narrow" w:cs="Times New Roman"/>
          <w:b/>
          <w:color w:val="0000FF"/>
          <w:sz w:val="36"/>
          <w:szCs w:val="36"/>
        </w:rPr>
        <w:t>Полиомиелит</w:t>
      </w:r>
      <w:r w:rsidRPr="009D3885">
        <w:rPr>
          <w:rFonts w:ascii="Arial Narrow" w:hAnsi="Arial Narrow" w:cs="Times New Roman"/>
          <w:color w:val="0000FF"/>
          <w:sz w:val="36"/>
          <w:szCs w:val="36"/>
        </w:rPr>
        <w:t xml:space="preserve"> </w:t>
      </w:r>
      <w:r w:rsidRPr="00DA6AC9">
        <w:rPr>
          <w:rFonts w:ascii="Arial Narrow" w:hAnsi="Arial Narrow" w:cs="Times New Roman"/>
          <w:b/>
          <w:color w:val="0000FF"/>
          <w:sz w:val="26"/>
          <w:szCs w:val="26"/>
        </w:rPr>
        <w:t xml:space="preserve">– </w:t>
      </w:r>
      <w:r w:rsidRPr="0089499E">
        <w:rPr>
          <w:rFonts w:ascii="Arial Narrow" w:hAnsi="Arial Narrow" w:cs="Times New Roman"/>
          <w:b/>
          <w:color w:val="FF00FF"/>
          <w:sz w:val="26"/>
          <w:szCs w:val="26"/>
        </w:rPr>
        <w:t>это вирусное инфекционное заболевание, поражающее нервную систему челов</w:t>
      </w:r>
      <w:r w:rsidR="00946242" w:rsidRPr="0089499E">
        <w:rPr>
          <w:rFonts w:ascii="Arial Narrow" w:hAnsi="Arial Narrow" w:cs="Times New Roman"/>
          <w:b/>
          <w:color w:val="FF00FF"/>
          <w:sz w:val="26"/>
          <w:szCs w:val="26"/>
        </w:rPr>
        <w:t xml:space="preserve">ека и вызывающее </w:t>
      </w:r>
      <w:r w:rsidR="00705E1F" w:rsidRPr="0089499E">
        <w:rPr>
          <w:rFonts w:ascii="Arial Narrow" w:hAnsi="Arial Narrow" w:cs="Times New Roman"/>
          <w:b/>
          <w:color w:val="FF00FF"/>
          <w:sz w:val="26"/>
          <w:szCs w:val="26"/>
        </w:rPr>
        <w:t>паралич.</w:t>
      </w:r>
      <w:r w:rsidR="000834AE" w:rsidRPr="0089499E">
        <w:rPr>
          <w:rFonts w:ascii="Arial Narrow" w:hAnsi="Arial Narrow" w:cs="Times New Roman"/>
          <w:color w:val="00B0F0"/>
          <w:sz w:val="26"/>
          <w:szCs w:val="26"/>
        </w:rPr>
        <w:t xml:space="preserve"> </w:t>
      </w:r>
      <w:r w:rsidR="0089499E">
        <w:rPr>
          <w:rFonts w:ascii="Arial Narrow" w:hAnsi="Arial Narrow" w:cs="Times New Roman"/>
          <w:color w:val="00B0F0"/>
          <w:sz w:val="26"/>
          <w:szCs w:val="26"/>
        </w:rPr>
        <w:t xml:space="preserve"> </w:t>
      </w:r>
      <w:r w:rsidRPr="0060687A">
        <w:rPr>
          <w:rFonts w:ascii="Arial Narrow" w:hAnsi="Arial Narrow" w:cs="Times New Roman"/>
          <w:sz w:val="26"/>
          <w:szCs w:val="26"/>
        </w:rPr>
        <w:t xml:space="preserve">Первоначальными симптомами являются высокая температура, </w:t>
      </w:r>
      <w:r w:rsidR="00946242" w:rsidRPr="0060687A">
        <w:rPr>
          <w:rFonts w:ascii="Arial Narrow" w:hAnsi="Arial Narrow" w:cs="Times New Roman"/>
          <w:sz w:val="26"/>
          <w:szCs w:val="26"/>
        </w:rPr>
        <w:t>слабость</w:t>
      </w:r>
      <w:r w:rsidRPr="0060687A">
        <w:rPr>
          <w:rFonts w:ascii="Arial Narrow" w:hAnsi="Arial Narrow" w:cs="Times New Roman"/>
          <w:sz w:val="26"/>
          <w:szCs w:val="26"/>
        </w:rPr>
        <w:t xml:space="preserve">, головная боль, </w:t>
      </w:r>
      <w:r w:rsidR="00946242" w:rsidRPr="0060687A">
        <w:rPr>
          <w:rFonts w:ascii="Arial Narrow" w:hAnsi="Arial Narrow" w:cs="Times New Roman"/>
          <w:sz w:val="26"/>
          <w:szCs w:val="26"/>
        </w:rPr>
        <w:t>рвота</w:t>
      </w:r>
      <w:r w:rsidRPr="0060687A">
        <w:rPr>
          <w:rFonts w:ascii="Arial Narrow" w:hAnsi="Arial Narrow" w:cs="Times New Roman"/>
          <w:sz w:val="26"/>
          <w:szCs w:val="26"/>
        </w:rPr>
        <w:t>,</w:t>
      </w:r>
      <w:r w:rsidR="00946242" w:rsidRPr="0060687A">
        <w:rPr>
          <w:rFonts w:ascii="Arial Narrow" w:hAnsi="Arial Narrow" w:cs="Times New Roman"/>
          <w:sz w:val="26"/>
          <w:szCs w:val="26"/>
        </w:rPr>
        <w:t xml:space="preserve"> жидкий стул,</w:t>
      </w:r>
      <w:r w:rsidRPr="0060687A">
        <w:rPr>
          <w:rFonts w:ascii="Arial Narrow" w:hAnsi="Arial Narrow" w:cs="Times New Roman"/>
          <w:sz w:val="26"/>
          <w:szCs w:val="26"/>
        </w:rPr>
        <w:t xml:space="preserve"> боль в конечностях.</w:t>
      </w:r>
    </w:p>
    <w:p w:rsidR="0039019A" w:rsidRPr="009D3885" w:rsidRDefault="0039019A" w:rsidP="00F65A16">
      <w:pPr>
        <w:spacing w:after="0"/>
        <w:rPr>
          <w:rFonts w:ascii="Arial Narrow" w:hAnsi="Arial Narrow" w:cs="Times New Roman"/>
          <w:color w:val="FF0000"/>
          <w:sz w:val="26"/>
          <w:szCs w:val="26"/>
        </w:rPr>
      </w:pPr>
      <w:r w:rsidRPr="009D3885">
        <w:rPr>
          <w:rFonts w:ascii="Arial Narrow" w:hAnsi="Arial Narrow" w:cs="Times New Roman"/>
          <w:b/>
          <w:color w:val="0000FF"/>
          <w:sz w:val="26"/>
          <w:szCs w:val="26"/>
        </w:rPr>
        <w:t>Источником инфекции</w:t>
      </w:r>
      <w:r w:rsidRPr="007C0C24">
        <w:rPr>
          <w:rFonts w:ascii="Arial Narrow" w:hAnsi="Arial Narrow" w:cs="Times New Roman"/>
          <w:color w:val="0000FF"/>
          <w:sz w:val="26"/>
          <w:szCs w:val="26"/>
        </w:rPr>
        <w:t xml:space="preserve"> </w:t>
      </w:r>
      <w:r w:rsidRPr="009D3885">
        <w:rPr>
          <w:rFonts w:ascii="Arial Narrow" w:hAnsi="Arial Narrow" w:cs="Times New Roman"/>
          <w:sz w:val="26"/>
          <w:szCs w:val="26"/>
        </w:rPr>
        <w:t>являются больные и вирусоносители.</w:t>
      </w:r>
      <w:r w:rsidRPr="007C0C24">
        <w:rPr>
          <w:rFonts w:ascii="Arial Narrow" w:hAnsi="Arial Narrow" w:cs="Times New Roman"/>
          <w:color w:val="0000FF"/>
          <w:sz w:val="26"/>
          <w:szCs w:val="26"/>
        </w:rPr>
        <w:t xml:space="preserve"> </w:t>
      </w:r>
    </w:p>
    <w:p w:rsidR="0039019A" w:rsidRDefault="0039019A" w:rsidP="00F65A16">
      <w:pPr>
        <w:spacing w:after="0"/>
        <w:rPr>
          <w:rFonts w:ascii="Arial Narrow" w:hAnsi="Arial Narrow" w:cs="Times New Roman"/>
          <w:sz w:val="26"/>
          <w:szCs w:val="26"/>
        </w:rPr>
      </w:pPr>
      <w:r w:rsidRPr="009D3885">
        <w:rPr>
          <w:rFonts w:ascii="Arial Narrow" w:hAnsi="Arial Narrow" w:cs="Times New Roman"/>
          <w:b/>
          <w:color w:val="0000FF"/>
          <w:sz w:val="26"/>
          <w:szCs w:val="26"/>
        </w:rPr>
        <w:t>Механизм передачи</w:t>
      </w:r>
      <w:r w:rsidRPr="007C0C24">
        <w:rPr>
          <w:rFonts w:ascii="Arial Narrow" w:hAnsi="Arial Narrow" w:cs="Times New Roman"/>
          <w:color w:val="0000FF"/>
          <w:sz w:val="26"/>
          <w:szCs w:val="26"/>
        </w:rPr>
        <w:t xml:space="preserve"> </w:t>
      </w:r>
      <w:r w:rsidRPr="009D3885">
        <w:rPr>
          <w:rFonts w:ascii="Arial Narrow" w:hAnsi="Arial Narrow" w:cs="Times New Roman"/>
          <w:sz w:val="26"/>
          <w:szCs w:val="26"/>
        </w:rPr>
        <w:t xml:space="preserve">возбудителя </w:t>
      </w:r>
      <w:r w:rsidR="006077B1" w:rsidRPr="009D3885">
        <w:rPr>
          <w:rFonts w:ascii="Arial Narrow" w:hAnsi="Arial Narrow" w:cs="Times New Roman"/>
          <w:sz w:val="26"/>
          <w:szCs w:val="26"/>
        </w:rPr>
        <w:t xml:space="preserve"> </w:t>
      </w:r>
      <w:r w:rsidR="002B4988" w:rsidRPr="009D3885">
        <w:rPr>
          <w:rFonts w:ascii="Arial Narrow" w:hAnsi="Arial Narrow" w:cs="Times New Roman"/>
          <w:sz w:val="26"/>
          <w:szCs w:val="26"/>
        </w:rPr>
        <w:t xml:space="preserve">фекально-оральный, </w:t>
      </w:r>
      <w:r w:rsidR="002B4988">
        <w:rPr>
          <w:rFonts w:ascii="Arial Narrow" w:hAnsi="Arial Narrow" w:cs="Times New Roman"/>
          <w:sz w:val="26"/>
          <w:szCs w:val="26"/>
        </w:rPr>
        <w:t>воздушно-капельный.</w:t>
      </w:r>
    </w:p>
    <w:p w:rsidR="002B4988" w:rsidRPr="009D3885" w:rsidRDefault="002B4988" w:rsidP="00F65A16">
      <w:pPr>
        <w:spacing w:after="0"/>
        <w:rPr>
          <w:rFonts w:ascii="Arial Narrow" w:hAnsi="Arial Narrow" w:cs="Times New Roman"/>
          <w:sz w:val="26"/>
          <w:szCs w:val="26"/>
        </w:rPr>
      </w:pPr>
    </w:p>
    <w:p w:rsidR="00C17EA5" w:rsidRDefault="00BF1EE5" w:rsidP="00C17EA5">
      <w:pPr>
        <w:pStyle w:val="a6"/>
        <w:rPr>
          <w:rFonts w:ascii="Arial Narrow" w:hAnsi="Arial Narrow" w:cs="Times New Roman"/>
          <w:color w:val="FF0000"/>
          <w:sz w:val="28"/>
          <w:szCs w:val="28"/>
        </w:rPr>
      </w:pPr>
      <w:r>
        <w:rPr>
          <w:rFonts w:ascii="Arial Narrow" w:hAnsi="Arial Narrow"/>
          <w:b/>
          <w:sz w:val="26"/>
          <w:szCs w:val="26"/>
        </w:rPr>
        <w:t xml:space="preserve">    </w:t>
      </w:r>
      <w:r w:rsidR="001F5A1C" w:rsidRPr="009D3885">
        <w:rPr>
          <w:rFonts w:ascii="Arial Narrow" w:hAnsi="Arial Narrow"/>
          <w:sz w:val="26"/>
          <w:szCs w:val="26"/>
        </w:rPr>
        <w:t xml:space="preserve"> </w:t>
      </w:r>
      <w:r w:rsidR="00C17EA5" w:rsidRPr="0027661A">
        <w:rPr>
          <w:rFonts w:ascii="Arial Narrow" w:hAnsi="Arial Narrow" w:cs="Times New Roman"/>
          <w:b/>
          <w:color w:val="FF0000"/>
          <w:sz w:val="28"/>
          <w:szCs w:val="28"/>
        </w:rPr>
        <w:t>Если дети будут оставаться непривитыми от полиомиелита, то вирус будет продолжать циркулировать и вызывать заболевание у непривитых детей</w:t>
      </w:r>
      <w:r w:rsidR="00C17EA5" w:rsidRPr="0027661A">
        <w:rPr>
          <w:rFonts w:ascii="Arial Narrow" w:hAnsi="Arial Narrow" w:cs="Times New Roman"/>
          <w:color w:val="FF0000"/>
          <w:sz w:val="28"/>
          <w:szCs w:val="28"/>
        </w:rPr>
        <w:t>.</w:t>
      </w:r>
    </w:p>
    <w:p w:rsidR="002B4988" w:rsidRPr="0027661A" w:rsidRDefault="002B4988" w:rsidP="00C17EA5">
      <w:pPr>
        <w:pStyle w:val="a6"/>
        <w:rPr>
          <w:rFonts w:ascii="Arial Narrow" w:hAnsi="Arial Narrow"/>
          <w:color w:val="FF0000"/>
          <w:sz w:val="26"/>
          <w:szCs w:val="26"/>
        </w:rPr>
      </w:pPr>
    </w:p>
    <w:p w:rsidR="00C17EA5" w:rsidRDefault="00C17EA5" w:rsidP="00C17EA5">
      <w:pPr>
        <w:pStyle w:val="a6"/>
        <w:rPr>
          <w:rFonts w:ascii="Arial Narrow" w:hAnsi="Arial Narrow" w:cs="Times New Roman"/>
          <w:sz w:val="28"/>
          <w:szCs w:val="28"/>
        </w:rPr>
      </w:pPr>
      <w:r w:rsidRPr="007735A5">
        <w:rPr>
          <w:rFonts w:ascii="Arial Narrow" w:hAnsi="Arial Narrow" w:cs="Times New Roman"/>
          <w:sz w:val="28"/>
          <w:szCs w:val="28"/>
        </w:rPr>
        <w:t>Прививка от полиомиелита, и не только, является обязательной во всех странах мира, в том числе и исповедующих ислам.</w:t>
      </w:r>
    </w:p>
    <w:p w:rsidR="00C17EA5" w:rsidRPr="007735A5" w:rsidRDefault="00C17EA5" w:rsidP="00C17EA5">
      <w:pPr>
        <w:pStyle w:val="a6"/>
        <w:rPr>
          <w:rFonts w:ascii="Arial Narrow" w:hAnsi="Arial Narrow" w:cs="Times New Roman"/>
          <w:b/>
          <w:sz w:val="28"/>
          <w:szCs w:val="28"/>
        </w:rPr>
      </w:pPr>
      <w:r w:rsidRPr="007735A5">
        <w:rPr>
          <w:rFonts w:ascii="Arial Narrow" w:hAnsi="Arial Narrow" w:cs="Times New Roman"/>
          <w:sz w:val="28"/>
          <w:szCs w:val="28"/>
        </w:rPr>
        <w:t>В таких странах, как О</w:t>
      </w:r>
      <w:r w:rsidR="000834AE">
        <w:rPr>
          <w:rFonts w:ascii="Arial Narrow" w:hAnsi="Arial Narrow" w:cs="Times New Roman"/>
          <w:sz w:val="28"/>
          <w:szCs w:val="28"/>
        </w:rPr>
        <w:t>АЭ,</w:t>
      </w:r>
      <w:r w:rsidR="0027661A">
        <w:rPr>
          <w:rFonts w:ascii="Arial Narrow" w:hAnsi="Arial Narrow" w:cs="Times New Roman"/>
          <w:sz w:val="28"/>
          <w:szCs w:val="28"/>
        </w:rPr>
        <w:t xml:space="preserve"> </w:t>
      </w:r>
      <w:r w:rsidRPr="007735A5">
        <w:rPr>
          <w:rFonts w:ascii="Arial Narrow" w:hAnsi="Arial Narrow" w:cs="Times New Roman"/>
          <w:sz w:val="28"/>
          <w:szCs w:val="28"/>
        </w:rPr>
        <w:t>Турция, Саудовская Аравия, Иордания, дети охватываются прививками в обязательном порядке. Въезд на территорию Саудовской Аравии</w:t>
      </w:r>
      <w:r>
        <w:rPr>
          <w:rFonts w:ascii="Arial Narrow" w:hAnsi="Arial Narrow" w:cs="Times New Roman"/>
          <w:sz w:val="28"/>
          <w:szCs w:val="28"/>
        </w:rPr>
        <w:t xml:space="preserve">, </w:t>
      </w:r>
      <w:r w:rsidRPr="007735A5">
        <w:rPr>
          <w:rFonts w:ascii="Arial Narrow" w:hAnsi="Arial Narrow" w:cs="Times New Roman"/>
          <w:sz w:val="28"/>
          <w:szCs w:val="28"/>
        </w:rPr>
        <w:t>с целью паломничества, разрешен только при наличии вакцинации.</w:t>
      </w:r>
    </w:p>
    <w:p w:rsidR="001F5A1C" w:rsidRDefault="001F5A1C" w:rsidP="00F65A16">
      <w:pPr>
        <w:pStyle w:val="a6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Последние случаи заболевания полиомиелитом были зарегистрированы в 1995 году Чеченской республике, по причине отсутствия вакцинопрофилактики, в силу сложившейся на тот момент политической обстановки. Заболело  более 150 детей, большинс</w:t>
      </w:r>
      <w:r w:rsidR="00C17EA5">
        <w:rPr>
          <w:rFonts w:ascii="Arial Narrow" w:hAnsi="Arial Narrow"/>
          <w:sz w:val="26"/>
          <w:szCs w:val="26"/>
        </w:rPr>
        <w:t>тво из них остались инвалидами,</w:t>
      </w:r>
      <w:r>
        <w:rPr>
          <w:rFonts w:ascii="Arial Narrow" w:hAnsi="Arial Narrow"/>
          <w:sz w:val="26"/>
          <w:szCs w:val="26"/>
        </w:rPr>
        <w:t>25 детей не удалось спасти.</w:t>
      </w:r>
    </w:p>
    <w:p w:rsidR="005D78AD" w:rsidRPr="00F65A16" w:rsidRDefault="005D78AD" w:rsidP="00F65A16">
      <w:pPr>
        <w:pStyle w:val="a6"/>
        <w:rPr>
          <w:rFonts w:ascii="Arial Narrow" w:hAnsi="Arial Narrow"/>
          <w:sz w:val="16"/>
          <w:szCs w:val="16"/>
        </w:rPr>
      </w:pPr>
    </w:p>
    <w:p w:rsidR="00BF1EE5" w:rsidRPr="0027661A" w:rsidRDefault="00F65A16" w:rsidP="00F65A16">
      <w:pPr>
        <w:pStyle w:val="a6"/>
        <w:rPr>
          <w:rFonts w:ascii="Arial Narrow" w:hAnsi="Arial Narrow" w:cs="Times New Roman"/>
          <w:b/>
          <w:color w:val="FF0000"/>
          <w:sz w:val="36"/>
          <w:szCs w:val="36"/>
        </w:rPr>
      </w:pPr>
      <w:r w:rsidRPr="0027661A">
        <w:rPr>
          <w:rFonts w:ascii="Arial Narrow" w:hAnsi="Arial Narrow" w:cs="Times New Roman"/>
          <w:b/>
          <w:color w:val="FF0000"/>
          <w:sz w:val="28"/>
          <w:szCs w:val="28"/>
        </w:rPr>
        <w:t xml:space="preserve">                                                  </w:t>
      </w:r>
      <w:r w:rsidR="0027661A" w:rsidRPr="0027661A">
        <w:rPr>
          <w:rFonts w:ascii="Arial Narrow" w:hAnsi="Arial Narrow" w:cs="Times New Roman"/>
          <w:b/>
          <w:color w:val="FF0000"/>
          <w:sz w:val="28"/>
          <w:szCs w:val="28"/>
        </w:rPr>
        <w:t xml:space="preserve">    </w:t>
      </w:r>
      <w:r w:rsidRPr="0027661A">
        <w:rPr>
          <w:rFonts w:ascii="Arial Narrow" w:hAnsi="Arial Narrow" w:cs="Times New Roman"/>
          <w:b/>
          <w:color w:val="FF0000"/>
          <w:sz w:val="28"/>
          <w:szCs w:val="28"/>
        </w:rPr>
        <w:t xml:space="preserve">  </w:t>
      </w:r>
      <w:r w:rsidR="0027661A" w:rsidRPr="0027661A">
        <w:rPr>
          <w:rFonts w:ascii="Arial Narrow" w:hAnsi="Arial Narrow" w:cs="Times New Roman"/>
          <w:b/>
          <w:color w:val="FF0000"/>
          <w:sz w:val="28"/>
          <w:szCs w:val="28"/>
        </w:rPr>
        <w:t xml:space="preserve">  </w:t>
      </w:r>
      <w:r w:rsidRPr="0027661A">
        <w:rPr>
          <w:rFonts w:ascii="Arial Narrow" w:hAnsi="Arial Narrow" w:cs="Times New Roman"/>
          <w:b/>
          <w:color w:val="FF0000"/>
          <w:sz w:val="28"/>
          <w:szCs w:val="28"/>
        </w:rPr>
        <w:t xml:space="preserve"> </w:t>
      </w:r>
      <w:r w:rsidR="006077B1" w:rsidRPr="0027661A">
        <w:rPr>
          <w:rFonts w:ascii="Arial Narrow" w:hAnsi="Arial Narrow" w:cs="Times New Roman"/>
          <w:b/>
          <w:color w:val="FF0000"/>
          <w:sz w:val="36"/>
          <w:szCs w:val="36"/>
        </w:rPr>
        <w:t>Профилактика.</w:t>
      </w:r>
    </w:p>
    <w:p w:rsidR="00705E1F" w:rsidRDefault="005D78AD" w:rsidP="00705E1F">
      <w:pPr>
        <w:pStyle w:val="a6"/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</w:pPr>
      <w:r w:rsidRPr="00A22D15">
        <w:rPr>
          <w:rFonts w:ascii="Arial Narrow" w:hAnsi="Arial Narrow"/>
          <w:b/>
          <w:color w:val="008000"/>
          <w:sz w:val="28"/>
          <w:szCs w:val="28"/>
          <w:shd w:val="clear" w:color="auto" w:fill="FFFFFF"/>
        </w:rPr>
        <w:t>Профилактические прививки</w:t>
      </w:r>
      <w:r w:rsidRPr="005D78AD"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 xml:space="preserve"> против полиомиелита проводятся детям, не имеющим медицинских противопоказаний</w:t>
      </w:r>
      <w:r w:rsidR="0010532A"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 xml:space="preserve">, в </w:t>
      </w:r>
      <w:r w:rsidR="00705E1F"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532A"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  <w:t>3</w:t>
      </w:r>
      <w:r w:rsidR="00705E1F" w:rsidRPr="00F65A16"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  <w:t xml:space="preserve"> меся</w:t>
      </w:r>
      <w:r w:rsidR="0010532A"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  <w:t>ца, 4,5 месяца и 6 месяцев.</w:t>
      </w:r>
    </w:p>
    <w:p w:rsidR="0010532A" w:rsidRDefault="0010532A" w:rsidP="00705E1F">
      <w:pPr>
        <w:pStyle w:val="a6"/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</w:pPr>
      <w:r w:rsidRPr="00A22D15">
        <w:rPr>
          <w:rFonts w:ascii="Arial Narrow" w:hAnsi="Arial Narrow"/>
          <w:b/>
          <w:color w:val="008000"/>
          <w:sz w:val="28"/>
          <w:szCs w:val="28"/>
          <w:shd w:val="clear" w:color="auto" w:fill="FFFFFF"/>
        </w:rPr>
        <w:t>Первая ревакцинация</w:t>
      </w:r>
      <w:r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 xml:space="preserve"> проводится в 18 месяцев</w:t>
      </w:r>
    </w:p>
    <w:p w:rsidR="0010532A" w:rsidRDefault="0010532A" w:rsidP="00705E1F">
      <w:pPr>
        <w:pStyle w:val="a6"/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</w:pPr>
      <w:r w:rsidRPr="00A22D15">
        <w:rPr>
          <w:rFonts w:ascii="Arial Narrow" w:hAnsi="Arial Narrow"/>
          <w:b/>
          <w:color w:val="008000"/>
          <w:sz w:val="28"/>
          <w:szCs w:val="28"/>
          <w:shd w:val="clear" w:color="auto" w:fill="FFFFFF"/>
        </w:rPr>
        <w:t>Вторая ревакцинация</w:t>
      </w:r>
      <w:r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 xml:space="preserve"> в 20 месяцев</w:t>
      </w:r>
    </w:p>
    <w:p w:rsidR="0010532A" w:rsidRDefault="0010532A" w:rsidP="00705E1F">
      <w:pPr>
        <w:pStyle w:val="a6"/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</w:pPr>
      <w:r w:rsidRPr="00A22D15">
        <w:rPr>
          <w:rFonts w:ascii="Arial Narrow" w:hAnsi="Arial Narrow"/>
          <w:b/>
          <w:color w:val="008000"/>
          <w:sz w:val="28"/>
          <w:szCs w:val="28"/>
          <w:shd w:val="clear" w:color="auto" w:fill="FFFFFF"/>
        </w:rPr>
        <w:t>Третья и последняя</w:t>
      </w:r>
      <w:r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 xml:space="preserve"> доза вводится ребенку в 14 лет.</w:t>
      </w:r>
    </w:p>
    <w:p w:rsidR="0060687A" w:rsidRDefault="0060687A" w:rsidP="00705E1F">
      <w:pPr>
        <w:pStyle w:val="a6"/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</w:pPr>
    </w:p>
    <w:p w:rsidR="00C47E64" w:rsidRDefault="0010532A" w:rsidP="0010532A">
      <w:pPr>
        <w:tabs>
          <w:tab w:val="left" w:pos="2495"/>
        </w:tabs>
        <w:spacing w:after="0"/>
        <w:rPr>
          <w:rFonts w:ascii="Times New Roman" w:hAnsi="Times New Roman" w:cs="Times New Roman"/>
          <w:b/>
          <w:color w:val="0000FF"/>
          <w:sz w:val="72"/>
          <w:szCs w:val="72"/>
        </w:rPr>
      </w:pPr>
      <w:r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</w:t>
      </w:r>
      <w:r w:rsidR="00C47E64" w:rsidRPr="00705E1F">
        <w:rPr>
          <w:rFonts w:ascii="Times New Roman" w:hAnsi="Times New Roman" w:cs="Times New Roman"/>
          <w:b/>
          <w:color w:val="0000FF"/>
          <w:sz w:val="72"/>
          <w:szCs w:val="72"/>
        </w:rPr>
        <w:t>Внимание!!!</w:t>
      </w:r>
    </w:p>
    <w:p w:rsidR="002B4988" w:rsidRPr="002B4988" w:rsidRDefault="006D3A52" w:rsidP="006D3A52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Единственным  </w:t>
      </w:r>
      <w:r w:rsidR="002B4988" w:rsidRPr="002B4988">
        <w:rPr>
          <w:rFonts w:ascii="Arial Narrow" w:hAnsi="Arial Narrow" w:cs="Times New Roman"/>
          <w:b/>
          <w:color w:val="000000" w:themeColor="text1"/>
          <w:sz w:val="28"/>
          <w:szCs w:val="28"/>
        </w:rPr>
        <w:t>эффективным средством предупреждения паралитического полиомиелита является</w:t>
      </w:r>
      <w:r w:rsidR="002B4988" w:rsidRPr="002B4988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2B4988" w:rsidRPr="002B4988">
        <w:rPr>
          <w:rFonts w:ascii="Arial Narrow" w:hAnsi="Arial Narrow" w:cs="Times New Roman"/>
          <w:b/>
          <w:color w:val="008000"/>
          <w:sz w:val="36"/>
          <w:szCs w:val="36"/>
        </w:rPr>
        <w:t>вакцинация.</w:t>
      </w:r>
    </w:p>
    <w:p w:rsidR="002B4988" w:rsidRDefault="002B4988" w:rsidP="002B4988">
      <w:pPr>
        <w:pStyle w:val="a6"/>
        <w:rPr>
          <w:rFonts w:ascii="Arial Narrow" w:hAnsi="Arial Narrow" w:cs="Times New Roman"/>
          <w:sz w:val="28"/>
          <w:szCs w:val="28"/>
        </w:rPr>
      </w:pPr>
    </w:p>
    <w:p w:rsidR="00705E1F" w:rsidRPr="008A0AC6" w:rsidRDefault="002B4988" w:rsidP="00C47E64">
      <w:pPr>
        <w:pStyle w:val="a6"/>
        <w:rPr>
          <w:rFonts w:ascii="Arial Narrow" w:hAnsi="Arial Narrow" w:cs="Times New Roman"/>
          <w:b/>
          <w:color w:val="00CC00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72"/>
          <w:szCs w:val="72"/>
        </w:rPr>
        <w:t xml:space="preserve">    </w:t>
      </w:r>
      <w:r w:rsidR="006077B1" w:rsidRPr="008A0AC6">
        <w:rPr>
          <w:rFonts w:ascii="Arial Narrow" w:hAnsi="Arial Narrow" w:cs="Times New Roman"/>
          <w:b/>
          <w:color w:val="00CC00"/>
          <w:sz w:val="44"/>
          <w:szCs w:val="44"/>
        </w:rPr>
        <w:t>Вакцинация</w:t>
      </w:r>
      <w:r w:rsidR="006077B1" w:rsidRPr="008A0AC6">
        <w:rPr>
          <w:rFonts w:ascii="Arial Narrow" w:hAnsi="Arial Narrow" w:cs="Times New Roman"/>
          <w:b/>
          <w:color w:val="00CC00"/>
          <w:sz w:val="36"/>
          <w:szCs w:val="36"/>
        </w:rPr>
        <w:t xml:space="preserve"> -  единственная защита, которая су</w:t>
      </w:r>
      <w:r w:rsidR="005D78AD" w:rsidRPr="008A0AC6">
        <w:rPr>
          <w:rFonts w:ascii="Arial Narrow" w:hAnsi="Arial Narrow" w:cs="Times New Roman"/>
          <w:b/>
          <w:color w:val="00CC00"/>
          <w:sz w:val="36"/>
          <w:szCs w:val="36"/>
        </w:rPr>
        <w:t>ществует</w:t>
      </w:r>
    </w:p>
    <w:p w:rsidR="006077B1" w:rsidRPr="008A0AC6" w:rsidRDefault="005D78AD" w:rsidP="00C47E64">
      <w:pPr>
        <w:pStyle w:val="a6"/>
        <w:jc w:val="center"/>
        <w:rPr>
          <w:rFonts w:ascii="Arial Narrow" w:hAnsi="Arial Narrow"/>
          <w:b/>
          <w:color w:val="00CC00"/>
          <w:sz w:val="36"/>
          <w:szCs w:val="36"/>
        </w:rPr>
      </w:pPr>
      <w:r w:rsidRPr="008A0AC6">
        <w:rPr>
          <w:rFonts w:ascii="Arial Narrow" w:hAnsi="Arial Narrow" w:cs="Times New Roman"/>
          <w:b/>
          <w:color w:val="00CC00"/>
          <w:sz w:val="36"/>
          <w:szCs w:val="36"/>
        </w:rPr>
        <w:t xml:space="preserve"> в мире от полиомиелита!</w:t>
      </w:r>
    </w:p>
    <w:p w:rsidR="00705E1F" w:rsidRPr="008A0AC6" w:rsidRDefault="00026A63" w:rsidP="0060687A">
      <w:pPr>
        <w:tabs>
          <w:tab w:val="left" w:pos="2495"/>
        </w:tabs>
        <w:spacing w:after="0" w:line="240" w:lineRule="auto"/>
        <w:ind w:left="284"/>
        <w:rPr>
          <w:rFonts w:ascii="Times New Roman" w:hAnsi="Times New Roman" w:cs="Times New Roman"/>
          <w:b/>
          <w:color w:val="00CC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CC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50.05pt;margin-top:15.85pt;width:97.95pt;height:88.75pt;z-index:251662336">
            <v:textbox style="mso-next-textbox:#_x0000_s1033">
              <w:txbxContent>
                <w:p w:rsidR="00705E1F" w:rsidRDefault="00705E1F">
                  <w:r w:rsidRPr="00705E1F">
                    <w:rPr>
                      <w:noProof/>
                    </w:rPr>
                    <w:drawing>
                      <wp:inline distT="0" distB="0" distL="0" distR="0">
                        <wp:extent cx="1029970" cy="957565"/>
                        <wp:effectExtent l="19050" t="0" r="0" b="0"/>
                        <wp:docPr id="4" name="Рисунок 1" descr="D:\material dlay bukletov\ГЕРБ 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970" cy="957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5E1F" w:rsidRPr="008A0AC6">
        <w:rPr>
          <w:rFonts w:ascii="Times New Roman" w:hAnsi="Times New Roman" w:cs="Times New Roman"/>
          <w:b/>
          <w:color w:val="00CC00"/>
          <w:sz w:val="36"/>
          <w:szCs w:val="36"/>
        </w:rPr>
        <w:tab/>
      </w:r>
    </w:p>
    <w:p w:rsidR="00593FFA" w:rsidRPr="00C47E64" w:rsidRDefault="00026A63" w:rsidP="00C47E64">
      <w:pPr>
        <w:tabs>
          <w:tab w:val="left" w:pos="2495"/>
        </w:tabs>
        <w:spacing w:after="0" w:line="240" w:lineRule="auto"/>
        <w:rPr>
          <w:rFonts w:ascii="Times New Roman" w:hAnsi="Times New Roman" w:cs="Times New Roman"/>
          <w:b/>
          <w:color w:val="0000FF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</w:t>
      </w:r>
      <w:bookmarkStart w:id="0" w:name="_GoBack"/>
      <w:bookmarkEnd w:id="0"/>
      <w:r w:rsidR="00C47E6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39019A" w:rsidRPr="00705E1F">
        <w:rPr>
          <w:rFonts w:ascii="Times New Roman" w:hAnsi="Times New Roman" w:cs="Times New Roman"/>
          <w:b/>
          <w:color w:val="FF0000"/>
          <w:sz w:val="36"/>
          <w:szCs w:val="36"/>
        </w:rPr>
        <w:t>Отказываясь от прививок,</w:t>
      </w:r>
    </w:p>
    <w:p w:rsidR="008B091F" w:rsidRPr="00705E1F" w:rsidRDefault="007C0C24" w:rsidP="007C0C24">
      <w:pPr>
        <w:spacing w:after="0"/>
        <w:ind w:left="284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</w:t>
      </w:r>
      <w:r w:rsidR="0039019A" w:rsidRPr="00705E1F">
        <w:rPr>
          <w:rFonts w:ascii="Times New Roman" w:hAnsi="Times New Roman" w:cs="Times New Roman"/>
          <w:b/>
          <w:color w:val="FF0000"/>
          <w:sz w:val="36"/>
          <w:szCs w:val="36"/>
        </w:rPr>
        <w:t>Вы подвергаете своих детей риску</w:t>
      </w:r>
    </w:p>
    <w:p w:rsidR="008B091F" w:rsidRPr="00705E1F" w:rsidRDefault="007C0C24" w:rsidP="00DA6AC9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</w:t>
      </w:r>
      <w:r w:rsidR="0039019A" w:rsidRPr="00705E1F">
        <w:rPr>
          <w:rFonts w:ascii="Times New Roman" w:hAnsi="Times New Roman" w:cs="Times New Roman"/>
          <w:b/>
          <w:color w:val="FF0000"/>
          <w:sz w:val="36"/>
          <w:szCs w:val="36"/>
        </w:rPr>
        <w:t>развития тяжелого</w:t>
      </w:r>
      <w:r w:rsidR="005D78AD" w:rsidRPr="00705E1F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  <w:r w:rsidR="0039019A" w:rsidRPr="00705E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неизлечимого</w:t>
      </w:r>
    </w:p>
    <w:p w:rsidR="007735A5" w:rsidRPr="00705E1F" w:rsidRDefault="007C0C24" w:rsidP="00DA6AC9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</w:t>
      </w:r>
      <w:r w:rsidR="0039019A" w:rsidRPr="00705E1F">
        <w:rPr>
          <w:rFonts w:ascii="Times New Roman" w:hAnsi="Times New Roman" w:cs="Times New Roman"/>
          <w:b/>
          <w:color w:val="FF0000"/>
          <w:sz w:val="36"/>
          <w:szCs w:val="36"/>
        </w:rPr>
        <w:t>заболева</w:t>
      </w:r>
      <w:r w:rsidR="005D78AD" w:rsidRPr="00705E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ния, приводящего к </w:t>
      </w:r>
      <w:r w:rsidR="005D78AD" w:rsidRPr="00DA6AC9">
        <w:rPr>
          <w:rFonts w:ascii="Times New Roman" w:hAnsi="Times New Roman" w:cs="Times New Roman"/>
          <w:b/>
          <w:color w:val="0000FF"/>
          <w:sz w:val="40"/>
          <w:szCs w:val="40"/>
        </w:rPr>
        <w:t>инвалидности</w:t>
      </w:r>
      <w:r w:rsidR="005D78AD" w:rsidRPr="00A22D15">
        <w:rPr>
          <w:rFonts w:ascii="Times New Roman" w:hAnsi="Times New Roman" w:cs="Times New Roman"/>
          <w:b/>
          <w:color w:val="0000FF"/>
          <w:sz w:val="36"/>
          <w:szCs w:val="36"/>
        </w:rPr>
        <w:t>!</w:t>
      </w:r>
    </w:p>
    <w:sectPr w:rsidR="007735A5" w:rsidRPr="00705E1F" w:rsidSect="003C786F">
      <w:pgSz w:w="11906" w:h="16838"/>
      <w:pgMar w:top="426" w:right="424" w:bottom="426" w:left="426" w:header="708" w:footer="708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10253_"/>
        <o:lock v:ext="edit" cropping="t"/>
      </v:shape>
    </w:pict>
  </w:numPicBullet>
  <w:abstractNum w:abstractNumId="0">
    <w:nsid w:val="24674E74"/>
    <w:multiLevelType w:val="hybridMultilevel"/>
    <w:tmpl w:val="EA041B94"/>
    <w:lvl w:ilvl="0" w:tplc="FA52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0BED"/>
    <w:multiLevelType w:val="hybridMultilevel"/>
    <w:tmpl w:val="4F88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3A69"/>
    <w:multiLevelType w:val="hybridMultilevel"/>
    <w:tmpl w:val="01880268"/>
    <w:lvl w:ilvl="0" w:tplc="CD1C3C5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CD1C3C50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C8E623B"/>
    <w:multiLevelType w:val="hybridMultilevel"/>
    <w:tmpl w:val="5EA6A3E8"/>
    <w:lvl w:ilvl="0" w:tplc="CD1C3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71F35"/>
    <w:multiLevelType w:val="hybridMultilevel"/>
    <w:tmpl w:val="D16A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106AD"/>
    <w:multiLevelType w:val="hybridMultilevel"/>
    <w:tmpl w:val="9BAE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779B2"/>
    <w:multiLevelType w:val="hybridMultilevel"/>
    <w:tmpl w:val="1D7EDF96"/>
    <w:lvl w:ilvl="0" w:tplc="1436E24C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CD4655"/>
    <w:multiLevelType w:val="hybridMultilevel"/>
    <w:tmpl w:val="97484DDA"/>
    <w:lvl w:ilvl="0" w:tplc="CD1C3C5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3ADA266C">
      <w:numFmt w:val="bullet"/>
      <w:lvlText w:val="•"/>
      <w:lvlJc w:val="left"/>
      <w:pPr>
        <w:ind w:left="1866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0C51853"/>
    <w:multiLevelType w:val="hybridMultilevel"/>
    <w:tmpl w:val="D37E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C3ADD"/>
    <w:multiLevelType w:val="hybridMultilevel"/>
    <w:tmpl w:val="D0CE276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5D5198"/>
    <w:multiLevelType w:val="hybridMultilevel"/>
    <w:tmpl w:val="D56C49DE"/>
    <w:lvl w:ilvl="0" w:tplc="CD1C3C5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CD1C3C50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C5E"/>
    <w:rsid w:val="00026A63"/>
    <w:rsid w:val="00040EC6"/>
    <w:rsid w:val="000834AE"/>
    <w:rsid w:val="00093032"/>
    <w:rsid w:val="0010532A"/>
    <w:rsid w:val="00121A81"/>
    <w:rsid w:val="0014329E"/>
    <w:rsid w:val="001611E7"/>
    <w:rsid w:val="00161D5F"/>
    <w:rsid w:val="001751A5"/>
    <w:rsid w:val="00176C23"/>
    <w:rsid w:val="001C064C"/>
    <w:rsid w:val="001C74BC"/>
    <w:rsid w:val="001D2541"/>
    <w:rsid w:val="001F15A6"/>
    <w:rsid w:val="001F5A1C"/>
    <w:rsid w:val="002045B0"/>
    <w:rsid w:val="002512CA"/>
    <w:rsid w:val="00251F55"/>
    <w:rsid w:val="0027570C"/>
    <w:rsid w:val="0027661A"/>
    <w:rsid w:val="002B4988"/>
    <w:rsid w:val="002B4F62"/>
    <w:rsid w:val="002C4F3B"/>
    <w:rsid w:val="002E4894"/>
    <w:rsid w:val="00300CD9"/>
    <w:rsid w:val="003101ED"/>
    <w:rsid w:val="00321587"/>
    <w:rsid w:val="003375A6"/>
    <w:rsid w:val="00352520"/>
    <w:rsid w:val="00370049"/>
    <w:rsid w:val="0039019A"/>
    <w:rsid w:val="003C786F"/>
    <w:rsid w:val="003D68A5"/>
    <w:rsid w:val="00403D47"/>
    <w:rsid w:val="00451808"/>
    <w:rsid w:val="00465DDC"/>
    <w:rsid w:val="00484122"/>
    <w:rsid w:val="00497A18"/>
    <w:rsid w:val="004C5685"/>
    <w:rsid w:val="004E79BD"/>
    <w:rsid w:val="00572053"/>
    <w:rsid w:val="00593FFA"/>
    <w:rsid w:val="005D78AD"/>
    <w:rsid w:val="005F2833"/>
    <w:rsid w:val="0060687A"/>
    <w:rsid w:val="006077B1"/>
    <w:rsid w:val="00612B15"/>
    <w:rsid w:val="0062235A"/>
    <w:rsid w:val="00637AEB"/>
    <w:rsid w:val="006A1CC8"/>
    <w:rsid w:val="006B3FB4"/>
    <w:rsid w:val="006D3A52"/>
    <w:rsid w:val="006F0CFC"/>
    <w:rsid w:val="006F3D01"/>
    <w:rsid w:val="00705E1F"/>
    <w:rsid w:val="00740324"/>
    <w:rsid w:val="00741588"/>
    <w:rsid w:val="007735A5"/>
    <w:rsid w:val="00785568"/>
    <w:rsid w:val="007956B9"/>
    <w:rsid w:val="007C0C24"/>
    <w:rsid w:val="00864A0A"/>
    <w:rsid w:val="008853F9"/>
    <w:rsid w:val="0089499E"/>
    <w:rsid w:val="008A0AC6"/>
    <w:rsid w:val="008B091F"/>
    <w:rsid w:val="008B6DFF"/>
    <w:rsid w:val="008F7169"/>
    <w:rsid w:val="00905E81"/>
    <w:rsid w:val="00930952"/>
    <w:rsid w:val="00946242"/>
    <w:rsid w:val="00954C40"/>
    <w:rsid w:val="00961935"/>
    <w:rsid w:val="009A28E4"/>
    <w:rsid w:val="009C67F1"/>
    <w:rsid w:val="009D3885"/>
    <w:rsid w:val="009E33D9"/>
    <w:rsid w:val="009E609A"/>
    <w:rsid w:val="009F6D27"/>
    <w:rsid w:val="00A22D15"/>
    <w:rsid w:val="00A23DED"/>
    <w:rsid w:val="00A53539"/>
    <w:rsid w:val="00AC3593"/>
    <w:rsid w:val="00AE1F1D"/>
    <w:rsid w:val="00AE71F7"/>
    <w:rsid w:val="00B04C5C"/>
    <w:rsid w:val="00B051EC"/>
    <w:rsid w:val="00B130FD"/>
    <w:rsid w:val="00B3110F"/>
    <w:rsid w:val="00B36293"/>
    <w:rsid w:val="00B43C42"/>
    <w:rsid w:val="00B92A6E"/>
    <w:rsid w:val="00B93BE0"/>
    <w:rsid w:val="00BD1C5E"/>
    <w:rsid w:val="00BE68BD"/>
    <w:rsid w:val="00BF1EE5"/>
    <w:rsid w:val="00BF421D"/>
    <w:rsid w:val="00C06ACA"/>
    <w:rsid w:val="00C17A37"/>
    <w:rsid w:val="00C17EA5"/>
    <w:rsid w:val="00C47E64"/>
    <w:rsid w:val="00CC221C"/>
    <w:rsid w:val="00D2665A"/>
    <w:rsid w:val="00DA6AC9"/>
    <w:rsid w:val="00DB72DB"/>
    <w:rsid w:val="00DE0079"/>
    <w:rsid w:val="00DF009B"/>
    <w:rsid w:val="00DF0EC7"/>
    <w:rsid w:val="00E06B83"/>
    <w:rsid w:val="00E13760"/>
    <w:rsid w:val="00E410A6"/>
    <w:rsid w:val="00E76DED"/>
    <w:rsid w:val="00E95094"/>
    <w:rsid w:val="00EF39CE"/>
    <w:rsid w:val="00EF7923"/>
    <w:rsid w:val="00F65A16"/>
    <w:rsid w:val="00F92C79"/>
    <w:rsid w:val="00FB3880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CF42DAB-D7E8-4D7D-93BE-5FFC80F4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4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DD00-247F-41A7-83D9-32583C9A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RCMP</dc:creator>
  <cp:lastModifiedBy>777</cp:lastModifiedBy>
  <cp:revision>23</cp:revision>
  <cp:lastPrinted>2017-01-23T10:18:00Z</cp:lastPrinted>
  <dcterms:created xsi:type="dcterms:W3CDTF">2017-01-18T10:14:00Z</dcterms:created>
  <dcterms:modified xsi:type="dcterms:W3CDTF">2017-04-11T09:01:00Z</dcterms:modified>
</cp:coreProperties>
</file>