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DD" w:rsidRPr="001C2B13" w:rsidRDefault="002F3FDD" w:rsidP="002F3FDD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1C2B13">
        <w:rPr>
          <w:rFonts w:ascii="Times New Roman" w:hAnsi="Times New Roman"/>
          <w:sz w:val="24"/>
          <w:szCs w:val="24"/>
          <w:lang w:val="ru-RU"/>
        </w:rPr>
        <w:t>Анкета школьника «Удовлетворённость школьным питанием»</w:t>
      </w:r>
    </w:p>
    <w:p w:rsidR="002F3FDD" w:rsidRPr="001C2B13" w:rsidRDefault="002F3FDD" w:rsidP="002F3FDD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(заполняется вместе с родителями)</w:t>
      </w:r>
    </w:p>
    <w:p w:rsidR="002F3FDD" w:rsidRPr="002F3FDD" w:rsidRDefault="002F3FDD" w:rsidP="002F3FDD">
      <w:pPr>
        <w:pStyle w:val="a3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2F3FDD">
        <w:rPr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0C513A10" wp14:editId="232D284B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166F8CBB" wp14:editId="5076A059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71F25BEF" wp14:editId="79BDC559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школьной столовой?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0048EC55" wp14:editId="089F3C3E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5FD6D550" wp14:editId="4FC24E85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6C4B2785" wp14:editId="1A38060A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школьной столовой?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724C76AF" wp14:editId="7A721B98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06999886" wp14:editId="4D7CFB5C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4EC3D87B" wp14:editId="4A54BB47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2FA16F68" wp14:editId="5F3BAFBD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4775" cy="161925"/>
            <wp:effectExtent l="0" t="0" r="9525" b="9525"/>
            <wp:docPr id="11" name="Рисунок 11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ict16-741384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2F3FDD" w:rsidRPr="001C2B13" w:rsidRDefault="002F3FDD" w:rsidP="002F3FDD">
      <w:pPr>
        <w:pStyle w:val="a4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0FD1C007" wp14:editId="7CC08243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00524D9D" wp14:editId="70782A84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4D0409C8" wp14:editId="2EF8213D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001FE400" wp14:editId="627A886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11CEA372" wp14:editId="3F6102BD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07B2DA97" wp14:editId="737882BB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713C42C1" wp14:editId="2FD9EC03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563FF958" wp14:editId="6F4D7F08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школьной столовой?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0B0F3C7D" wp14:editId="62902E25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50473E1F" wp14:editId="58270EB1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6D6B7790" wp14:editId="4ED6B24B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1D82BF24" wp14:editId="3BEB7E07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544EA3FD" wp14:editId="67F60BC1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652DEC10" wp14:editId="2DC612CE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22CC3F61" wp14:editId="10A83E37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21676C85" wp14:editId="17BAE80F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786554B2" wp14:editId="626F3B48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8. устраивает меню школьной столовой?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6042147E" wp14:editId="62190FB8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lastRenderedPageBreak/>
        <w:drawing>
          <wp:inline distT="0" distB="0" distL="0" distR="0" wp14:anchorId="767CFFE6" wp14:editId="347216A3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17DB3D44" wp14:editId="50CA0935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71D0163C" wp14:editId="56F1EFC9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1A88D2C1" wp14:editId="0E09FCB3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__________________________________________________________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__________________________________________________________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2F3FDD" w:rsidRPr="001C2B13" w:rsidRDefault="002F3FDD" w:rsidP="002F3FDD">
      <w:pPr>
        <w:pStyle w:val="a4"/>
        <w:rPr>
          <w:rFonts w:ascii="Times New Roman" w:eastAsia="Times New Roman" w:hAnsi="Times New Roman"/>
          <w:szCs w:val="24"/>
          <w:lang w:val="ru-RU" w:eastAsia="ru-RU"/>
        </w:rPr>
      </w:pPr>
    </w:p>
    <w:p w:rsidR="002F3FDD" w:rsidRPr="001C2B13" w:rsidRDefault="002F3FDD" w:rsidP="002F3FDD">
      <w:pPr>
        <w:pStyle w:val="a4"/>
        <w:rPr>
          <w:rFonts w:ascii="Times New Roman" w:hAnsi="Times New Roman"/>
          <w:szCs w:val="24"/>
          <w:lang w:val="ru-RU"/>
        </w:rPr>
      </w:pPr>
    </w:p>
    <w:p w:rsidR="00822A95" w:rsidRDefault="00822A95">
      <w:bookmarkStart w:id="0" w:name="_GoBack"/>
      <w:bookmarkEnd w:id="0"/>
    </w:p>
    <w:sectPr w:rsidR="00822A95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DD"/>
    <w:rsid w:val="002F3FDD"/>
    <w:rsid w:val="008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7B6C7-7271-4E93-B40F-5B8434C9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FD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F3FDD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3">
    <w:name w:val="Normal (Web)"/>
    <w:basedOn w:val="a"/>
    <w:uiPriority w:val="99"/>
    <w:unhideWhenUsed/>
    <w:rsid w:val="002F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No Spacing"/>
    <w:basedOn w:val="a"/>
    <w:uiPriority w:val="1"/>
    <w:qFormat/>
    <w:rsid w:val="002F3FDD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1</cp:revision>
  <dcterms:created xsi:type="dcterms:W3CDTF">2023-04-16T12:42:00Z</dcterms:created>
  <dcterms:modified xsi:type="dcterms:W3CDTF">2023-04-16T12:42:00Z</dcterms:modified>
</cp:coreProperties>
</file>