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05" w:rsidRDefault="00790A31">
      <w:pPr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ГКОУ «Плоскошская специальная школа-интернат»</w:t>
      </w:r>
    </w:p>
    <w:p w:rsidR="00C94405" w:rsidRDefault="00790A3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План работы школьной библиотеки на 2024-2025 учебный год</w:t>
      </w:r>
    </w:p>
    <w:p w:rsidR="00C94405" w:rsidRDefault="00790A3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181818"/>
        </w:rPr>
        <w:t xml:space="preserve">        </w:t>
      </w:r>
      <w:r>
        <w:rPr>
          <w:rFonts w:ascii="Times New Roman" w:hAnsi="Times New Roman"/>
          <w:color w:val="181818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</w:t>
      </w:r>
      <w:r>
        <w:rPr>
          <w:rFonts w:ascii="Times New Roman" w:hAnsi="Times New Roman"/>
          <w:color w:val="181818"/>
        </w:rPr>
        <w:t>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</w:t>
      </w:r>
      <w:r>
        <w:rPr>
          <w:rFonts w:ascii="Times New Roman" w:hAnsi="Times New Roman"/>
          <w:color w:val="181818"/>
        </w:rPr>
        <w:t>.</w:t>
      </w:r>
    </w:p>
    <w:p w:rsidR="00C94405" w:rsidRDefault="00790A31">
      <w:pPr>
        <w:shd w:val="clear" w:color="auto" w:fill="FFFFFF"/>
        <w:spacing w:before="0" w:beforeAutospacing="0" w:after="0" w:afterAutospacing="0" w:line="240" w:lineRule="auto"/>
        <w:ind w:firstLineChars="250" w:firstLine="600"/>
        <w:jc w:val="both"/>
        <w:rPr>
          <w:rFonts w:ascii="Times New Roman" w:hAnsi="Times New Roman"/>
          <w:color w:val="181818"/>
        </w:rPr>
      </w:pPr>
      <w:r>
        <w:rPr>
          <w:rFonts w:ascii="Times New Roman" w:hAnsi="Times New Roman"/>
          <w:color w:val="181818"/>
        </w:rPr>
        <w:t>Деятельность библиотеки основывается на принципах</w:t>
      </w:r>
      <w:r>
        <w:rPr>
          <w:rFonts w:ascii="Times New Roman" w:hAnsi="Times New Roman"/>
          <w:color w:val="181818"/>
        </w:rPr>
        <w:t xml:space="preserve">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C94405" w:rsidRDefault="00790A3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181818"/>
        </w:rPr>
      </w:pPr>
      <w:r>
        <w:rPr>
          <w:rFonts w:ascii="Times New Roman" w:hAnsi="Times New Roman"/>
          <w:b/>
          <w:i/>
          <w:color w:val="000000"/>
        </w:rPr>
        <w:t xml:space="preserve">Цель: </w:t>
      </w:r>
      <w:r>
        <w:rPr>
          <w:rFonts w:ascii="Times New Roman" w:hAnsi="Times New Roman"/>
          <w:color w:val="181818"/>
        </w:rPr>
        <w:t>формирование общей культуры личности обучающихся на основе усвоения обязательного минимума содержания общеобразовательных</w:t>
      </w:r>
      <w:r>
        <w:rPr>
          <w:rFonts w:ascii="Times New Roman" w:hAnsi="Times New Roman"/>
          <w:color w:val="181818"/>
        </w:rPr>
        <w:t xml:space="preserve">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</w:t>
      </w:r>
      <w:r>
        <w:rPr>
          <w:rFonts w:ascii="Times New Roman" w:hAnsi="Times New Roman"/>
          <w:color w:val="181818"/>
        </w:rPr>
        <w:t>е, Родине, семье, формирование здорового образа жизни.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1. Основные задачи: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формирование фонда библиотеки в соответствии с федеральным перечнем  учебников, допущенных к использованию при реализации имеющих государственную аккредитацию образовательных про</w:t>
      </w:r>
      <w:r>
        <w:rPr>
          <w:rFonts w:ascii="Times New Roman" w:hAnsi="Times New Roman"/>
        </w:rPr>
        <w:t xml:space="preserve">грамм начального общего, основного общегос опорой на образовательные программы;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обеспечение 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</w:t>
      </w:r>
      <w:r>
        <w:rPr>
          <w:rFonts w:ascii="Times New Roman" w:hAnsi="Times New Roman"/>
        </w:rPr>
        <w:t xml:space="preserve">м ценностям посредством использования библиотечно-информационных ресурсов на различных носителях;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развитие и поддержка в де</w:t>
      </w:r>
      <w:r>
        <w:rPr>
          <w:rFonts w:ascii="Times New Roman" w:hAnsi="Times New Roman"/>
        </w:rPr>
        <w:t xml:space="preserve">тях привычки чтения и учения, умения пользоваться библиотекой;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воспитание любви к книге;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формирование навыков независимого библиотечного пользователя: обучение поиску, отбору и критической оценке информации;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обучение работе со справочной л</w:t>
      </w:r>
      <w:r>
        <w:rPr>
          <w:rFonts w:ascii="Times New Roman" w:hAnsi="Times New Roman"/>
        </w:rPr>
        <w:t xml:space="preserve">итературой;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овладение новыми технологиями работы;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воспитание бережного отношения к фонду и к учебникам школы;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информирование учащихся и их родителей (законных представителей) о перечне учебников, входящих в комплект для обучения в данном кл</w:t>
      </w:r>
      <w:r>
        <w:rPr>
          <w:rFonts w:ascii="Times New Roman" w:hAnsi="Times New Roman"/>
        </w:rPr>
        <w:t xml:space="preserve">ассе, о наличии их в школьной библиотеке; 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оказание помощи в деятельности учащихся и учителей при реализации образовательных проектов;  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создание комфортной среды в школьной библиотеке для пользователей.</w:t>
      </w:r>
    </w:p>
    <w:p w:rsidR="00C94405" w:rsidRDefault="00790A3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2. Направление деятельности и основные функц</w:t>
      </w:r>
      <w:r>
        <w:rPr>
          <w:rFonts w:ascii="Times New Roman" w:hAnsi="Times New Roman"/>
          <w:b/>
          <w:i/>
          <w:color w:val="000000"/>
        </w:rPr>
        <w:t>ии школьной библиотеки: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пополнение банка педагогической информации; 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разработка, приобретение, усовершенствование про</w:t>
      </w:r>
      <w:r>
        <w:rPr>
          <w:rFonts w:ascii="Times New Roman" w:hAnsi="Times New Roman"/>
          <w:color w:val="000000"/>
        </w:rPr>
        <w:softHyphen/>
        <w:t>грам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ного обеспечения; 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оказание методической консультационной помощи педагогам, родителям (законным представителям), учащимся в </w:t>
      </w:r>
      <w:r>
        <w:rPr>
          <w:rFonts w:ascii="Times New Roman" w:hAnsi="Times New Roman"/>
          <w:color w:val="000000"/>
        </w:rPr>
        <w:t>получении информа</w:t>
      </w:r>
      <w:r>
        <w:rPr>
          <w:rFonts w:ascii="Times New Roman" w:hAnsi="Times New Roman"/>
          <w:color w:val="000000"/>
        </w:rPr>
        <w:softHyphen/>
        <w:t>ции;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создание учителям условий для получения информа</w:t>
      </w:r>
      <w:r>
        <w:rPr>
          <w:rFonts w:ascii="Times New Roman" w:hAnsi="Times New Roman"/>
          <w:color w:val="000000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>
        <w:rPr>
          <w:rFonts w:ascii="Times New Roman" w:hAnsi="Times New Roman"/>
          <w:color w:val="000000"/>
        </w:rPr>
        <w:softHyphen/>
        <w:t>ние возможности просмотреть и отобрать необходимое;</w:t>
      </w:r>
    </w:p>
    <w:p w:rsidR="00C94405" w:rsidRDefault="00790A31">
      <w:pPr>
        <w:pStyle w:val="a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оказание учителям </w:t>
      </w:r>
      <w:r>
        <w:rPr>
          <w:rFonts w:ascii="Times New Roman" w:hAnsi="Times New Roman"/>
          <w:b w:val="0"/>
        </w:rPr>
        <w:t>практической помощи при прове</w:t>
      </w:r>
      <w:r>
        <w:rPr>
          <w:rFonts w:ascii="Times New Roman" w:hAnsi="Times New Roman"/>
          <w:b w:val="0"/>
        </w:rPr>
        <w:softHyphen/>
        <w:t>дении уроков, мероприятий;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</w:t>
      </w:r>
      <w:r>
        <w:rPr>
          <w:rFonts w:ascii="Times New Roman" w:hAnsi="Times New Roman"/>
          <w:color w:val="000000"/>
        </w:rPr>
        <w:t>сследователь</w:t>
      </w:r>
      <w:r>
        <w:rPr>
          <w:rFonts w:ascii="Times New Roman" w:hAnsi="Times New Roman"/>
          <w:color w:val="000000"/>
        </w:rPr>
        <w:softHyphen/>
        <w:t>ской работы с различными источниками информации;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 с</w:t>
      </w:r>
      <w:r>
        <w:rPr>
          <w:rFonts w:ascii="Times New Roman" w:hAnsi="Times New Roman"/>
          <w:color w:val="000000"/>
        </w:rPr>
        <w:t>оздание условий для чтения книг и периодических изданий.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Основные функции: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0000"/>
        </w:rPr>
        <w:t>•</w:t>
      </w:r>
      <w:r>
        <w:rPr>
          <w:rFonts w:ascii="Times New Roman" w:hAnsi="Times New Roman"/>
          <w:b/>
          <w:bCs/>
          <w:i/>
          <w:iCs/>
          <w:color w:val="000000"/>
        </w:rPr>
        <w:t>образовательная</w:t>
      </w:r>
      <w:r>
        <w:rPr>
          <w:rFonts w:ascii="Times New Roman" w:hAnsi="Times New Roman"/>
          <w:bCs/>
          <w:i/>
          <w:iCs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>поддерживать и обеспечиватьобразовательные цели, сформулированные в концеп</w:t>
      </w:r>
      <w:r>
        <w:rPr>
          <w:rFonts w:ascii="Times New Roman" w:hAnsi="Times New Roman"/>
          <w:color w:val="000000"/>
        </w:rPr>
        <w:softHyphen/>
        <w:t>ции школы и программе р</w:t>
      </w:r>
      <w:r>
        <w:rPr>
          <w:rFonts w:ascii="Times New Roman" w:hAnsi="Times New Roman"/>
          <w:color w:val="000000"/>
        </w:rPr>
        <w:t>азвития;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•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информационная  -  </w:t>
      </w:r>
      <w:r>
        <w:rPr>
          <w:rFonts w:ascii="Times New Roman" w:hAnsi="Times New Roman"/>
          <w:color w:val="000000"/>
        </w:rPr>
        <w:t>предоставлять участникам об</w:t>
      </w:r>
      <w:r>
        <w:rPr>
          <w:rFonts w:ascii="Times New Roman" w:hAnsi="Times New Roman"/>
          <w:color w:val="000000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C94405" w:rsidRDefault="00790A3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•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культурная  -  </w:t>
      </w:r>
      <w:r>
        <w:rPr>
          <w:rFonts w:ascii="Times New Roman" w:hAnsi="Times New Roman"/>
          <w:color w:val="000000"/>
        </w:rPr>
        <w:t>организовывать мероприятия, вос</w:t>
      </w:r>
      <w:r>
        <w:rPr>
          <w:rFonts w:ascii="Times New Roman" w:hAnsi="Times New Roman"/>
          <w:color w:val="000000"/>
        </w:rPr>
        <w:softHyphen/>
        <w:t>питывающие культурное и социальное самосо</w:t>
      </w:r>
      <w:r>
        <w:rPr>
          <w:rFonts w:ascii="Times New Roman" w:hAnsi="Times New Roman"/>
          <w:color w:val="000000"/>
        </w:rPr>
        <w:t>зна</w:t>
      </w:r>
      <w:r>
        <w:rPr>
          <w:rFonts w:ascii="Times New Roman" w:hAnsi="Times New Roman"/>
          <w:color w:val="000000"/>
        </w:rPr>
        <w:softHyphen/>
        <w:t>ние, содействующие эмоциональному развитию уча</w:t>
      </w:r>
      <w:r>
        <w:rPr>
          <w:rFonts w:ascii="Times New Roman" w:hAnsi="Times New Roman"/>
          <w:color w:val="000000"/>
        </w:rPr>
        <w:softHyphen/>
        <w:t>щихся, их родителей (законных представителей)  и педагогов.</w:t>
      </w:r>
    </w:p>
    <w:p w:rsidR="00C94405" w:rsidRDefault="00790A3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</w:rPr>
        <w:t xml:space="preserve">• </w:t>
      </w:r>
      <w:r>
        <w:rPr>
          <w:rFonts w:ascii="Times New Roman" w:hAnsi="Times New Roman"/>
          <w:b/>
          <w:bCs/>
          <w:i/>
          <w:color w:val="000000"/>
        </w:rPr>
        <w:t>воспитательная –</w:t>
      </w:r>
      <w:r>
        <w:rPr>
          <w:rFonts w:ascii="Times New Roman" w:hAnsi="Times New Roman"/>
          <w:shd w:val="clear" w:color="auto" w:fill="FFFFFF"/>
        </w:rPr>
        <w:t xml:space="preserve">прививать  учащимся любовь к родине, патриотизм,  как по отношению к государству, так и к родному краю.  </w:t>
      </w:r>
    </w:p>
    <w:p w:rsidR="00C94405" w:rsidRDefault="00790A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3. Планирование </w:t>
      </w:r>
      <w:r>
        <w:rPr>
          <w:rFonts w:ascii="Times New Roman" w:hAnsi="Times New Roman"/>
          <w:b/>
          <w:i/>
          <w:color w:val="000000"/>
        </w:rPr>
        <w:t>работы по формированию фонда  школьной библиотеки:</w:t>
      </w:r>
    </w:p>
    <w:tbl>
      <w:tblPr>
        <w:tblpPr w:leftFromText="180" w:rightFromText="180" w:vertAnchor="text" w:horzAnchor="margin" w:tblpXSpec="center" w:tblpY="136"/>
        <w:tblW w:w="105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6480"/>
        <w:gridCol w:w="180"/>
        <w:gridCol w:w="1620"/>
        <w:gridCol w:w="1749"/>
      </w:tblGrid>
      <w:tr w:rsidR="00C94405">
        <w:trPr>
          <w:trHeight w:val="64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исполнения 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94405">
        <w:tc>
          <w:tcPr>
            <w:tcW w:w="105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Работа с фондом учебной и учебно-методической литературы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Подведение итогов движения фонда. Диагностика обеспеченности учащихся школы </w:t>
            </w:r>
            <w:r>
              <w:rPr>
                <w:rFonts w:ascii="Times New Roman" w:hAnsi="Times New Roman"/>
                <w:color w:val="000000"/>
              </w:rPr>
              <w:t>учебниками и учебными пособиями в 2024-2025 учебном году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 — сентябрь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Проверка фонда библиотеки, (сверка с ФСЭМ на сайте minjust.ru). (Федеральный закон от 29.12.2010 № 436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</w:rPr>
              <w:t xml:space="preserve">ФЗ) (Федеральный список экстремистских материалов – injust.ru). 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библиотекарь 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учебников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август-сентябрь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отчетных документов по обеспеченности учащихся учебниками и другой литературой в установленной</w:t>
            </w:r>
            <w:r>
              <w:rPr>
                <w:rFonts w:ascii="Times New Roman" w:hAnsi="Times New Roman"/>
                <w:color w:val="000000"/>
              </w:rPr>
              <w:t xml:space="preserve"> форме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первая половина  сентября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библиотекарь, классные руководители   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Списание фонда учебников и учебных пособий с учетом </w:t>
            </w:r>
            <w:r>
              <w:rPr>
                <w:rFonts w:ascii="Times New Roman" w:hAnsi="Times New Roman"/>
                <w:color w:val="000000"/>
              </w:rPr>
              <w:t>ветхости   и смены образовательных программ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январь-май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Обеспечение комплектования фонда учебной литературы: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•  составление совместно с педагогами заказа на учеб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ники, согласно Федерального перечня учебников и вносимых изменений к нему; 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анализ и комплектование  школьной библиотеки   учебниками и учебными пособиями по утвержденному списку; 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• формирование общешкольного заказа на учебники и учебные посо</w:t>
            </w:r>
            <w:r>
              <w:rPr>
                <w:rFonts w:ascii="Times New Roman" w:hAnsi="Times New Roman"/>
                <w:color w:val="000000"/>
              </w:rPr>
              <w:softHyphen/>
              <w:t>бия с учетом итогов инвентаризации;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• подготовка перечня учебников, планируемых к испо</w:t>
            </w:r>
            <w:r>
              <w:rPr>
                <w:rFonts w:ascii="Times New Roman" w:hAnsi="Times New Roman"/>
                <w:color w:val="000000"/>
              </w:rPr>
              <w:t>льзованию в но</w:t>
            </w:r>
            <w:r>
              <w:rPr>
                <w:rFonts w:ascii="Times New Roman" w:hAnsi="Times New Roman"/>
                <w:color w:val="000000"/>
              </w:rPr>
              <w:softHyphen/>
              <w:t>вом учебном году, для учащихся и их родителей;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• утверждение плана комплектования на новый учебный год;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• осуществление контроля выполнения сделанного заказа;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• прием и обработка поступивших учебников: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 оформление накладных;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 запись в книг</w:t>
            </w:r>
            <w:r>
              <w:rPr>
                <w:rFonts w:ascii="Times New Roman" w:hAnsi="Times New Roman"/>
                <w:color w:val="000000"/>
              </w:rPr>
              <w:t>у суммарного учета;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 штемпелевание;</w:t>
            </w:r>
          </w:p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 оформление картотеки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январь-май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март-май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библиотекарь, педагоги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АИС «Книгозаказ»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Прием учебников от обучающихся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pStyle w:val="a4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105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Работа с фондом художественной литературы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Своевременное проведение обработки и регистрации в алфавитном     каталоге поступающей литературы                                                          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rPr>
          <w:trHeight w:val="618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свободного доступа к художественной литературе, к периодике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Ведение работы по сохранности фонда. Организация мелкого ремонта художественных изданий с привлечением учащихся  на уроках труда в начальных классах. Оформление книжной выставки: «Эти книги вы лечили сами»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библиотекарь,  учителя труда и нач.кл.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Списание художественной  литературы с учетом ветхости и морального износа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художественной  литературы взамен утерянной, списание утерянной литературы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Сверка фонда со списком экстремистских изданий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реже 1 раза в квартал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105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Справочно-библиографическая работа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Каталогизация новых поступлений литературы      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Учет новых поступлений  периодики</w:t>
            </w:r>
          </w:p>
        </w:tc>
        <w:tc>
          <w:tcPr>
            <w:tcW w:w="18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Учет учебников по программам и классам</w:t>
            </w:r>
          </w:p>
        </w:tc>
        <w:tc>
          <w:tcPr>
            <w:tcW w:w="18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105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4.Работа с читателями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Обслуживание читателей на абонементе, работа с абонементом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учащихся, педагогов, технического персонала, родителей                             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читателей в читальном зале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Рекомендательные беседы при выдаче книг. Беседы с учащимися   о прочитанной литературе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постоян</w:t>
            </w:r>
            <w:r>
              <w:rPr>
                <w:rFonts w:ascii="Times New Roman" w:hAnsi="Times New Roman"/>
                <w:color w:val="000000"/>
              </w:rPr>
              <w:t>но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выставок: «Книг заветные страницы помогают нам учиться», «Это новинка!», «Спутники любознательных» и др.                               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Выполнение читательских запросов по внеклассному чтению </w:t>
            </w:r>
            <w:r>
              <w:rPr>
                <w:rFonts w:ascii="Times New Roman" w:hAnsi="Times New Roman"/>
              </w:rPr>
              <w:t>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Акции среди учащихся</w:t>
            </w:r>
            <w:r>
              <w:rPr>
                <w:rFonts w:ascii="Times New Roman" w:hAnsi="Times New Roman"/>
              </w:rPr>
              <w:t xml:space="preserve">: «Лучший читающий класс года», «Лучший читатель в классе». 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ай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  <w:r>
              <w:rPr>
                <w:rFonts w:ascii="Times New Roman" w:hAnsi="Times New Roman"/>
                <w:color w:val="000000"/>
              </w:rPr>
              <w:t xml:space="preserve">,воспитатели </w:t>
            </w:r>
          </w:p>
        </w:tc>
      </w:tr>
      <w:tr w:rsidR="00C94405">
        <w:tc>
          <w:tcPr>
            <w:tcW w:w="105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Работа с педагогическим коллективом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Информирование педагогических и руководящих работников об изменениях в фонде учебной литературы, и о вновь поступивших </w:t>
            </w:r>
            <w:r>
              <w:rPr>
                <w:rFonts w:ascii="Times New Roman" w:hAnsi="Times New Roman"/>
                <w:color w:val="000000"/>
              </w:rPr>
              <w:t>учебниках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 педсоветах</w:t>
            </w:r>
          </w:p>
          <w:p w:rsidR="00C94405" w:rsidRDefault="00C944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библиотекарь   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Подбор литературы в помощь педагогам для проведения родительских собраний, классных  часов, педсоветов,  предоставление  информационных ресурсов для воспитательной  работы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библиотекарь </w:t>
            </w:r>
          </w:p>
        </w:tc>
      </w:tr>
      <w:tr w:rsidR="00C94405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организации учебного процесса совместно с педагогами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формирование  сводного заказа на новые учебники и учебные пособия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январь-май </w:t>
            </w:r>
          </w:p>
          <w:p w:rsidR="00C94405" w:rsidRDefault="00C944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05" w:rsidRDefault="00790A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библиотекарь, педагоги – предметники, руководитель ШМО</w:t>
            </w:r>
          </w:p>
        </w:tc>
      </w:tr>
    </w:tbl>
    <w:p w:rsidR="00C94405" w:rsidRDefault="00790A31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План работы школьной библиотеки</w:t>
      </w:r>
    </w:p>
    <w:tbl>
      <w:tblPr>
        <w:tblStyle w:val="a6"/>
        <w:tblW w:w="10620" w:type="dxa"/>
        <w:tblInd w:w="-500" w:type="dxa"/>
        <w:tblLayout w:type="fixed"/>
        <w:tblLook w:val="04A0"/>
      </w:tblPr>
      <w:tblGrid>
        <w:gridCol w:w="555"/>
        <w:gridCol w:w="8390"/>
        <w:gridCol w:w="1675"/>
      </w:tblGrid>
      <w:tr w:rsidR="00C94405">
        <w:trPr>
          <w:trHeight w:val="758"/>
        </w:trPr>
        <w:tc>
          <w:tcPr>
            <w:tcW w:w="555" w:type="dxa"/>
          </w:tcPr>
          <w:p w:rsidR="00C94405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8390" w:type="dxa"/>
          </w:tcPr>
          <w:p w:rsidR="00C94405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Содержание мероприятия</w:t>
            </w:r>
          </w:p>
        </w:tc>
        <w:tc>
          <w:tcPr>
            <w:tcW w:w="1675" w:type="dxa"/>
          </w:tcPr>
          <w:p w:rsidR="00C94405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Срок</w:t>
            </w:r>
            <w:r>
              <w:rPr>
                <w:rFonts w:ascii="Times New Roman" w:hAnsi="Times New Roman"/>
                <w:bCs/>
                <w:color w:val="000000"/>
              </w:rPr>
              <w:t xml:space="preserve"> исполнения</w:t>
            </w:r>
          </w:p>
        </w:tc>
      </w:tr>
      <w:tr w:rsidR="00C94405">
        <w:trPr>
          <w:trHeight w:val="90"/>
        </w:trPr>
        <w:tc>
          <w:tcPr>
            <w:tcW w:w="555" w:type="dxa"/>
          </w:tcPr>
          <w:p w:rsidR="00C94405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390" w:type="dxa"/>
          </w:tcPr>
          <w:p w:rsidR="00C94405" w:rsidRDefault="00790A3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Обзор</w:t>
            </w:r>
            <w:r>
              <w:rPr>
                <w:rFonts w:ascii="Times New Roman" w:hAnsi="Times New Roman"/>
                <w:bCs/>
                <w:color w:val="000000"/>
              </w:rPr>
              <w:t>-п</w:t>
            </w:r>
            <w:r>
              <w:rPr>
                <w:rFonts w:ascii="Times New Roman" w:hAnsi="Times New Roman"/>
                <w:bCs/>
                <w:color w:val="000000"/>
              </w:rPr>
              <w:t>утешествие</w:t>
            </w:r>
            <w:r>
              <w:rPr>
                <w:rFonts w:ascii="Times New Roman" w:hAnsi="Times New Roman"/>
                <w:bCs/>
                <w:color w:val="000000"/>
              </w:rPr>
              <w:t xml:space="preserve">  «Волшебная дверь в мир книги». Первое знакомство с библиотекой для вновь поступившихобучающихся</w:t>
            </w:r>
          </w:p>
        </w:tc>
        <w:tc>
          <w:tcPr>
            <w:tcW w:w="1675" w:type="dxa"/>
          </w:tcPr>
          <w:p w:rsidR="00C94405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сентябрь</w:t>
            </w:r>
          </w:p>
        </w:tc>
      </w:tr>
      <w:tr w:rsidR="00790A31">
        <w:trPr>
          <w:trHeight w:val="90"/>
        </w:trPr>
        <w:tc>
          <w:tcPr>
            <w:tcW w:w="555" w:type="dxa"/>
          </w:tcPr>
          <w:p w:rsidR="00790A31" w:rsidRDefault="00790A31" w:rsidP="00F8290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Международный День распространения грамотности (8 сентября)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сентябрь</w:t>
            </w:r>
          </w:p>
        </w:tc>
      </w:tr>
      <w:tr w:rsidR="00790A31">
        <w:trPr>
          <w:trHeight w:val="632"/>
        </w:trPr>
        <w:tc>
          <w:tcPr>
            <w:tcW w:w="555" w:type="dxa"/>
          </w:tcPr>
          <w:p w:rsidR="00790A31" w:rsidRDefault="00790A31" w:rsidP="00F8290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390" w:type="dxa"/>
          </w:tcPr>
          <w:p w:rsidR="00790A31" w:rsidRDefault="00790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Книжно-иллюстрированная выставка к 120 летию со д.р. российского писателя Н.А.Островского (1918-1936) (29 сентября)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сентябрь</w:t>
            </w:r>
          </w:p>
        </w:tc>
      </w:tr>
      <w:tr w:rsidR="00790A31">
        <w:trPr>
          <w:trHeight w:val="647"/>
        </w:trPr>
        <w:tc>
          <w:tcPr>
            <w:tcW w:w="555" w:type="dxa"/>
          </w:tcPr>
          <w:p w:rsidR="00790A31" w:rsidRDefault="00790A31" w:rsidP="00F8290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390" w:type="dxa"/>
          </w:tcPr>
          <w:p w:rsidR="00790A31" w:rsidRDefault="00790A3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Видео-урок на тему: «Страницы жизни и творчества» к 210 летию со дня рождения русского писателя Михаила Юрьевича Лермонтова (1814–1841)(15 октября)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</w:tr>
      <w:tr w:rsidR="00790A31">
        <w:trPr>
          <w:trHeight w:val="602"/>
        </w:trPr>
        <w:tc>
          <w:tcPr>
            <w:tcW w:w="55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390" w:type="dxa"/>
          </w:tcPr>
          <w:p w:rsidR="00790A31" w:rsidRDefault="00790A31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>Видеофильм «Удивительные библиотеки древности» к Международному дню школьных библиотек (28 октября)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</w:tr>
      <w:tr w:rsidR="00790A31">
        <w:trPr>
          <w:trHeight w:val="422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Книжно-иллюстрированная выставка «Образ матери в мировой литературе» ко Дню матери</w:t>
            </w:r>
            <w:r>
              <w:rPr>
                <w:rFonts w:ascii="Times New Roman" w:hAnsi="Times New Roman"/>
                <w:color w:val="000000" w:themeColor="text1"/>
              </w:rPr>
              <w:t xml:space="preserve"> (24 ноября)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</w:t>
            </w:r>
          </w:p>
        </w:tc>
      </w:tr>
      <w:tr w:rsidR="00790A31">
        <w:trPr>
          <w:trHeight w:val="422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«Всё начинается с семьи»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</w:t>
            </w:r>
          </w:p>
        </w:tc>
      </w:tr>
      <w:tr w:rsidR="00790A31">
        <w:trPr>
          <w:trHeight w:val="961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390" w:type="dxa"/>
          </w:tcPr>
          <w:p w:rsidR="00790A31" w:rsidRDefault="00790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Книжно – иллюстрированная выставка, посвященная  Дню воинской славы России. День начала контрнаступления советских войск против немецко-фашистских войск в битве под Москвой (1941) (5 декабря)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</w:t>
            </w:r>
          </w:p>
        </w:tc>
      </w:tr>
      <w:tr w:rsidR="00790A31">
        <w:trPr>
          <w:trHeight w:val="370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Урок-обзор новинок детской периодической печати «Это новинка!»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</w:t>
            </w:r>
          </w:p>
        </w:tc>
      </w:tr>
      <w:tr w:rsidR="00790A31">
        <w:trPr>
          <w:trHeight w:val="874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Тематические чтения </w:t>
            </w:r>
            <w:r>
              <w:rPr>
                <w:rFonts w:ascii="Times New Roman" w:hAnsi="Times New Roman"/>
                <w:color w:val="000000"/>
              </w:rPr>
              <w:t>«Читайте с увлечением все эти приклю</w:t>
            </w:r>
            <w:r>
              <w:rPr>
                <w:rFonts w:ascii="Times New Roman" w:hAnsi="Times New Roman"/>
                <w:color w:val="000000"/>
              </w:rPr>
              <w:softHyphen/>
              <w:t>чения»: «Приключения Незнайки и его друзей», посвящены</w:t>
            </w:r>
            <w:r>
              <w:rPr>
                <w:rStyle w:val="15"/>
                <w:rFonts w:ascii="inherit" w:hAnsi="inherit"/>
                <w:b w:val="0"/>
                <w:bCs w:val="0"/>
                <w:color w:val="0D0D0D"/>
              </w:rPr>
              <w:t>100 летию</w:t>
            </w:r>
            <w:r>
              <w:rPr>
                <w:rFonts w:ascii="inherit" w:hAnsi="inherit"/>
                <w:color w:val="0D0D0D"/>
              </w:rPr>
              <w:t xml:space="preserve"> со дня рождения писателя </w:t>
            </w:r>
            <w:r>
              <w:rPr>
                <w:rStyle w:val="15"/>
                <w:rFonts w:ascii="inherit" w:hAnsi="inherit"/>
                <w:b w:val="0"/>
                <w:bCs w:val="0"/>
                <w:color w:val="0D0D0D"/>
              </w:rPr>
              <w:t>Е. И. Носова</w:t>
            </w:r>
            <w:r>
              <w:rPr>
                <w:rFonts w:ascii="inherit" w:hAnsi="inherit"/>
                <w:color w:val="0D0D0D"/>
              </w:rPr>
              <w:t xml:space="preserve"> (1925–2002)(15 января). 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</w:t>
            </w:r>
          </w:p>
        </w:tc>
      </w:tr>
      <w:tr w:rsidR="00790A31">
        <w:trPr>
          <w:trHeight w:val="532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Видео-презентация « Чехов - величайший мастер слова» к 165 летию со д.р. русского писателя А.П.Чехова (1860-1904) (29 января)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</w:t>
            </w:r>
          </w:p>
        </w:tc>
      </w:tr>
      <w:tr w:rsidR="00790A31">
        <w:trPr>
          <w:trHeight w:val="990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8390" w:type="dxa"/>
          </w:tcPr>
          <w:p w:rsidR="00790A31" w:rsidRDefault="00790A31">
            <w:pPr>
              <w:rPr>
                <w:rFonts w:ascii="Montserrat" w:hAnsi="Montserrat"/>
                <w:color w:val="0D0D0D"/>
                <w:sz w:val="27"/>
                <w:szCs w:val="27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>Беседа на тему: «Жизненный и творческий путь Б.Пастернака» к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 xml:space="preserve"> 135 лет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ию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 xml:space="preserve"> со дня рождения поэта, прозаика и переводчика Бориса Леонидовича Пастернака (1890-1960)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 (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>10 февраля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февраль</w:t>
            </w:r>
          </w:p>
        </w:tc>
      </w:tr>
      <w:tr w:rsidR="00790A31">
        <w:trPr>
          <w:trHeight w:val="517"/>
        </w:trPr>
        <w:tc>
          <w:tcPr>
            <w:tcW w:w="555" w:type="dxa"/>
          </w:tcPr>
          <w:p w:rsidR="00790A31" w:rsidRDefault="00790A31" w:rsidP="00B3599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textAlignment w:val="baseline"/>
              <w:outlineLvl w:val="2"/>
              <w:rPr>
                <w:rFonts w:ascii="Montserrat" w:hAnsi="Montserrat"/>
                <w:b w:val="0"/>
                <w:color w:val="0D0D0D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</w:rPr>
              <w:t>Книжно - иллюстрированная выставка «Спутники любознательных» к Международному  дню родного языка (21 февраля)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февраль</w:t>
            </w:r>
          </w:p>
        </w:tc>
      </w:tr>
      <w:tr w:rsidR="00790A31">
        <w:trPr>
          <w:trHeight w:val="422"/>
        </w:trPr>
        <w:tc>
          <w:tcPr>
            <w:tcW w:w="555" w:type="dxa"/>
          </w:tcPr>
          <w:p w:rsidR="00790A31" w:rsidRDefault="00790A31" w:rsidP="00D005B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D0D0D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</w:rPr>
              <w:t>Видеознакомство «История книги.Первопечатник Иоанн Федоров» к 450 летию со дня выхода первой «Азбуки» Ивана Федорова (1574) (14 марта)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</w:t>
            </w:r>
          </w:p>
        </w:tc>
      </w:tr>
      <w:tr w:rsidR="00790A31">
        <w:trPr>
          <w:trHeight w:val="637"/>
        </w:trPr>
        <w:tc>
          <w:tcPr>
            <w:tcW w:w="555" w:type="dxa"/>
          </w:tcPr>
          <w:p w:rsidR="00790A31" w:rsidRDefault="00790A31" w:rsidP="00D005B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8390" w:type="dxa"/>
          </w:tcPr>
          <w:p w:rsidR="00790A31" w:rsidRDefault="00790A31">
            <w:pPr>
              <w:spacing w:before="0" w:beforeAutospacing="0" w:after="0" w:afterAutospacing="0" w:line="240" w:lineRule="auto"/>
              <w:rPr>
                <w:rFonts w:ascii="Montserrat" w:hAnsi="Montserrat"/>
                <w:color w:val="0D0D0D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Беседа на тему: «Чтение вслух улучшит твою речь» к  День чтения вслух (7 марта) 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</w:t>
            </w:r>
          </w:p>
        </w:tc>
      </w:tr>
      <w:tr w:rsidR="00790A31">
        <w:trPr>
          <w:trHeight w:val="422"/>
        </w:trPr>
        <w:tc>
          <w:tcPr>
            <w:tcW w:w="555" w:type="dxa"/>
          </w:tcPr>
          <w:p w:rsidR="00790A31" w:rsidRDefault="00790A31" w:rsidP="00D005B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D0D0D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</w:rPr>
              <w:t xml:space="preserve">Видео-викторина «В гостях у сказок Г.Х.Андерсена», посвященная </w:t>
            </w:r>
            <w:r>
              <w:rPr>
                <w:rStyle w:val="a3"/>
                <w:rFonts w:ascii="Times New Roman" w:hAnsi="Times New Roman" w:cs="Times New Roman"/>
                <w:color w:val="0D0D0D"/>
              </w:rPr>
              <w:t>220 летию</w:t>
            </w:r>
            <w:r>
              <w:rPr>
                <w:rFonts w:ascii="Times New Roman" w:hAnsi="Times New Roman" w:cs="Times New Roman"/>
                <w:color w:val="0D0D0D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D0D0D"/>
              </w:rPr>
              <w:t>со дня рождения датского писателя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</w:rPr>
              <w:t> Г.Х.</w:t>
            </w:r>
            <w:r>
              <w:rPr>
                <w:rStyle w:val="a3"/>
                <w:rFonts w:ascii="Times New Roman" w:hAnsi="Times New Roman" w:cs="Times New Roman"/>
                <w:color w:val="0D0D0D"/>
              </w:rPr>
              <w:t>Андерсена</w:t>
            </w:r>
            <w:r>
              <w:rPr>
                <w:rFonts w:ascii="Times New Roman" w:hAnsi="Times New Roman" w:cs="Times New Roman"/>
                <w:color w:val="0D0D0D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D0D0D"/>
              </w:rPr>
              <w:t>(1805–1875)(2 апреля)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апрель</w:t>
            </w:r>
          </w:p>
        </w:tc>
      </w:tr>
      <w:tr w:rsidR="00790A31">
        <w:trPr>
          <w:trHeight w:val="608"/>
        </w:trPr>
        <w:tc>
          <w:tcPr>
            <w:tcW w:w="555" w:type="dxa"/>
          </w:tcPr>
          <w:p w:rsidR="00790A31" w:rsidRDefault="00790A31" w:rsidP="00D005B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8390" w:type="dxa"/>
          </w:tcPr>
          <w:p w:rsidR="00790A31" w:rsidRDefault="00790A31">
            <w:pPr>
              <w:rPr>
                <w:rFonts w:ascii="Montserrat" w:hAnsi="Montserrat"/>
                <w:color w:val="0D0D0D"/>
                <w:sz w:val="27"/>
                <w:szCs w:val="27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Литературный аукцион «Давайте любимые книги откроем...» к 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>Международн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ому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 xml:space="preserve"> д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ню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 xml:space="preserve"> детской книги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 (</w:t>
            </w:r>
            <w:r>
              <w:rPr>
                <w:rFonts w:ascii="Times New Roman" w:eastAsia="SimSun" w:hAnsi="Times New Roman"/>
                <w:color w:val="000000"/>
                <w:lang w:val="en-US" w:eastAsia="zh-CN"/>
              </w:rPr>
              <w:t>2 апреля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апрель</w:t>
            </w:r>
          </w:p>
        </w:tc>
      </w:tr>
      <w:tr w:rsidR="00790A31">
        <w:trPr>
          <w:trHeight w:val="422"/>
        </w:trPr>
        <w:tc>
          <w:tcPr>
            <w:tcW w:w="555" w:type="dxa"/>
          </w:tcPr>
          <w:p w:rsidR="00790A31" w:rsidRDefault="00790A31" w:rsidP="00D005B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textAlignment w:val="baseline"/>
              <w:outlineLvl w:val="2"/>
              <w:rPr>
                <w:rFonts w:ascii="Montserrat" w:hAnsi="Montserrat"/>
                <w:b w:val="0"/>
                <w:color w:val="0D0D0D"/>
                <w:sz w:val="27"/>
                <w:szCs w:val="27"/>
              </w:rPr>
            </w:pPr>
            <w:r>
              <w:rPr>
                <w:rFonts w:ascii="Montserrat" w:hAnsi="Montserrat"/>
                <w:b w:val="0"/>
                <w:color w:val="0D0D0D"/>
              </w:rPr>
              <w:t>Акция «Страницы истории.Читаем вместе о Великой Отечественной войне»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</w:t>
            </w:r>
          </w:p>
        </w:tc>
      </w:tr>
      <w:tr w:rsidR="00790A31">
        <w:trPr>
          <w:trHeight w:val="432"/>
        </w:trPr>
        <w:tc>
          <w:tcPr>
            <w:tcW w:w="55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8390" w:type="dxa"/>
          </w:tcPr>
          <w:p w:rsidR="00790A31" w:rsidRDefault="00790A31">
            <w:pPr>
              <w:pStyle w:val="3"/>
              <w:shd w:val="clear" w:color="auto" w:fill="FFFFFF"/>
              <w:textAlignment w:val="baseline"/>
              <w:outlineLvl w:val="2"/>
              <w:rPr>
                <w:rFonts w:ascii="Montserrat" w:hAnsi="Montserrat"/>
                <w:b w:val="0"/>
                <w:color w:val="0D0D0D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</w:rPr>
              <w:t xml:space="preserve">Презентация  на тему: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color w:val="0D0D0D"/>
              </w:rPr>
              <w:t>«Наша история» к  Дню славянской письменности и культуры (24 мая)</w:t>
            </w:r>
          </w:p>
        </w:tc>
        <w:tc>
          <w:tcPr>
            <w:tcW w:w="1675" w:type="dxa"/>
          </w:tcPr>
          <w:p w:rsidR="00790A31" w:rsidRDefault="00790A31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</w:t>
            </w:r>
          </w:p>
        </w:tc>
      </w:tr>
    </w:tbl>
    <w:p w:rsidR="00C94405" w:rsidRDefault="00C94405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000000"/>
        </w:rPr>
      </w:pPr>
    </w:p>
    <w:p w:rsidR="00C94405" w:rsidRDefault="00C94405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:rsidR="00C94405" w:rsidRDefault="00C944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C94405" w:rsidRDefault="00C94405">
      <w:pPr>
        <w:jc w:val="both"/>
        <w:rPr>
          <w:rFonts w:ascii="Times New Roman" w:hAnsi="Times New Roman"/>
        </w:rPr>
      </w:pPr>
    </w:p>
    <w:sectPr w:rsidR="00C94405" w:rsidSect="00C9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05" w:rsidRDefault="00790A31">
      <w:pPr>
        <w:spacing w:line="240" w:lineRule="auto"/>
      </w:pPr>
      <w:r>
        <w:separator/>
      </w:r>
    </w:p>
  </w:endnote>
  <w:endnote w:type="continuationSeparator" w:id="1">
    <w:p w:rsidR="00C94405" w:rsidRDefault="00790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05" w:rsidRDefault="00790A31">
      <w:pPr>
        <w:spacing w:before="0" w:after="0"/>
      </w:pPr>
      <w:r>
        <w:separator/>
      </w:r>
    </w:p>
  </w:footnote>
  <w:footnote w:type="continuationSeparator" w:id="1">
    <w:p w:rsidR="00C94405" w:rsidRDefault="00790A3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C3B28F"/>
    <w:multiLevelType w:val="singleLevel"/>
    <w:tmpl w:val="CAC3B28F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724B3"/>
    <w:rsid w:val="000B1E1B"/>
    <w:rsid w:val="001B28A9"/>
    <w:rsid w:val="00280031"/>
    <w:rsid w:val="002A68E3"/>
    <w:rsid w:val="0044359D"/>
    <w:rsid w:val="004E2072"/>
    <w:rsid w:val="006015E2"/>
    <w:rsid w:val="006D5277"/>
    <w:rsid w:val="00790A31"/>
    <w:rsid w:val="007A658C"/>
    <w:rsid w:val="009B5364"/>
    <w:rsid w:val="00A176D7"/>
    <w:rsid w:val="00A3300A"/>
    <w:rsid w:val="00A724B3"/>
    <w:rsid w:val="00B34FE5"/>
    <w:rsid w:val="00C94405"/>
    <w:rsid w:val="074C3C06"/>
    <w:rsid w:val="1DCD208C"/>
    <w:rsid w:val="2FAC3483"/>
    <w:rsid w:val="4B160D6B"/>
    <w:rsid w:val="5ADB5D2C"/>
    <w:rsid w:val="69CF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05"/>
    <w:pPr>
      <w:spacing w:before="100" w:beforeAutospacing="1" w:after="100" w:afterAutospacing="1" w:line="271" w:lineRule="auto"/>
    </w:pPr>
    <w:rPr>
      <w:rFonts w:ascii="Calibri" w:eastAsia="Times New Roman" w:hAnsi="Calibri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94405"/>
    <w:pPr>
      <w:keepNext/>
      <w:spacing w:line="240" w:lineRule="auto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405"/>
    <w:rPr>
      <w:b/>
      <w:bCs/>
    </w:rPr>
  </w:style>
  <w:style w:type="paragraph" w:styleId="a4">
    <w:name w:val="Title"/>
    <w:basedOn w:val="a"/>
    <w:link w:val="a5"/>
    <w:uiPriority w:val="99"/>
    <w:qFormat/>
    <w:rsid w:val="00C94405"/>
    <w:pPr>
      <w:spacing w:before="0" w:beforeAutospacing="0" w:after="0" w:afterAutospacing="0" w:line="240" w:lineRule="auto"/>
      <w:jc w:val="center"/>
    </w:pPr>
    <w:rPr>
      <w:rFonts w:ascii="Symbol" w:hAnsi="Symbol"/>
      <w:b/>
    </w:rPr>
  </w:style>
  <w:style w:type="table" w:styleId="a6">
    <w:name w:val="Table Grid"/>
    <w:basedOn w:val="a1"/>
    <w:uiPriority w:val="59"/>
    <w:qFormat/>
    <w:rsid w:val="00C9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99"/>
    <w:qFormat/>
    <w:rsid w:val="00C94405"/>
    <w:rPr>
      <w:rFonts w:ascii="Symbol" w:eastAsia="Times New Roman" w:hAnsi="Symbol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C9440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5">
    <w:name w:val="15"/>
    <w:basedOn w:val="a0"/>
    <w:qFormat/>
    <w:rsid w:val="00C9440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1797</Words>
  <Characters>10244</Characters>
  <Application>Microsoft Office Word</Application>
  <DocSecurity>0</DocSecurity>
  <Lines>85</Lines>
  <Paragraphs>24</Paragraphs>
  <ScaleCrop>false</ScaleCrop>
  <Company>Microsoft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ST</cp:lastModifiedBy>
  <cp:revision>3</cp:revision>
  <dcterms:created xsi:type="dcterms:W3CDTF">2024-07-03T08:08:00Z</dcterms:created>
  <dcterms:modified xsi:type="dcterms:W3CDTF">2024-08-28T10:27:00Z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2AF787A8CD5B40F4AFA3BCDA1DD5D482_12</vt:lpwstr>
  </property>
</Properties>
</file>