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>ГКОУ «</w:t>
      </w:r>
      <w:proofErr w:type="spellStart"/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>Плоскошская</w:t>
      </w:r>
      <w:proofErr w:type="spellEnd"/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специальная школа-интернат»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CE22F8" w:rsidRDefault="00CE22F8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CE22F8" w:rsidRPr="00CE22F8" w:rsidRDefault="00CE22F8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>Доклад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color w:val="00206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>«Проектная деятельность на уроках трудового обучения для детей с ОВЗ»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CE22F8" w:rsidRDefault="00CE22F8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CE22F8" w:rsidRDefault="00CE22F8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CE22F8" w:rsidRDefault="00CE22F8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CE22F8" w:rsidRPr="00CE22F8" w:rsidRDefault="00CE22F8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right"/>
        <w:rPr>
          <w:rFonts w:ascii="Arial" w:eastAsia="Arial Unicode MS" w:hAnsi="Arial" w:cs="Arial"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Подготовила: </w:t>
      </w:r>
      <w:r w:rsidRPr="00CE22F8">
        <w:rPr>
          <w:rFonts w:ascii="Arial" w:eastAsia="Arial Unicode MS" w:hAnsi="Arial" w:cs="Arial"/>
          <w:color w:val="000000"/>
          <w:sz w:val="22"/>
          <w:szCs w:val="22"/>
        </w:rPr>
        <w:t>учитель СБО и технологии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right"/>
        <w:rPr>
          <w:rFonts w:ascii="Arial" w:eastAsia="Arial Unicode MS" w:hAnsi="Arial" w:cs="Arial"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color w:val="000000"/>
          <w:sz w:val="22"/>
          <w:szCs w:val="22"/>
        </w:rPr>
        <w:t>Иванова Татьяна Викторовна.</w:t>
      </w:r>
    </w:p>
    <w:p w:rsidR="00F32B03" w:rsidRPr="00CE22F8" w:rsidRDefault="00F32B03" w:rsidP="00CE22F8">
      <w:pPr>
        <w:autoSpaceDE w:val="0"/>
        <w:autoSpaceDN w:val="0"/>
        <w:adjustRightInd w:val="0"/>
        <w:spacing w:line="240" w:lineRule="auto"/>
        <w:jc w:val="right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F32B03" w:rsidRDefault="00F32B03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  <w:r w:rsidRPr="00CE22F8">
        <w:rPr>
          <w:rFonts w:ascii="Arial" w:eastAsia="Arial Unicode MS" w:hAnsi="Arial" w:cs="Arial"/>
          <w:b/>
          <w:bCs/>
          <w:color w:val="000000"/>
          <w:sz w:val="22"/>
          <w:szCs w:val="22"/>
        </w:rPr>
        <w:t xml:space="preserve"> </w:t>
      </w:r>
    </w:p>
    <w:p w:rsidR="00CE22F8" w:rsidRPr="00CE22F8" w:rsidRDefault="00CE22F8" w:rsidP="00CE22F8">
      <w:pPr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  <w:bCs/>
          <w:color w:val="000000"/>
          <w:sz w:val="22"/>
          <w:szCs w:val="22"/>
        </w:rPr>
      </w:pPr>
    </w:p>
    <w:p w:rsidR="00F32B03" w:rsidRDefault="00F32B03" w:rsidP="00CE22F8">
      <w:pPr>
        <w:spacing w:line="240" w:lineRule="auto"/>
        <w:jc w:val="center"/>
        <w:rPr>
          <w:rFonts w:ascii="Arial" w:eastAsia="Calibri" w:hAnsi="Arial" w:cs="Arial"/>
          <w:sz w:val="22"/>
          <w:szCs w:val="22"/>
        </w:rPr>
      </w:pPr>
      <w:r w:rsidRPr="00CE22F8">
        <w:rPr>
          <w:rFonts w:ascii="Arial" w:eastAsia="Calibri" w:hAnsi="Arial" w:cs="Arial"/>
          <w:sz w:val="22"/>
          <w:szCs w:val="22"/>
        </w:rPr>
        <w:t xml:space="preserve"> </w:t>
      </w:r>
    </w:p>
    <w:p w:rsidR="00CE22F8" w:rsidRPr="00CE22F8" w:rsidRDefault="00CE22F8" w:rsidP="00CE22F8">
      <w:pPr>
        <w:spacing w:line="240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F32B03" w:rsidRPr="00CE22F8" w:rsidRDefault="00F32B03" w:rsidP="00CE22F8">
      <w:pPr>
        <w:spacing w:line="240" w:lineRule="auto"/>
        <w:rPr>
          <w:rFonts w:ascii="Arial" w:eastAsia="Calibri" w:hAnsi="Arial" w:cs="Arial"/>
          <w:b/>
          <w:bCs/>
          <w:sz w:val="22"/>
          <w:szCs w:val="22"/>
        </w:rPr>
      </w:pPr>
      <w:r w:rsidRPr="00CE22F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CE22F8">
        <w:rPr>
          <w:rFonts w:ascii="Arial" w:hAnsi="Arial" w:cs="Arial"/>
          <w:b/>
          <w:bCs/>
          <w:color w:val="996633"/>
          <w:sz w:val="22"/>
          <w:szCs w:val="22"/>
        </w:rPr>
        <w:t xml:space="preserve"> </w:t>
      </w:r>
    </w:p>
    <w:p w:rsidR="00F32B03" w:rsidRPr="00CE22F8" w:rsidRDefault="00F32B03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lastRenderedPageBreak/>
        <w:t xml:space="preserve">        В связи с изменениями в обществе все более актуальными становятся вопро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сы, связанные с подготовкой подраста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ющего поколения к самостоятельной жизни. Особого подхода в этом плане требуют дети с ОВЗ (интеллектуальной недостаточностью). Признание прав каждого такого р</w:t>
      </w:r>
      <w:r w:rsidRPr="00CE22F8">
        <w:rPr>
          <w:rFonts w:ascii="Arial" w:hAnsi="Arial" w:cs="Arial"/>
          <w:color w:val="000000"/>
          <w:sz w:val="22"/>
          <w:szCs w:val="22"/>
        </w:rPr>
        <w:t>е</w:t>
      </w:r>
      <w:r w:rsidRPr="00CE22F8">
        <w:rPr>
          <w:rFonts w:ascii="Arial" w:hAnsi="Arial" w:cs="Arial"/>
          <w:color w:val="000000"/>
          <w:sz w:val="22"/>
          <w:szCs w:val="22"/>
        </w:rPr>
        <w:t>бенка, его интересов, потребностей, оказание ему помощи в процессе личностного становления, в выборе профессиональной деятельнос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ти являются чрезвычайно важными.</w:t>
      </w:r>
    </w:p>
    <w:p w:rsidR="00F32B03" w:rsidRPr="00CE22F8" w:rsidRDefault="00CE22F8" w:rsidP="00CE22F8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В соответствии с социальным заказом общества существует объективная необходимость и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н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теграции таких детей в социум, их социальной и профессио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нальной адаптации. С другой стороны, возрастает потребность общества в лю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дях с высоким уровнем профессиональ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ной грамотности, владеющих теми или иными трудовыми навыками. Наконец, трудовая деятельность вообще — это объективная потребность общества, без нее общество не может полноценно функционир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вать и развиваться.</w:t>
      </w:r>
    </w:p>
    <w:p w:rsidR="00F32B03" w:rsidRPr="00CE22F8" w:rsidRDefault="00CE22F8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Учащиеся с интеллектуальной недостаточностью положительно относятся к урокам тру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дового обучения, если на них они могут проявить себя и реализовать свои, пусть и ограниченные, во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з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можности. Приме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нение учителем разнообразных методов и приемов обучения позволяет заинте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ресовать школьников и сделать учебный процесс более доступным и социально значимым. Ли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ч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ностно ориентированное обучение, обучение в сотрудничестве, уровневая дифференциация, коллектив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ные способы обучения и, конечно, проектные ме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тодики  позво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ляют решить проблемы учебной мотива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ции и развития навыков, а также создать творческую атмосферу в коллективе.</w:t>
      </w:r>
    </w:p>
    <w:p w:rsidR="00F32B03" w:rsidRPr="00CE22F8" w:rsidRDefault="00CE22F8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Как показывает практика, у учителя зачастую возникают трудности в связи с большими нагру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з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ками при подготовке к занятиям, частой нехваткой материа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лов и инструментов. Даже если педагог осознает необходимость внедрения но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вых педагогических технологий, серьез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ной проблемой ок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а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зывается отсутствие учебно-методических пособий по от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дельным направлениям деятельности.</w:t>
      </w:r>
    </w:p>
    <w:p w:rsidR="00F32B03" w:rsidRPr="00CE22F8" w:rsidRDefault="00CE22F8" w:rsidP="00CE22F8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При обучении детей труду, необходимо учитывать, что всех одинаково учить нель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зя. Необх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дим индивидуальный и диф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ференцированный подход, учет возможностей и реальных условий развития каждого ребенка. Такую возможность предоставляет метод проектов.</w:t>
      </w:r>
    </w:p>
    <w:p w:rsidR="00F32B03" w:rsidRPr="00CE22F8" w:rsidRDefault="00CE22F8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Продуктивность применения проект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ного метода обусловлена:</w:t>
      </w:r>
    </w:p>
    <w:p w:rsidR="00F32B03" w:rsidRPr="00CE22F8" w:rsidRDefault="00F32B03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технологичностью: при последова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тельном выполнении предлагаемых за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 xml:space="preserve">даний по принципу «от </w:t>
      </w:r>
      <w:proofErr w:type="gramStart"/>
      <w:r w:rsidRPr="00CE22F8">
        <w:rPr>
          <w:rFonts w:ascii="Arial" w:hAnsi="Arial" w:cs="Arial"/>
          <w:color w:val="000000"/>
          <w:sz w:val="22"/>
          <w:szCs w:val="22"/>
        </w:rPr>
        <w:t>простого</w:t>
      </w:r>
      <w:proofErr w:type="gramEnd"/>
      <w:r w:rsidRPr="00CE22F8">
        <w:rPr>
          <w:rFonts w:ascii="Arial" w:hAnsi="Arial" w:cs="Arial"/>
          <w:color w:val="000000"/>
          <w:sz w:val="22"/>
          <w:szCs w:val="22"/>
        </w:rPr>
        <w:t xml:space="preserve"> к слож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ному», «от конкретного к абстрактно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му» обязательно достигается желаемый р</w:t>
      </w:r>
      <w:r w:rsidRPr="00CE22F8">
        <w:rPr>
          <w:rFonts w:ascii="Arial" w:hAnsi="Arial" w:cs="Arial"/>
          <w:color w:val="000000"/>
          <w:sz w:val="22"/>
          <w:szCs w:val="22"/>
        </w:rPr>
        <w:t>е</w:t>
      </w:r>
      <w:r w:rsidRPr="00CE22F8">
        <w:rPr>
          <w:rFonts w:ascii="Arial" w:hAnsi="Arial" w:cs="Arial"/>
          <w:color w:val="000000"/>
          <w:sz w:val="22"/>
          <w:szCs w:val="22"/>
        </w:rPr>
        <w:t>зультат;</w:t>
      </w:r>
    </w:p>
    <w:p w:rsidR="00F32B03" w:rsidRPr="00CE22F8" w:rsidRDefault="00F32B03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достаточно высокой эффективнос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тью уроков;</w:t>
      </w:r>
    </w:p>
    <w:p w:rsidR="00F32B03" w:rsidRPr="00CE22F8" w:rsidRDefault="00F32B03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развитием речевых навыков учащих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ся, в том числе в неподготовленной ре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чевой ситуации;</w:t>
      </w:r>
    </w:p>
    <w:p w:rsidR="00F32B03" w:rsidRPr="00CE22F8" w:rsidRDefault="00F32B03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развитием и поддержанием интере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са к предмету;</w:t>
      </w:r>
    </w:p>
    <w:p w:rsidR="00F32B03" w:rsidRPr="00CE22F8" w:rsidRDefault="00F32B03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практическим применением приоб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ретенных знаний, умений, навыков в но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вых ситуациях;</w:t>
      </w:r>
    </w:p>
    <w:p w:rsidR="00F32B03" w:rsidRPr="00CE22F8" w:rsidRDefault="00F32B03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развитием коммуникативных навы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ков учащихся;</w:t>
      </w:r>
    </w:p>
    <w:p w:rsidR="00F32B03" w:rsidRPr="00CE22F8" w:rsidRDefault="00F32B03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созданием благоприятного мораль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но-психологического климата, доброже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лательной атмосферы во взаимодейст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вии преподавателя и учащихся.</w:t>
      </w:r>
    </w:p>
    <w:p w:rsidR="00F32B03" w:rsidRPr="00CE22F8" w:rsidRDefault="00CE22F8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Элементы проектного обучения поз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воляют избежать шаблонности в препо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давании предмета, побуждают детей к фантазии, развивают навыки экспрес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сивной речи, способствуют повышению учебной мотивации и познавательного интереса к предмету.</w:t>
      </w:r>
    </w:p>
    <w:p w:rsidR="00F32B03" w:rsidRPr="00CE22F8" w:rsidRDefault="00CE22F8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Метод проектов может использовать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ся при изучении любой темы, на всех этапах обучения. Использование этой технологии дает возможность учащимся больше работать самостоятельно и на уроке, и во внеурочное время, развивать свои способности, проявлять лидерские качества. У школьников формируется личная ответственность за свои знания и за включение их в реальную деятельность.</w:t>
      </w:r>
    </w:p>
    <w:p w:rsidR="00F32B03" w:rsidRPr="00CE22F8" w:rsidRDefault="00CE22F8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Проект становится личностно значимым и уникальным для каждого ученика, поэтому он может быть исполь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зован при обучении детей с разными воз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можностями (при личностно-дифференцированном подходе к каждому). Идеи проектных работ могут успешно нахо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дить не только учителя, но и сами дети.</w:t>
      </w:r>
    </w:p>
    <w:p w:rsidR="00F32B03" w:rsidRPr="00CE22F8" w:rsidRDefault="00CE22F8" w:rsidP="00CE22F8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Для развития интереса к овладению трудовыми умениями и навыками необ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ходимы постоянное внедрение нового во все элементы учебного процесса, вовле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чение учащихся в активную деятель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ность, оптимальное сочетание различ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ных форм работы. И конечно, продук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тивное развитие, об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у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чение и воспитание ребенка невозможны без профессио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нальной и высоконравственной позиции самого учителя.</w:t>
      </w:r>
      <w:r w:rsidR="00F32B03" w:rsidRPr="00CE22F8">
        <w:rPr>
          <w:rFonts w:ascii="Arial" w:hAnsi="Arial" w:cs="Arial"/>
          <w:b/>
          <w:bCs/>
          <w:color w:val="CC9900"/>
          <w:sz w:val="22"/>
          <w:szCs w:val="22"/>
        </w:rPr>
        <w:t xml:space="preserve"> </w:t>
      </w:r>
    </w:p>
    <w:p w:rsidR="00F32B03" w:rsidRPr="00CE22F8" w:rsidRDefault="00CE22F8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Преподавателю необходимо учиты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 xml:space="preserve">вать </w:t>
      </w:r>
      <w:r w:rsidR="00F32B03" w:rsidRPr="00CE22F8">
        <w:rPr>
          <w:rFonts w:ascii="Arial" w:hAnsi="Arial" w:cs="Arial"/>
          <w:i/>
          <w:iCs/>
          <w:color w:val="000000"/>
          <w:sz w:val="22"/>
          <w:szCs w:val="22"/>
        </w:rPr>
        <w:t xml:space="preserve">основные требования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к подбору объектов проектной деятельности, сре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ди которых наиболее существенными являются следующие: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подготовленность учащихся к дан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ному виду деятельности;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интерес школьников к проблеме;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практическая направленность и зна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чимость проекта;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практическая осуществимость про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екта.</w:t>
      </w:r>
    </w:p>
    <w:p w:rsidR="00F32B03" w:rsidRPr="00CE22F8" w:rsidRDefault="00CE22F8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 xml:space="preserve">Существенными </w:t>
      </w:r>
      <w:r w:rsidR="00F32B03" w:rsidRPr="00CE22F8">
        <w:rPr>
          <w:rFonts w:ascii="Arial" w:hAnsi="Arial" w:cs="Arial"/>
          <w:i/>
          <w:iCs/>
          <w:color w:val="000000"/>
          <w:sz w:val="22"/>
          <w:szCs w:val="22"/>
        </w:rPr>
        <w:t xml:space="preserve">условиями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учебной проектной деятельности являются: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возможность применения получен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ных знаний, умений и навыков;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соответствие учебной задачи инди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видуальным возможностям учащихся;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наличие необходимых материально-технических средств;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соответствие учебной деятельности экологическим и экономическим требо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ваниям;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 обеспечение безопасных условий труда;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использование образовательных ре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сурсов школы и социума, учреждений дополнительного о</w:t>
      </w:r>
      <w:r w:rsidRPr="00CE22F8">
        <w:rPr>
          <w:rFonts w:ascii="Arial" w:hAnsi="Arial" w:cs="Arial"/>
          <w:color w:val="000000"/>
          <w:sz w:val="22"/>
          <w:szCs w:val="22"/>
        </w:rPr>
        <w:t>б</w:t>
      </w:r>
      <w:r w:rsidRPr="00CE22F8">
        <w:rPr>
          <w:rFonts w:ascii="Arial" w:hAnsi="Arial" w:cs="Arial"/>
          <w:color w:val="000000"/>
          <w:sz w:val="22"/>
          <w:szCs w:val="22"/>
        </w:rPr>
        <w:t>разования, произ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водственных структур;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 применение природных материалов и отходов производства;</w:t>
      </w:r>
    </w:p>
    <w:p w:rsidR="00F32B03" w:rsidRPr="00CE22F8" w:rsidRDefault="00F32B03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>• рациональное планирование и оформление учебного комплекса.</w:t>
      </w:r>
    </w:p>
    <w:p w:rsidR="00F32B03" w:rsidRPr="00CE22F8" w:rsidRDefault="00CE22F8" w:rsidP="00CE22F8">
      <w:pPr>
        <w:shd w:val="clear" w:color="auto" w:fill="FFFFFF"/>
        <w:spacing w:before="24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Важную роль в проектном обучении играет информационно-методическое обеспечение, вкл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ю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чающее учебную, справочную и научно-популярную лите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ратуру, наглядные пособия, образцы проектной, конструкторской и технологической документации, планов и отче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тов учащихся, в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ы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ставку лучших изделий.</w:t>
      </w:r>
    </w:p>
    <w:p w:rsidR="00F32B03" w:rsidRPr="00CE22F8" w:rsidRDefault="00F32B03" w:rsidP="00CE22F8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E22F8">
        <w:rPr>
          <w:rFonts w:ascii="Arial" w:hAnsi="Arial" w:cs="Arial"/>
          <w:color w:val="000000"/>
          <w:sz w:val="22"/>
          <w:szCs w:val="22"/>
        </w:rPr>
        <w:t xml:space="preserve">      Проектный метод трудового обучения реализует принципы личностно ориен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тированной пед</w:t>
      </w:r>
      <w:r w:rsidRPr="00CE22F8">
        <w:rPr>
          <w:rFonts w:ascii="Arial" w:hAnsi="Arial" w:cs="Arial"/>
          <w:color w:val="000000"/>
          <w:sz w:val="22"/>
          <w:szCs w:val="22"/>
        </w:rPr>
        <w:t>а</w:t>
      </w:r>
      <w:r w:rsidRPr="00CE22F8">
        <w:rPr>
          <w:rFonts w:ascii="Arial" w:hAnsi="Arial" w:cs="Arial"/>
          <w:color w:val="000000"/>
          <w:sz w:val="22"/>
          <w:szCs w:val="22"/>
        </w:rPr>
        <w:t xml:space="preserve">гогики и способствует </w:t>
      </w:r>
      <w:proofErr w:type="spellStart"/>
      <w:r w:rsidRPr="00CE22F8">
        <w:rPr>
          <w:rFonts w:ascii="Arial" w:hAnsi="Arial" w:cs="Arial"/>
          <w:color w:val="000000"/>
          <w:sz w:val="22"/>
          <w:szCs w:val="22"/>
        </w:rPr>
        <w:t>гуманизации</w:t>
      </w:r>
      <w:proofErr w:type="spellEnd"/>
      <w:r w:rsidRPr="00CE22F8">
        <w:rPr>
          <w:rFonts w:ascii="Arial" w:hAnsi="Arial" w:cs="Arial"/>
          <w:color w:val="000000"/>
          <w:sz w:val="22"/>
          <w:szCs w:val="22"/>
        </w:rPr>
        <w:t xml:space="preserve"> учебно-воспитательного процесса. Учащийся при этом выст</w:t>
      </w:r>
      <w:r w:rsidRPr="00CE22F8">
        <w:rPr>
          <w:rFonts w:ascii="Arial" w:hAnsi="Arial" w:cs="Arial"/>
          <w:color w:val="000000"/>
          <w:sz w:val="22"/>
          <w:szCs w:val="22"/>
        </w:rPr>
        <w:t>у</w:t>
      </w:r>
      <w:r w:rsidRPr="00CE22F8">
        <w:rPr>
          <w:rFonts w:ascii="Arial" w:hAnsi="Arial" w:cs="Arial"/>
          <w:color w:val="000000"/>
          <w:sz w:val="22"/>
          <w:szCs w:val="22"/>
        </w:rPr>
        <w:t>пает как активный участник процесса позна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ния, а учитель выполняет функции ор</w:t>
      </w:r>
      <w:r w:rsidRPr="00CE22F8">
        <w:rPr>
          <w:rFonts w:ascii="Arial" w:hAnsi="Arial" w:cs="Arial"/>
          <w:color w:val="000000"/>
          <w:sz w:val="22"/>
          <w:szCs w:val="22"/>
        </w:rPr>
        <w:softHyphen/>
        <w:t>ганизатора и к</w:t>
      </w:r>
      <w:r w:rsidRPr="00CE22F8">
        <w:rPr>
          <w:rFonts w:ascii="Arial" w:hAnsi="Arial" w:cs="Arial"/>
          <w:color w:val="000000"/>
          <w:sz w:val="22"/>
          <w:szCs w:val="22"/>
        </w:rPr>
        <w:t>о</w:t>
      </w:r>
      <w:r w:rsidRPr="00CE22F8">
        <w:rPr>
          <w:rFonts w:ascii="Arial" w:hAnsi="Arial" w:cs="Arial"/>
          <w:color w:val="000000"/>
          <w:sz w:val="22"/>
          <w:szCs w:val="22"/>
        </w:rPr>
        <w:t>ординатора учебного процесса, консультанта учащихся.</w:t>
      </w:r>
    </w:p>
    <w:p w:rsidR="00F32B03" w:rsidRPr="00CE22F8" w:rsidRDefault="00CE22F8" w:rsidP="00CE22F8">
      <w:pPr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Метод проектов формирует и совер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>шенствует как трудовую, так и общую культуру общения и социального пове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 xml:space="preserve">дения в целом. Овладевая культурой выполнения проектных </w:t>
      </w:r>
      <w:r w:rsidR="00F32B03" w:rsidRPr="00CE22F8">
        <w:rPr>
          <w:rFonts w:ascii="Arial" w:hAnsi="Arial" w:cs="Arial"/>
          <w:i/>
          <w:iCs/>
          <w:color w:val="000000"/>
          <w:sz w:val="22"/>
          <w:szCs w:val="22"/>
        </w:rPr>
        <w:t xml:space="preserve">заданий,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учени</w:t>
      </w:r>
      <w:r w:rsidR="00F32B03" w:rsidRPr="00CE22F8">
        <w:rPr>
          <w:rFonts w:ascii="Arial" w:hAnsi="Arial" w:cs="Arial"/>
          <w:color w:val="000000"/>
          <w:sz w:val="22"/>
          <w:szCs w:val="22"/>
        </w:rPr>
        <w:softHyphen/>
        <w:t xml:space="preserve">ки приучаются мыслить, планировать свои действия совместно с учителем, прогнозируя возможные </w:t>
      </w:r>
      <w:r w:rsidR="00F32B03" w:rsidRPr="00CE22F8">
        <w:rPr>
          <w:rFonts w:ascii="Arial" w:hAnsi="Arial" w:cs="Arial"/>
          <w:i/>
          <w:iCs/>
          <w:color w:val="000000"/>
          <w:sz w:val="22"/>
          <w:szCs w:val="22"/>
        </w:rPr>
        <w:t xml:space="preserve">варианты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 xml:space="preserve">решения стоящих перед ними задач. При этом успешно реализуются усвоенные ими средства и способы деятельности. </w:t>
      </w:r>
      <w:r w:rsidR="00F32B03" w:rsidRPr="00CE22F8">
        <w:rPr>
          <w:rFonts w:ascii="Arial" w:hAnsi="Arial" w:cs="Arial"/>
          <w:i/>
          <w:iCs/>
          <w:color w:val="000000"/>
          <w:sz w:val="22"/>
          <w:szCs w:val="22"/>
        </w:rPr>
        <w:t xml:space="preserve">Работая 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над проектом, дети учатся взаимодействовать в к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о</w:t>
      </w:r>
      <w:r w:rsidR="00F32B03" w:rsidRPr="00CE22F8">
        <w:rPr>
          <w:rFonts w:ascii="Arial" w:hAnsi="Arial" w:cs="Arial"/>
          <w:color w:val="000000"/>
          <w:sz w:val="22"/>
          <w:szCs w:val="22"/>
        </w:rPr>
        <w:t>манде, ответственно относиться к выполнению своей части работы, оценивать результаты своего труда и труда товарищей.</w:t>
      </w:r>
    </w:p>
    <w:p w:rsidR="00F32B03" w:rsidRPr="00CE22F8" w:rsidRDefault="00F32B03" w:rsidP="00CE22F8">
      <w:pPr>
        <w:keepNext/>
        <w:keepLines/>
        <w:widowControl w:val="0"/>
        <w:spacing w:line="240" w:lineRule="auto"/>
        <w:outlineLvl w:val="1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Литература</w:t>
      </w:r>
    </w:p>
    <w:p w:rsidR="00F32B03" w:rsidRPr="00CE22F8" w:rsidRDefault="00F32B03" w:rsidP="00CE22F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E22F8">
        <w:rPr>
          <w:rFonts w:ascii="Arial" w:hAnsi="Arial" w:cs="Arial"/>
          <w:i/>
          <w:iCs/>
          <w:sz w:val="22"/>
          <w:szCs w:val="22"/>
        </w:rPr>
        <w:t>Байбородова</w:t>
      </w:r>
      <w:proofErr w:type="spellEnd"/>
      <w:r w:rsidRPr="00CE22F8">
        <w:rPr>
          <w:rFonts w:ascii="Arial" w:hAnsi="Arial" w:cs="Arial"/>
          <w:i/>
          <w:iCs/>
          <w:sz w:val="22"/>
          <w:szCs w:val="22"/>
        </w:rPr>
        <w:t xml:space="preserve"> А.В.</w:t>
      </w:r>
      <w:r w:rsidRPr="00CE22F8">
        <w:rPr>
          <w:rFonts w:ascii="Arial" w:hAnsi="Arial" w:cs="Arial"/>
          <w:sz w:val="22"/>
          <w:szCs w:val="22"/>
        </w:rPr>
        <w:t xml:space="preserve"> Обучение технологии в средней школе. — М.: </w:t>
      </w:r>
      <w:proofErr w:type="spellStart"/>
      <w:r w:rsidRPr="00CE22F8">
        <w:rPr>
          <w:rFonts w:ascii="Arial" w:hAnsi="Arial" w:cs="Arial"/>
          <w:sz w:val="22"/>
          <w:szCs w:val="22"/>
        </w:rPr>
        <w:t>Владос</w:t>
      </w:r>
      <w:proofErr w:type="spellEnd"/>
      <w:r w:rsidRPr="00CE22F8">
        <w:rPr>
          <w:rFonts w:ascii="Arial" w:hAnsi="Arial" w:cs="Arial"/>
          <w:sz w:val="22"/>
          <w:szCs w:val="22"/>
        </w:rPr>
        <w:t>, 2004.</w:t>
      </w:r>
    </w:p>
    <w:p w:rsidR="00F32B03" w:rsidRPr="00CE22F8" w:rsidRDefault="00F32B03" w:rsidP="00CE22F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i/>
          <w:iCs/>
          <w:sz w:val="22"/>
          <w:szCs w:val="22"/>
        </w:rPr>
        <w:t>Бобровская А.Н.</w:t>
      </w:r>
      <w:r w:rsidRPr="00CE22F8">
        <w:rPr>
          <w:rFonts w:ascii="Arial" w:hAnsi="Arial" w:cs="Arial"/>
          <w:sz w:val="22"/>
          <w:szCs w:val="22"/>
        </w:rPr>
        <w:t xml:space="preserve"> Использование проект</w:t>
      </w:r>
      <w:r w:rsidRPr="00CE22F8">
        <w:rPr>
          <w:rFonts w:ascii="Arial" w:hAnsi="Arial" w:cs="Arial"/>
          <w:sz w:val="22"/>
          <w:szCs w:val="22"/>
        </w:rPr>
        <w:softHyphen/>
        <w:t>ной деятельности на уроках технологии. — Волг</w:t>
      </w:r>
      <w:r w:rsidRPr="00CE22F8">
        <w:rPr>
          <w:rFonts w:ascii="Arial" w:hAnsi="Arial" w:cs="Arial"/>
          <w:sz w:val="22"/>
          <w:szCs w:val="22"/>
        </w:rPr>
        <w:t>о</w:t>
      </w:r>
      <w:r w:rsidRPr="00CE22F8">
        <w:rPr>
          <w:rFonts w:ascii="Arial" w:hAnsi="Arial" w:cs="Arial"/>
          <w:sz w:val="22"/>
          <w:szCs w:val="22"/>
        </w:rPr>
        <w:t>град: ИТД «Корифей», 2006.</w:t>
      </w:r>
    </w:p>
    <w:p w:rsidR="00F32B03" w:rsidRPr="00CE22F8" w:rsidRDefault="00F32B03" w:rsidP="00CE22F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i/>
          <w:iCs/>
          <w:sz w:val="22"/>
          <w:szCs w:val="22"/>
        </w:rPr>
        <w:t>Казакевич В.М.</w:t>
      </w:r>
      <w:r w:rsidRPr="00CE22F8">
        <w:rPr>
          <w:rFonts w:ascii="Arial" w:hAnsi="Arial" w:cs="Arial"/>
          <w:sz w:val="22"/>
          <w:szCs w:val="22"/>
        </w:rPr>
        <w:t xml:space="preserve"> Оценка качества подго</w:t>
      </w:r>
      <w:r w:rsidRPr="00CE22F8">
        <w:rPr>
          <w:rFonts w:ascii="Arial" w:hAnsi="Arial" w:cs="Arial"/>
          <w:sz w:val="22"/>
          <w:szCs w:val="22"/>
        </w:rPr>
        <w:softHyphen/>
        <w:t>товки выпускников основной школы по тех</w:t>
      </w:r>
      <w:r w:rsidRPr="00CE22F8">
        <w:rPr>
          <w:rFonts w:ascii="Arial" w:hAnsi="Arial" w:cs="Arial"/>
          <w:sz w:val="22"/>
          <w:szCs w:val="22"/>
        </w:rPr>
        <w:softHyphen/>
        <w:t>нологии. — М.: Дрофа, 2000.</w:t>
      </w:r>
    </w:p>
    <w:p w:rsidR="00F32B03" w:rsidRPr="00CE22F8" w:rsidRDefault="00F32B03" w:rsidP="00CE22F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i/>
          <w:iCs/>
          <w:sz w:val="22"/>
          <w:szCs w:val="22"/>
        </w:rPr>
        <w:t>Пахомова Н.Ю.</w:t>
      </w:r>
      <w:r w:rsidRPr="00CE22F8">
        <w:rPr>
          <w:rFonts w:ascii="Arial" w:hAnsi="Arial" w:cs="Arial"/>
          <w:sz w:val="22"/>
          <w:szCs w:val="22"/>
        </w:rPr>
        <w:t xml:space="preserve"> Метод учебного проек</w:t>
      </w:r>
      <w:r w:rsidRPr="00CE22F8">
        <w:rPr>
          <w:rFonts w:ascii="Arial" w:hAnsi="Arial" w:cs="Arial"/>
          <w:sz w:val="22"/>
          <w:szCs w:val="22"/>
        </w:rPr>
        <w:softHyphen/>
        <w:t xml:space="preserve">та. — М.: </w:t>
      </w:r>
      <w:proofErr w:type="spellStart"/>
      <w:r w:rsidRPr="00CE22F8">
        <w:rPr>
          <w:rFonts w:ascii="Arial" w:hAnsi="Arial" w:cs="Arial"/>
          <w:sz w:val="22"/>
          <w:szCs w:val="22"/>
        </w:rPr>
        <w:t>Аркти</w:t>
      </w:r>
      <w:proofErr w:type="spellEnd"/>
      <w:r w:rsidRPr="00CE22F8">
        <w:rPr>
          <w:rFonts w:ascii="Arial" w:hAnsi="Arial" w:cs="Arial"/>
          <w:sz w:val="22"/>
          <w:szCs w:val="22"/>
        </w:rPr>
        <w:t>, 2003.</w:t>
      </w:r>
    </w:p>
    <w:p w:rsidR="00F32B03" w:rsidRPr="00CE22F8" w:rsidRDefault="00F32B03" w:rsidP="00CE22F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i/>
          <w:iCs/>
          <w:sz w:val="22"/>
          <w:szCs w:val="22"/>
        </w:rPr>
        <w:t>Пузанов Б.П.</w:t>
      </w:r>
      <w:r w:rsidRPr="00CE22F8">
        <w:rPr>
          <w:rFonts w:ascii="Arial" w:hAnsi="Arial" w:cs="Arial"/>
          <w:sz w:val="22"/>
          <w:szCs w:val="22"/>
        </w:rPr>
        <w:t xml:space="preserve"> Обучение детей с наруше</w:t>
      </w:r>
      <w:r w:rsidRPr="00CE22F8">
        <w:rPr>
          <w:rFonts w:ascii="Arial" w:hAnsi="Arial" w:cs="Arial"/>
          <w:sz w:val="22"/>
          <w:szCs w:val="22"/>
        </w:rPr>
        <w:softHyphen/>
        <w:t>ниями интеллектуального развития. — М.: Акад</w:t>
      </w:r>
      <w:r w:rsidRPr="00CE22F8">
        <w:rPr>
          <w:rFonts w:ascii="Arial" w:hAnsi="Arial" w:cs="Arial"/>
          <w:sz w:val="22"/>
          <w:szCs w:val="22"/>
        </w:rPr>
        <w:t>е</w:t>
      </w:r>
      <w:r w:rsidRPr="00CE22F8">
        <w:rPr>
          <w:rFonts w:ascii="Arial" w:hAnsi="Arial" w:cs="Arial"/>
          <w:sz w:val="22"/>
          <w:szCs w:val="22"/>
        </w:rPr>
        <w:t>мия, 2000.</w:t>
      </w:r>
    </w:p>
    <w:p w:rsidR="00F32B03" w:rsidRPr="00CE22F8" w:rsidRDefault="00F32B03" w:rsidP="00CE22F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E22F8">
        <w:rPr>
          <w:rFonts w:ascii="Arial" w:hAnsi="Arial" w:cs="Arial"/>
          <w:i/>
          <w:iCs/>
          <w:sz w:val="22"/>
          <w:szCs w:val="22"/>
        </w:rPr>
        <w:t>Шинкоренко</w:t>
      </w:r>
      <w:proofErr w:type="spellEnd"/>
      <w:r w:rsidRPr="00CE22F8">
        <w:rPr>
          <w:rFonts w:ascii="Arial" w:hAnsi="Arial" w:cs="Arial"/>
          <w:i/>
          <w:iCs/>
          <w:sz w:val="22"/>
          <w:szCs w:val="22"/>
        </w:rPr>
        <w:t xml:space="preserve"> В.А.</w:t>
      </w:r>
      <w:r w:rsidRPr="00CE22F8">
        <w:rPr>
          <w:rFonts w:ascii="Arial" w:hAnsi="Arial" w:cs="Arial"/>
          <w:sz w:val="22"/>
          <w:szCs w:val="22"/>
        </w:rPr>
        <w:t xml:space="preserve"> Трудовое обучение и вос</w:t>
      </w:r>
      <w:r w:rsidRPr="00CE22F8">
        <w:rPr>
          <w:rFonts w:ascii="Arial" w:hAnsi="Arial" w:cs="Arial"/>
          <w:sz w:val="22"/>
          <w:szCs w:val="22"/>
        </w:rPr>
        <w:softHyphen/>
        <w:t>питание учащихся вспомогательной школы. — Минск: изд-во «Университетское», 1990.</w:t>
      </w:r>
    </w:p>
    <w:p w:rsidR="00F32B03" w:rsidRPr="00CE22F8" w:rsidRDefault="00F32B03" w:rsidP="00CE22F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i/>
          <w:iCs/>
          <w:sz w:val="22"/>
          <w:szCs w:val="22"/>
        </w:rPr>
        <w:t>Шмидт В.В.</w:t>
      </w:r>
      <w:r w:rsidRPr="00CE22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22F8">
        <w:rPr>
          <w:rFonts w:ascii="Arial" w:hAnsi="Arial" w:cs="Arial"/>
          <w:sz w:val="22"/>
          <w:szCs w:val="22"/>
        </w:rPr>
        <w:t>Диагностико-коррекционная</w:t>
      </w:r>
      <w:proofErr w:type="spellEnd"/>
      <w:r w:rsidRPr="00CE22F8">
        <w:rPr>
          <w:rFonts w:ascii="Arial" w:hAnsi="Arial" w:cs="Arial"/>
          <w:sz w:val="22"/>
          <w:szCs w:val="22"/>
        </w:rPr>
        <w:t xml:space="preserve"> работа с младшими школьниками. — М.: ТЦ «Сфера», 2005.</w:t>
      </w:r>
    </w:p>
    <w:p w:rsidR="00F32B03" w:rsidRPr="00CE22F8" w:rsidRDefault="00F32B03" w:rsidP="00CE22F8">
      <w:pPr>
        <w:spacing w:line="240" w:lineRule="auto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sz w:val="22"/>
          <w:szCs w:val="22"/>
        </w:rPr>
        <w:t xml:space="preserve"> </w:t>
      </w:r>
    </w:p>
    <w:p w:rsidR="00F32B03" w:rsidRPr="00CE22F8" w:rsidRDefault="00F32B03" w:rsidP="00CE22F8">
      <w:pPr>
        <w:spacing w:line="240" w:lineRule="auto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sz w:val="22"/>
          <w:szCs w:val="22"/>
        </w:rPr>
        <w:t xml:space="preserve"> </w:t>
      </w:r>
    </w:p>
    <w:p w:rsidR="00B807D0" w:rsidRPr="00CE22F8" w:rsidRDefault="00F32B03" w:rsidP="00CE22F8">
      <w:pPr>
        <w:spacing w:line="240" w:lineRule="auto"/>
        <w:rPr>
          <w:rFonts w:ascii="Arial" w:hAnsi="Arial" w:cs="Arial"/>
          <w:sz w:val="22"/>
          <w:szCs w:val="22"/>
        </w:rPr>
      </w:pPr>
      <w:r w:rsidRPr="00CE22F8">
        <w:rPr>
          <w:rFonts w:ascii="Arial" w:hAnsi="Arial" w:cs="Arial"/>
          <w:sz w:val="22"/>
          <w:szCs w:val="22"/>
        </w:rPr>
        <w:t xml:space="preserve"> </w:t>
      </w:r>
    </w:p>
    <w:sectPr w:rsidR="00B807D0" w:rsidRPr="00CE22F8" w:rsidSect="00CE22F8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7CCF"/>
    <w:multiLevelType w:val="hybridMultilevel"/>
    <w:tmpl w:val="CB06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32B03"/>
    <w:rsid w:val="00B807D0"/>
    <w:rsid w:val="00CE22F8"/>
    <w:rsid w:val="00F3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0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2017-02-02T13:31:00Z</dcterms:created>
  <dcterms:modified xsi:type="dcterms:W3CDTF">2017-02-02T13:51:00Z</dcterms:modified>
</cp:coreProperties>
</file>